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9457" w14:textId="77777777" w:rsidR="00095A4D" w:rsidRDefault="00095A4D" w:rsidP="00095A4D">
      <w:pPr>
        <w:pStyle w:val="afffffffffffffffffffffffffff5"/>
        <w:rPr>
          <w:rFonts w:ascii="Verdana" w:hAnsi="Verdana"/>
          <w:color w:val="000000"/>
          <w:sz w:val="21"/>
          <w:szCs w:val="21"/>
        </w:rPr>
      </w:pPr>
      <w:r>
        <w:rPr>
          <w:rFonts w:ascii="Helvetica" w:hAnsi="Helvetica" w:cs="Helvetica"/>
          <w:b/>
          <w:bCs w:val="0"/>
          <w:color w:val="222222"/>
          <w:sz w:val="21"/>
          <w:szCs w:val="21"/>
        </w:rPr>
        <w:t>Иванова, Ольга Львовна.</w:t>
      </w:r>
    </w:p>
    <w:p w14:paraId="5B28AA37" w14:textId="77777777" w:rsidR="00095A4D" w:rsidRDefault="00095A4D" w:rsidP="00095A4D">
      <w:pPr>
        <w:pStyle w:val="20"/>
        <w:spacing w:before="0" w:after="312"/>
        <w:rPr>
          <w:rFonts w:ascii="Arial" w:hAnsi="Arial" w:cs="Arial"/>
          <w:caps/>
          <w:color w:val="333333"/>
          <w:sz w:val="27"/>
          <w:szCs w:val="27"/>
        </w:rPr>
      </w:pPr>
      <w:r>
        <w:rPr>
          <w:rFonts w:ascii="Helvetica" w:hAnsi="Helvetica" w:cs="Helvetica"/>
          <w:caps/>
          <w:color w:val="222222"/>
          <w:sz w:val="21"/>
          <w:szCs w:val="21"/>
        </w:rPr>
        <w:t>Именование и защита объектов в операционных системах : диссертация ... кандидата физико-математических наук : 01.01.10. - Москва, 1984. - 99 с. : ил.</w:t>
      </w:r>
    </w:p>
    <w:p w14:paraId="4216ED4D" w14:textId="77777777" w:rsidR="00095A4D" w:rsidRDefault="00095A4D" w:rsidP="00095A4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Иванова, Ольга Львовна</w:t>
      </w:r>
    </w:p>
    <w:p w14:paraId="049A7D57"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5C72854"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ТЕОРЕТИЧЕСКИХ И ПРАКТИЧЕСКИХ СИСТЕМ</w:t>
      </w:r>
    </w:p>
    <w:p w14:paraId="3463016C"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Определение основных понятий.</w:t>
      </w:r>
    </w:p>
    <w:p w14:paraId="553A5D15"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Некоторые родственные системы .••.••.••••••</w:t>
      </w:r>
    </w:p>
    <w:p w14:paraId="3B11C818"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Системы с древовидной структурой памяти</w:t>
      </w:r>
    </w:p>
    <w:p w14:paraId="343615EA"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Принципы построения системы Muitics</w:t>
      </w:r>
    </w:p>
    <w:p w14:paraId="19F379A4"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Принципы построения иерархической модели доменов.</w:t>
      </w:r>
    </w:p>
    <w:p w14:paraId="2C8E54EE"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Основные концепции, лежащие в основе ncs</w:t>
      </w:r>
    </w:p>
    <w:p w14:paraId="6B5D0BD2"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Именование и защита объектов посредством удостоверений.</w:t>
      </w:r>
    </w:p>
    <w:p w14:paraId="6B9B5D90"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Иерархия объектов.</w:t>
      </w:r>
    </w:p>
    <w:p w14:paraId="42615B44"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Доверение удостоверений</w:t>
      </w:r>
    </w:p>
    <w:p w14:paraId="2BF72695"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Анализ предложенной реализации</w:t>
      </w:r>
    </w:p>
    <w:p w14:paraId="438FE4AA"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Программные и аппаратные реализации систем защиты.</w:t>
      </w:r>
    </w:p>
    <w:p w14:paraId="024432FD"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Проект hydra - пример системы защиты, реализованной программным образом</w:t>
      </w:r>
    </w:p>
    <w:p w14:paraId="0D64D69A"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Недостатки программного представления Система staros</w:t>
      </w:r>
    </w:p>
    <w:p w14:paraId="70897862"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Вычислительные машины gap, iAPX-432 . 40 ВЫВОда.</w:t>
      </w:r>
    </w:p>
    <w:p w14:paraId="64DC3F69"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ФОРМАЛЬНАЯ МОДЕЛЬ ИМЕНОВАНИЯ И ЗАЩИТЫ ОБЪЕКТОВ</w:t>
      </w:r>
    </w:p>
    <w:p w14:paraId="70798A11"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Модель вычислительной системы.</w:t>
      </w:r>
    </w:p>
    <w:p w14:paraId="01B28FBD"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Модель системы защиты.</w:t>
      </w:r>
    </w:p>
    <w:p w14:paraId="3A40E5F4"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2.2.1. Основное определение.</w:t>
      </w:r>
    </w:p>
    <w:p w14:paraId="66C2A67F"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Общая схема доверения.</w:t>
      </w:r>
    </w:p>
    <w:p w14:paraId="547A3359"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Иерархическая схема доверения.</w:t>
      </w:r>
    </w:p>
    <w:p w14:paraId="6F10B5AC"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Схема доверения с совместным управлением 53 ВЫВОДЫ.</w:t>
      </w:r>
    </w:p>
    <w:p w14:paraId="6F16673D"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РЕАЛИЗАЦИЯ МОДЕЛИ ИМЕНОВАНИЯ И ЗАЩИТЫ ОБЪЕКТОВ</w:t>
      </w:r>
    </w:p>
    <w:p w14:paraId="498394C2"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ОПЕРАЦИОННЫХ СИСТЕМАХ.</w:t>
      </w:r>
    </w:p>
    <w:p w14:paraId="57EEAB38"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Представление основных компонентов .7в</w:t>
      </w:r>
    </w:p>
    <w:p w14:paraId="7A2B6DE3"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Базовая система команд</w:t>
      </w:r>
    </w:p>
    <w:p w14:paraId="6F23A8E7"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Образование и уничтожение типов</w:t>
      </w:r>
    </w:p>
    <w:p w14:paraId="4613A778"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Образование и уничтожение объектов</w:t>
      </w:r>
    </w:p>
    <w:p w14:paraId="7B0C82AD"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Образование и уничтожение доменов ••. 82 2.4» Образование и уничтожение процессов</w:t>
      </w:r>
    </w:p>
    <w:p w14:paraId="29FE301E"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Связь процессов с доменами</w:t>
      </w:r>
    </w:p>
    <w:p w14:paraId="1788BFC0"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Представление функций доверения/запрещения и вычисление привилегий</w:t>
      </w:r>
    </w:p>
    <w:p w14:paraId="7430DBD9" w14:textId="77777777" w:rsidR="00095A4D" w:rsidRDefault="00095A4D" w:rsidP="00095A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FDAD129" w14:textId="7D7B7798" w:rsidR="00BD642D" w:rsidRPr="00095A4D" w:rsidRDefault="00BD642D" w:rsidP="00095A4D"/>
    <w:sectPr w:rsidR="00BD642D" w:rsidRPr="00095A4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F17EA" w14:textId="77777777" w:rsidR="00A05175" w:rsidRDefault="00A05175">
      <w:pPr>
        <w:spacing w:after="0" w:line="240" w:lineRule="auto"/>
      </w:pPr>
      <w:r>
        <w:separator/>
      </w:r>
    </w:p>
  </w:endnote>
  <w:endnote w:type="continuationSeparator" w:id="0">
    <w:p w14:paraId="0A93B835" w14:textId="77777777" w:rsidR="00A05175" w:rsidRDefault="00A0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8FEF1" w14:textId="77777777" w:rsidR="00A05175" w:rsidRDefault="00A05175"/>
    <w:p w14:paraId="6F391C58" w14:textId="77777777" w:rsidR="00A05175" w:rsidRDefault="00A05175"/>
    <w:p w14:paraId="7D015007" w14:textId="77777777" w:rsidR="00A05175" w:rsidRDefault="00A05175"/>
    <w:p w14:paraId="36682AAF" w14:textId="77777777" w:rsidR="00A05175" w:rsidRDefault="00A05175"/>
    <w:p w14:paraId="553A4514" w14:textId="77777777" w:rsidR="00A05175" w:rsidRDefault="00A05175"/>
    <w:p w14:paraId="3778F160" w14:textId="77777777" w:rsidR="00A05175" w:rsidRDefault="00A05175"/>
    <w:p w14:paraId="35D0B2F0" w14:textId="77777777" w:rsidR="00A05175" w:rsidRDefault="00A051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6CE011" wp14:editId="14DCD2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B1141" w14:textId="77777777" w:rsidR="00A05175" w:rsidRDefault="00A051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6CE0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4B1141" w14:textId="77777777" w:rsidR="00A05175" w:rsidRDefault="00A051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6D6A78" w14:textId="77777777" w:rsidR="00A05175" w:rsidRDefault="00A05175"/>
    <w:p w14:paraId="5A9A49CB" w14:textId="77777777" w:rsidR="00A05175" w:rsidRDefault="00A05175"/>
    <w:p w14:paraId="6C0DE688" w14:textId="77777777" w:rsidR="00A05175" w:rsidRDefault="00A051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74244D" wp14:editId="60A192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A88EB" w14:textId="77777777" w:rsidR="00A05175" w:rsidRDefault="00A05175"/>
                          <w:p w14:paraId="25438BF2" w14:textId="77777777" w:rsidR="00A05175" w:rsidRDefault="00A051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7424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5A88EB" w14:textId="77777777" w:rsidR="00A05175" w:rsidRDefault="00A05175"/>
                    <w:p w14:paraId="25438BF2" w14:textId="77777777" w:rsidR="00A05175" w:rsidRDefault="00A051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51DDEC" w14:textId="77777777" w:rsidR="00A05175" w:rsidRDefault="00A05175"/>
    <w:p w14:paraId="1BBBA3F1" w14:textId="77777777" w:rsidR="00A05175" w:rsidRDefault="00A05175">
      <w:pPr>
        <w:rPr>
          <w:sz w:val="2"/>
          <w:szCs w:val="2"/>
        </w:rPr>
      </w:pPr>
    </w:p>
    <w:p w14:paraId="088D1C1C" w14:textId="77777777" w:rsidR="00A05175" w:rsidRDefault="00A05175"/>
    <w:p w14:paraId="287C238F" w14:textId="77777777" w:rsidR="00A05175" w:rsidRDefault="00A05175">
      <w:pPr>
        <w:spacing w:after="0" w:line="240" w:lineRule="auto"/>
      </w:pPr>
    </w:p>
  </w:footnote>
  <w:footnote w:type="continuationSeparator" w:id="0">
    <w:p w14:paraId="49EAC61D" w14:textId="77777777" w:rsidR="00A05175" w:rsidRDefault="00A05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75"/>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99845</TotalTime>
  <Pages>2</Pages>
  <Words>248</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1005</cp:revision>
  <cp:lastPrinted>2009-02-06T05:36:00Z</cp:lastPrinted>
  <dcterms:created xsi:type="dcterms:W3CDTF">2024-01-07T13:43:00Z</dcterms:created>
  <dcterms:modified xsi:type="dcterms:W3CDTF">2025-05-28T13:24:00Z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