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1623" w14:textId="025F05B8" w:rsidR="002150C8" w:rsidRDefault="00BE4C5B" w:rsidP="00BE4C5B">
      <w:pPr>
        <w:rPr>
          <w:rFonts w:ascii="Verdana" w:hAnsi="Verdana"/>
          <w:b/>
          <w:bCs/>
          <w:color w:val="000000"/>
          <w:shd w:val="clear" w:color="auto" w:fill="FFFFFF"/>
        </w:rPr>
      </w:pPr>
      <w:r>
        <w:rPr>
          <w:rFonts w:ascii="Verdana" w:hAnsi="Verdana"/>
          <w:b/>
          <w:bCs/>
          <w:color w:val="000000"/>
          <w:shd w:val="clear" w:color="auto" w:fill="FFFFFF"/>
        </w:rPr>
        <w:t>Скоропад Пилип Ізидорович. Термоперетворювачі з металевих шкел - концепція, нормалізація термоструктурних характеристик, реалізація: дисертація д-ра техн. наук: 05.11.04 / Національний ун-т "Львівська політехніка". - Л., 2003</w:t>
      </w:r>
    </w:p>
    <w:p w14:paraId="0A4222FD" w14:textId="77777777" w:rsidR="00BE4C5B" w:rsidRPr="00BE4C5B" w:rsidRDefault="00BE4C5B" w:rsidP="00BE4C5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E4C5B">
        <w:rPr>
          <w:rFonts w:ascii="Times New Roman" w:eastAsia="Times New Roman" w:hAnsi="Times New Roman" w:cs="Times New Roman"/>
          <w:b/>
          <w:bCs/>
          <w:color w:val="000000"/>
          <w:sz w:val="27"/>
          <w:szCs w:val="27"/>
        </w:rPr>
        <w:t>Скоропад П.І.</w:t>
      </w:r>
      <w:r w:rsidRPr="00BE4C5B">
        <w:rPr>
          <w:rFonts w:ascii="Times New Roman" w:eastAsia="Times New Roman" w:hAnsi="Times New Roman" w:cs="Times New Roman"/>
          <w:color w:val="000000"/>
          <w:sz w:val="27"/>
          <w:szCs w:val="27"/>
        </w:rPr>
        <w:t> </w:t>
      </w:r>
      <w:r w:rsidRPr="00BE4C5B">
        <w:rPr>
          <w:rFonts w:ascii="Times New Roman" w:eastAsia="Times New Roman" w:hAnsi="Times New Roman" w:cs="Times New Roman"/>
          <w:b/>
          <w:bCs/>
          <w:color w:val="000000"/>
          <w:sz w:val="27"/>
          <w:szCs w:val="27"/>
        </w:rPr>
        <w:t>Термоперетворювачі з металевих шкел - концепція, нормалізація термоструктурних характеристик, реалізація</w:t>
      </w:r>
      <w:r w:rsidRPr="00BE4C5B">
        <w:rPr>
          <w:rFonts w:ascii="Times New Roman" w:eastAsia="Times New Roman" w:hAnsi="Times New Roman" w:cs="Times New Roman"/>
          <w:color w:val="000000"/>
          <w:sz w:val="27"/>
          <w:szCs w:val="27"/>
        </w:rPr>
        <w:t>. – Рукопис.</w:t>
      </w:r>
    </w:p>
    <w:p w14:paraId="26450134" w14:textId="77777777" w:rsidR="00BE4C5B" w:rsidRPr="00BE4C5B" w:rsidRDefault="00BE4C5B" w:rsidP="00BE4C5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E4C5B">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05.11.04 – прилади та методи вимірювання теплових величин - Національний університет “Львівська політехніка”, Львів, 2003.</w:t>
      </w:r>
    </w:p>
    <w:p w14:paraId="404BF1B2" w14:textId="77777777" w:rsidR="00BE4C5B" w:rsidRPr="00BE4C5B" w:rsidRDefault="00BE4C5B" w:rsidP="00BE4C5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E4C5B">
        <w:rPr>
          <w:rFonts w:ascii="Times New Roman" w:eastAsia="Times New Roman" w:hAnsi="Times New Roman" w:cs="Times New Roman"/>
          <w:color w:val="000000"/>
          <w:sz w:val="27"/>
          <w:szCs w:val="27"/>
        </w:rPr>
        <w:t>Дисертація присвячена створенню науково-методичних засад проектування первинних термоперетворювачів з покращеними метрологічними і експлуатаційними характеристиками. Проаналізовано причини нестабільності термометричних властивостей матеріалів їх чутливих елементів (ЧЕ). Досліджено вплив механічних напружень і деформацій на термо-е.р.с. термоелектродних матеріалів та вплив експлуатаційних факторів на їх термометричні властивості. Визначено основні причини, що спричиняють нестабільність метрологічних характеристик ЧЕ класичних термоперетворювачів, та показано шляхи зменшення їх впливу. Доведено доцільність застосування для виготовлення ЧЕ матеріалів з невпорядкованою структурою. Запропоновано концепцію створення прецизійних первинних термоперетворювачів та показано перспективність застосування для виготовлення їх ЧЕ металевих шкел (МШ).</w:t>
      </w:r>
    </w:p>
    <w:p w14:paraId="3C841048" w14:textId="77777777" w:rsidR="00BE4C5B" w:rsidRPr="00BE4C5B" w:rsidRDefault="00BE4C5B" w:rsidP="00BE4C5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E4C5B">
        <w:rPr>
          <w:rFonts w:ascii="Times New Roman" w:eastAsia="Times New Roman" w:hAnsi="Times New Roman" w:cs="Times New Roman"/>
          <w:color w:val="000000"/>
          <w:sz w:val="27"/>
          <w:szCs w:val="27"/>
        </w:rPr>
        <w:t>Проаналізовано технологічні аспекти процесу одержання МШ з огляду формування в них оптимальних для термометрії структурних та електрофізичних властивостей. Оцінено вплив параметрів технологічного процесу гартування на геометричні і структурні характеристики одержуваних МШ. Показано, що МШ притаманні два основних типи структурних неоднорідностей, які визначаються змінами локальної густини та локальними напруженнями зсуву. Підтверджено структурну подібність полікомпонентних та потрійних МШ і розтопів. Розроблено основні засади одержання МШ з високою термічною стійкістю. Запропоновано критерії нормування основних характеристик МШ.</w:t>
      </w:r>
    </w:p>
    <w:p w14:paraId="31717319" w14:textId="77777777" w:rsidR="00BE4C5B" w:rsidRPr="00BE4C5B" w:rsidRDefault="00BE4C5B" w:rsidP="00BE4C5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E4C5B">
        <w:rPr>
          <w:rFonts w:ascii="Times New Roman" w:eastAsia="Times New Roman" w:hAnsi="Times New Roman" w:cs="Times New Roman"/>
          <w:color w:val="000000"/>
          <w:sz w:val="27"/>
          <w:szCs w:val="27"/>
        </w:rPr>
        <w:t>Створено автоматизований комплекс для дослідження термометричних властивостей термоелектродних матеріалів та градуювання і верифікації термоперетворювачів. Досліджено стабільність структурних та електрофізичних властивостей МШ в функції впливу експлуатаційних факторів. Розроблено методику оцінювання часу напрацювання МШ в залежності від температури їх експлуатації.</w:t>
      </w:r>
    </w:p>
    <w:p w14:paraId="685950DC" w14:textId="77777777" w:rsidR="00BE4C5B" w:rsidRPr="00BE4C5B" w:rsidRDefault="00BE4C5B" w:rsidP="00BE4C5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E4C5B">
        <w:rPr>
          <w:rFonts w:ascii="Times New Roman" w:eastAsia="Times New Roman" w:hAnsi="Times New Roman" w:cs="Times New Roman"/>
          <w:color w:val="000000"/>
          <w:sz w:val="27"/>
          <w:szCs w:val="27"/>
        </w:rPr>
        <w:lastRenderedPageBreak/>
        <w:t>Одержані результати в комплексі використано при проектуванні і дослідженні нових первинних термоперетворювачів з поліпшеними метрологічними та експлуатаційними характеристиками, які охоплюють широкий діапазон температур та умов застосування.</w:t>
      </w:r>
    </w:p>
    <w:p w14:paraId="126B0929" w14:textId="77777777" w:rsidR="00BE4C5B" w:rsidRPr="00BE4C5B" w:rsidRDefault="00BE4C5B" w:rsidP="00BE4C5B"/>
    <w:sectPr w:rsidR="00BE4C5B" w:rsidRPr="00BE4C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3596" w14:textId="77777777" w:rsidR="009F3377" w:rsidRDefault="009F3377">
      <w:pPr>
        <w:spacing w:after="0" w:line="240" w:lineRule="auto"/>
      </w:pPr>
      <w:r>
        <w:separator/>
      </w:r>
    </w:p>
  </w:endnote>
  <w:endnote w:type="continuationSeparator" w:id="0">
    <w:p w14:paraId="2D69F91F" w14:textId="77777777" w:rsidR="009F3377" w:rsidRDefault="009F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21A1" w14:textId="77777777" w:rsidR="009F3377" w:rsidRDefault="009F3377">
      <w:pPr>
        <w:spacing w:after="0" w:line="240" w:lineRule="auto"/>
      </w:pPr>
      <w:r>
        <w:separator/>
      </w:r>
    </w:p>
  </w:footnote>
  <w:footnote w:type="continuationSeparator" w:id="0">
    <w:p w14:paraId="20234870" w14:textId="77777777" w:rsidR="009F3377" w:rsidRDefault="009F3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33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230D7C"/>
    <w:multiLevelType w:val="multilevel"/>
    <w:tmpl w:val="02D6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170148"/>
    <w:multiLevelType w:val="multilevel"/>
    <w:tmpl w:val="B70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1">
      <w:startOverride w:val="3"/>
    </w:lvlOverride>
  </w:num>
  <w:num w:numId="3">
    <w:abstractNumId w:val="8"/>
  </w:num>
  <w:num w:numId="4">
    <w:abstractNumId w:val="3"/>
  </w:num>
  <w:num w:numId="5">
    <w:abstractNumId w:val="0"/>
  </w:num>
  <w:num w:numId="6">
    <w:abstractNumId w:val="4"/>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377"/>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84975</TotalTime>
  <Pages>2</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4705</cp:revision>
  <dcterms:created xsi:type="dcterms:W3CDTF">2024-06-20T08:51:00Z</dcterms:created>
  <dcterms:modified xsi:type="dcterms:W3CDTF">2024-12-01T20:41:00Z</dcterms:modified>
  <cp:category/>
</cp:coreProperties>
</file>