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5C4" w14:textId="7B4A76F2" w:rsidR="00896044" w:rsidRDefault="004719EE" w:rsidP="004719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Логутіна Наталія Володимирівна. Формування готовності до професійного іншомовного спілкування у майбутніх менеджерів зовнішньоекономічної діяльності : Дис... канд. пед. наук: 13.00.04 / Вінницький держ. педагогічний ун-т ім. Михайла Коцюбинського. — Вінниця, 2006. — 204арк. : табл. — Бібліогр.: арк. 157-173</w:t>
      </w:r>
    </w:p>
    <w:p w14:paraId="238CF183" w14:textId="77777777" w:rsidR="004719EE" w:rsidRPr="004719EE" w:rsidRDefault="004719EE" w:rsidP="00471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9EE">
        <w:rPr>
          <w:rFonts w:ascii="Times New Roman" w:eastAsia="Times New Roman" w:hAnsi="Times New Roman" w:cs="Times New Roman"/>
          <w:color w:val="000000"/>
          <w:sz w:val="27"/>
          <w:szCs w:val="27"/>
        </w:rPr>
        <w:t>Логутіна Н.В. Формування готовності до професійного іншомовного спілкування у майбутніх менеджерів зовнішньоекономічної діяльності. – Рукопис.</w:t>
      </w:r>
    </w:p>
    <w:p w14:paraId="7119E80F" w14:textId="77777777" w:rsidR="004719EE" w:rsidRPr="004719EE" w:rsidRDefault="004719EE" w:rsidP="00471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9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2006.</w:t>
      </w:r>
    </w:p>
    <w:p w14:paraId="09E86D81" w14:textId="77777777" w:rsidR="004719EE" w:rsidRPr="004719EE" w:rsidRDefault="004719EE" w:rsidP="00471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9E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аналіз теоретичних основ формування готовності до професійного іншомовного спілкування майбутніх менеджерів як соціально-педагогічної проблеми; розкрито зміст, визначено структурні компоненти, показники й рівні її сформованості у студентів вищих навчальних закладів економічного профілю; обґрунтовано й експериментально перевірено педагогічні умови, які сприяють ефективному формуванню готовності до професійного іншомовного спілкування майбутніх фахівців у сфері менеджменту; розроблено й доведено ефективність методичної системи з реалізації окреслених педагогічних умов у процесі вивчення курсу ,,Іноземна мова за професійним спрямуванням” у вищих навчальних закладах економічного напрямку.</w:t>
      </w:r>
    </w:p>
    <w:p w14:paraId="72C20A10" w14:textId="77777777" w:rsidR="004719EE" w:rsidRPr="004719EE" w:rsidRDefault="004719EE" w:rsidP="004719EE"/>
    <w:sectPr w:rsidR="004719EE" w:rsidRPr="004719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3260" w14:textId="77777777" w:rsidR="00B44332" w:rsidRDefault="00B44332">
      <w:pPr>
        <w:spacing w:after="0" w:line="240" w:lineRule="auto"/>
      </w:pPr>
      <w:r>
        <w:separator/>
      </w:r>
    </w:p>
  </w:endnote>
  <w:endnote w:type="continuationSeparator" w:id="0">
    <w:p w14:paraId="256D5EC7" w14:textId="77777777" w:rsidR="00B44332" w:rsidRDefault="00B4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151E" w14:textId="77777777" w:rsidR="00B44332" w:rsidRDefault="00B44332">
      <w:pPr>
        <w:spacing w:after="0" w:line="240" w:lineRule="auto"/>
      </w:pPr>
      <w:r>
        <w:separator/>
      </w:r>
    </w:p>
  </w:footnote>
  <w:footnote w:type="continuationSeparator" w:id="0">
    <w:p w14:paraId="416F4D94" w14:textId="77777777" w:rsidR="00B44332" w:rsidRDefault="00B4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3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332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6028</cp:revision>
  <dcterms:created xsi:type="dcterms:W3CDTF">2024-06-20T08:51:00Z</dcterms:created>
  <dcterms:modified xsi:type="dcterms:W3CDTF">2024-07-21T22:39:00Z</dcterms:modified>
  <cp:category/>
</cp:coreProperties>
</file>