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F43F18" w:rsidRDefault="00F43F18" w:rsidP="00F43F18">
      <w:r w:rsidRPr="00027C27">
        <w:rPr>
          <w:rFonts w:ascii="Times New Roman" w:eastAsia="Times New Roman" w:hAnsi="Times New Roman" w:cs="Times New Roman"/>
          <w:b/>
          <w:sz w:val="24"/>
          <w:szCs w:val="24"/>
          <w:lang w:eastAsia="ru-RU"/>
        </w:rPr>
        <w:t>Стеблюк Світлана Василівна,</w:t>
      </w:r>
      <w:r w:rsidRPr="00027C27">
        <w:rPr>
          <w:rFonts w:ascii="Times New Roman" w:eastAsia="Times New Roman" w:hAnsi="Times New Roman" w:cs="Times New Roman"/>
          <w:bCs/>
          <w:iCs/>
          <w:color w:val="000000"/>
          <w:sz w:val="24"/>
          <w:szCs w:val="24"/>
          <w:lang w:eastAsia="ru-RU"/>
        </w:rPr>
        <w:t xml:space="preserve"> асистент кафедри фізичної реабілітації факультету здоров’я та фізичного виховання ДВНЗ «Ужгородський національний університет». </w:t>
      </w:r>
      <w:r w:rsidRPr="00027C27">
        <w:rPr>
          <w:rFonts w:ascii="Times New Roman" w:eastAsia="Times New Roman" w:hAnsi="Times New Roman" w:cs="Times New Roman"/>
          <w:sz w:val="24"/>
          <w:szCs w:val="24"/>
          <w:lang w:eastAsia="ru-RU"/>
        </w:rPr>
        <w:t>Назва дисертації «Теоретичні та методичні засади формування професійної компетентності майбутніх фахівців з підприємництва, торгівлі та біржової діяльності в системі ступеневої освіти</w:t>
      </w:r>
      <w:r w:rsidRPr="00027C27">
        <w:rPr>
          <w:rFonts w:ascii="Times New Roman" w:eastAsia="Times New Roman" w:hAnsi="Times New Roman" w:cs="Times New Roman"/>
          <w:color w:val="000000"/>
          <w:sz w:val="24"/>
          <w:szCs w:val="24"/>
          <w:lang w:eastAsia="ru-RU"/>
        </w:rPr>
        <w:t>»</w:t>
      </w:r>
      <w:r w:rsidRPr="00027C27">
        <w:rPr>
          <w:rFonts w:ascii="Times New Roman" w:eastAsia="Times New Roman" w:hAnsi="Times New Roman" w:cs="Times New Roman"/>
          <w:bCs/>
          <w:sz w:val="24"/>
          <w:szCs w:val="24"/>
          <w:lang w:eastAsia="ru-RU"/>
        </w:rPr>
        <w:t xml:space="preserve">. </w:t>
      </w:r>
      <w:r w:rsidRPr="00027C27">
        <w:rPr>
          <w:rFonts w:ascii="Times New Roman" w:eastAsia="Times New Roman" w:hAnsi="Times New Roman" w:cs="Times New Roman"/>
          <w:bCs/>
          <w:iCs/>
          <w:color w:val="000000"/>
          <w:sz w:val="24"/>
          <w:szCs w:val="24"/>
          <w:lang w:eastAsia="ru-RU"/>
        </w:rPr>
        <w:t>Шифр та назва спеціальності –</w:t>
      </w:r>
      <w:r w:rsidRPr="00027C27">
        <w:rPr>
          <w:rFonts w:ascii="Times New Roman" w:eastAsia="Times New Roman" w:hAnsi="Times New Roman" w:cs="Times New Roman"/>
          <w:bCs/>
          <w:color w:val="000000"/>
          <w:sz w:val="24"/>
          <w:szCs w:val="24"/>
          <w:lang w:eastAsia="ru-RU"/>
        </w:rPr>
        <w:t>13.00.04</w:t>
      </w:r>
      <w:r w:rsidRPr="00027C27">
        <w:rPr>
          <w:rFonts w:ascii="Times New Roman" w:eastAsia="Times New Roman" w:hAnsi="Times New Roman" w:cs="Times New Roman"/>
          <w:color w:val="000000"/>
          <w:sz w:val="24"/>
          <w:szCs w:val="24"/>
          <w:lang w:eastAsia="ru-RU"/>
        </w:rPr>
        <w:t xml:space="preserve"> – т</w:t>
      </w:r>
      <w:r w:rsidRPr="00027C27">
        <w:rPr>
          <w:rFonts w:ascii="Times New Roman" w:eastAsia="Times New Roman" w:hAnsi="Times New Roman" w:cs="Times New Roman"/>
          <w:sz w:val="24"/>
          <w:szCs w:val="24"/>
          <w:lang w:eastAsia="ru-RU"/>
        </w:rPr>
        <w:t xml:space="preserve">еорія і методика професійної освіти. </w:t>
      </w:r>
      <w:r w:rsidRPr="00027C27">
        <w:rPr>
          <w:rFonts w:ascii="Times New Roman" w:eastAsia="Times New Roman" w:hAnsi="Times New Roman" w:cs="Times New Roman"/>
          <w:bCs/>
          <w:iCs/>
          <w:color w:val="000000"/>
          <w:sz w:val="24"/>
          <w:szCs w:val="24"/>
          <w:lang w:eastAsia="ru-RU"/>
        </w:rPr>
        <w:t xml:space="preserve">Спецрада </w:t>
      </w:r>
      <w:r w:rsidRPr="00027C27">
        <w:rPr>
          <w:rFonts w:ascii="Times New Roman" w:eastAsia="Times New Roman" w:hAnsi="Times New Roman" w:cs="Times New Roman"/>
          <w:color w:val="000000"/>
          <w:sz w:val="24"/>
          <w:szCs w:val="24"/>
          <w:lang w:eastAsia="ru-RU"/>
        </w:rPr>
        <w:t>Д 70.705.03</w:t>
      </w:r>
      <w:r w:rsidRPr="00027C27">
        <w:rPr>
          <w:rFonts w:ascii="Times New Roman" w:eastAsia="Times New Roman" w:hAnsi="Times New Roman" w:cs="Times New Roman"/>
          <w:sz w:val="24"/>
          <w:szCs w:val="24"/>
          <w:lang w:eastAsia="ru-RU"/>
        </w:rPr>
        <w:t xml:space="preserve"> </w:t>
      </w:r>
      <w:r w:rsidRPr="00027C27">
        <w:rPr>
          <w:rFonts w:ascii="Times New Roman" w:eastAsia="Times New Roman" w:hAnsi="Times New Roman" w:cs="Times New Roman"/>
          <w:bCs/>
          <w:iCs/>
          <w:color w:val="000000"/>
          <w:sz w:val="24"/>
          <w:szCs w:val="24"/>
          <w:lang w:eastAsia="ru-RU"/>
        </w:rPr>
        <w:t>Н</w:t>
      </w:r>
      <w:r w:rsidRPr="00027C27">
        <w:rPr>
          <w:rFonts w:ascii="Times New Roman" w:eastAsia="Times New Roman" w:hAnsi="Times New Roman" w:cs="Times New Roman"/>
          <w:sz w:val="24"/>
          <w:szCs w:val="24"/>
          <w:lang w:eastAsia="ru-RU"/>
        </w:rPr>
        <w:t>аціональної академії</w:t>
      </w:r>
      <w:r w:rsidRPr="00027C27">
        <w:rPr>
          <w:rFonts w:ascii="Times New Roman" w:eastAsia="Times New Roman" w:hAnsi="Times New Roman" w:cs="Times New Roman"/>
          <w:color w:val="000000"/>
          <w:sz w:val="24"/>
          <w:szCs w:val="24"/>
          <w:lang w:eastAsia="ru-RU"/>
        </w:rPr>
        <w:t xml:space="preserve"> </w:t>
      </w:r>
      <w:r w:rsidRPr="00027C27">
        <w:rPr>
          <w:rFonts w:ascii="Times New Roman" w:eastAsia="Times New Roman" w:hAnsi="Times New Roman" w:cs="Times New Roman"/>
          <w:sz w:val="24"/>
          <w:szCs w:val="24"/>
          <w:lang w:eastAsia="ru-RU"/>
        </w:rPr>
        <w:t>Державної прикордонної служби України імені Богдана Хмельницького</w:t>
      </w:r>
    </w:p>
    <w:sectPr w:rsidR="00A91CAB" w:rsidRPr="00F43F1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F43F18" w:rsidRPr="00F43F1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F37A4-EC17-4F44-AD17-F4975AE83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Pages>
  <Words>78</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2021-02-15T19:30:00Z</dcterms:created>
  <dcterms:modified xsi:type="dcterms:W3CDTF">2021-02-16T10:40:00Z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