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77B94" w14:textId="48084B54" w:rsidR="001C6F65" w:rsidRDefault="000659E8" w:rsidP="000659E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Рачкевич Руслан Володимирович. Вдосконалення методів прогнозування довговічності бурильної колони в ускладнених умовах буріння свердловин : дис... канд. техн. наук: 05.05.12 / Івано-Франківський національний технічний ун-т нафти і газу. - Івано-Франківськ, 2006</w:t>
      </w:r>
    </w:p>
    <w:p w14:paraId="7CEF6861" w14:textId="77777777" w:rsidR="000659E8" w:rsidRPr="000659E8" w:rsidRDefault="000659E8" w:rsidP="000659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9E8">
        <w:rPr>
          <w:rFonts w:ascii="Times New Roman" w:eastAsia="Times New Roman" w:hAnsi="Times New Roman" w:cs="Times New Roman"/>
          <w:color w:val="000000"/>
          <w:sz w:val="27"/>
          <w:szCs w:val="27"/>
        </w:rPr>
        <w:t>Р.В. Рачкевич. Вдосконалення методів прогнозування довговічності бурильної колони в ускладнених умовах буріння свердловин. – Рукопис.</w:t>
      </w:r>
    </w:p>
    <w:p w14:paraId="078440CF" w14:textId="77777777" w:rsidR="000659E8" w:rsidRPr="000659E8" w:rsidRDefault="000659E8" w:rsidP="000659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9E8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05.05.12 – Машини нафтової і газової промисловості. – Івано-Франківський національний технічний університет нафти і газу, Івано-Франківськ, 2006.</w:t>
      </w:r>
    </w:p>
    <w:p w14:paraId="77B70A81" w14:textId="77777777" w:rsidR="000659E8" w:rsidRPr="000659E8" w:rsidRDefault="000659E8" w:rsidP="000659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9E8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Дисертацію присвячено прогнозуванню довговічності бурильної колони на основі інформації про її напружено-деформований стан та дефектність.</w:t>
      </w:r>
    </w:p>
    <w:p w14:paraId="441AF7BD" w14:textId="77777777" w:rsidR="000659E8" w:rsidRPr="000659E8" w:rsidRDefault="000659E8" w:rsidP="000659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9E8">
        <w:rPr>
          <w:rFonts w:ascii="Times New Roman" w:eastAsia="Times New Roman" w:hAnsi="Times New Roman" w:cs="Times New Roman"/>
          <w:color w:val="000000"/>
          <w:sz w:val="27"/>
          <w:szCs w:val="27"/>
        </w:rPr>
        <w:t>Значну увагу приділено обчисленню напружень, які можуть виникати підчас експлуатації бурильної колони у свердловинах, що мають складний профіль. Зокрема, запропоновано метод обчислення зусиль розтягу, що створюються бурильними трубами у криволінійному стовбурі за умови відсутності зосереджених сил, спричинених жорсткістю труб.</w:t>
      </w:r>
    </w:p>
    <w:p w14:paraId="599EF7AF" w14:textId="77777777" w:rsidR="000659E8" w:rsidRPr="000659E8" w:rsidRDefault="000659E8" w:rsidP="000659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9E8">
        <w:rPr>
          <w:rFonts w:ascii="Times New Roman" w:eastAsia="Times New Roman" w:hAnsi="Times New Roman" w:cs="Times New Roman"/>
          <w:color w:val="000000"/>
          <w:sz w:val="27"/>
          <w:szCs w:val="27"/>
        </w:rPr>
        <w:t>Розроблено ряд методів, що дали можливість визначати напруження згину та ступінь деформації у будь-якій точці бурильної колони, що знаходиться у криволінійному стовбурі свердловини. Розглянуто випадки як приросту, так і зменшення зенітного кута, а також враховано можливість контакту колони з протилежними стінками свердловини. Окремо проведено аналіз впливу жолобів та каверн на напружено-деформований стан бурильних труб у прямолінійних та криволінійних ділянках свердловини.</w:t>
      </w:r>
    </w:p>
    <w:p w14:paraId="4290CF3D" w14:textId="77777777" w:rsidR="000659E8" w:rsidRPr="000659E8" w:rsidRDefault="000659E8" w:rsidP="000659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9E8">
        <w:rPr>
          <w:rFonts w:ascii="Times New Roman" w:eastAsia="Times New Roman" w:hAnsi="Times New Roman" w:cs="Times New Roman"/>
          <w:color w:val="000000"/>
          <w:sz w:val="27"/>
          <w:szCs w:val="27"/>
        </w:rPr>
        <w:t>Інша частина дисертаційної роботи присвячена вдосконаленню існуючих методів прогнозування довговічності елементів бурильної колони. Особливу увагу приділено підходам, які при визначенні залишкового ресурсу опираються на результати як дослідження навантаженості елемента, так і його дефектоскопічного обстеження – С-критерій та К</w:t>
      </w:r>
      <w:r w:rsidRPr="000659E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І</w:t>
      </w:r>
      <w:r w:rsidRPr="000659E8">
        <w:rPr>
          <w:rFonts w:ascii="Times New Roman" w:eastAsia="Times New Roman" w:hAnsi="Times New Roman" w:cs="Times New Roman"/>
          <w:color w:val="000000"/>
          <w:sz w:val="27"/>
          <w:szCs w:val="27"/>
        </w:rPr>
        <w:t> – критерій. Це, в першу чергу, зумовлено стрімким розвитком технологій та засобів проведення неруйнівного контролю. По ходу виконання дисертаційної роботи запропоновано експериментальний метод отримання функції К-тарування, яка є необхідною для описання напруженого стану в околі вершини півеліптичної втомної тріщини у перерізі різьби бурильних труб.</w:t>
      </w:r>
    </w:p>
    <w:p w14:paraId="486B28C2" w14:textId="77777777" w:rsidR="000659E8" w:rsidRPr="000659E8" w:rsidRDefault="000659E8" w:rsidP="000659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9E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Запропоновані підходи дали можливість проводити прогнозування довговічності елементів бурильної колони, починаючи від аналізу її </w:t>
      </w:r>
      <w:r w:rsidRPr="000659E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напружено-деформованого стану до обчислення кількості циклів навантаження до руйнування або настання певного критичного стану.</w:t>
      </w:r>
    </w:p>
    <w:p w14:paraId="013EA744" w14:textId="77777777" w:rsidR="000659E8" w:rsidRPr="000659E8" w:rsidRDefault="000659E8" w:rsidP="000659E8"/>
    <w:sectPr w:rsidR="000659E8" w:rsidRPr="000659E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230C4" w14:textId="77777777" w:rsidR="00EE199E" w:rsidRDefault="00EE199E">
      <w:pPr>
        <w:spacing w:after="0" w:line="240" w:lineRule="auto"/>
      </w:pPr>
      <w:r>
        <w:separator/>
      </w:r>
    </w:p>
  </w:endnote>
  <w:endnote w:type="continuationSeparator" w:id="0">
    <w:p w14:paraId="31E0CBF2" w14:textId="77777777" w:rsidR="00EE199E" w:rsidRDefault="00EE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9E063" w14:textId="77777777" w:rsidR="00EE199E" w:rsidRDefault="00EE199E">
      <w:pPr>
        <w:spacing w:after="0" w:line="240" w:lineRule="auto"/>
      </w:pPr>
      <w:r>
        <w:separator/>
      </w:r>
    </w:p>
  </w:footnote>
  <w:footnote w:type="continuationSeparator" w:id="0">
    <w:p w14:paraId="4175913C" w14:textId="77777777" w:rsidR="00EE199E" w:rsidRDefault="00EE1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E199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99E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78933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2947</cp:revision>
  <dcterms:created xsi:type="dcterms:W3CDTF">2024-06-20T08:51:00Z</dcterms:created>
  <dcterms:modified xsi:type="dcterms:W3CDTF">2024-11-23T20:16:00Z</dcterms:modified>
  <cp:category/>
</cp:coreProperties>
</file>