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7D4E6" w14:textId="68EA7B40" w:rsidR="00AF4FB0" w:rsidRPr="00082D62" w:rsidRDefault="00082D62" w:rsidP="00082D62">
      <w:r>
        <w:rPr>
          <w:rFonts w:ascii="Verdana" w:hAnsi="Verdana"/>
          <w:color w:val="000000"/>
          <w:sz w:val="18"/>
          <w:szCs w:val="18"/>
          <w:shd w:val="clear" w:color="auto" w:fill="FFFFFF"/>
        </w:rPr>
        <w:t xml:space="preserve">Симаков Андрей Александрович. Организационно-правовая деятельность пограничных подразделений Федеральной службы безопасности Российской Федерации по привлечению к административной ответственности: автореферат </w:t>
      </w:r>
      <w:proofErr w:type="spellStart"/>
      <w:r>
        <w:rPr>
          <w:rFonts w:ascii="Verdana" w:hAnsi="Verdana"/>
          <w:color w:val="000000"/>
          <w:sz w:val="18"/>
          <w:szCs w:val="18"/>
          <w:shd w:val="clear" w:color="auto" w:fill="FFFFFF"/>
        </w:rPr>
        <w:t>дис</w:t>
      </w:r>
      <w:proofErr w:type="spellEnd"/>
      <w:r>
        <w:rPr>
          <w:rFonts w:ascii="Verdana" w:hAnsi="Verdana"/>
          <w:color w:val="000000"/>
          <w:sz w:val="18"/>
          <w:szCs w:val="18"/>
          <w:shd w:val="clear" w:color="auto" w:fill="FFFFFF"/>
        </w:rPr>
        <w:t xml:space="preserve">. ... кандидата Юридических наук: 12.00.14 / Симаков Андрей </w:t>
      </w:r>
      <w:proofErr w:type="gramStart"/>
      <w:r>
        <w:rPr>
          <w:rFonts w:ascii="Verdana" w:hAnsi="Verdana"/>
          <w:color w:val="000000"/>
          <w:sz w:val="18"/>
          <w:szCs w:val="18"/>
          <w:shd w:val="clear" w:color="auto" w:fill="FFFFFF"/>
        </w:rPr>
        <w:t>Александрович;[</w:t>
      </w:r>
      <w:proofErr w:type="gramEnd"/>
      <w:r>
        <w:rPr>
          <w:rFonts w:ascii="Verdana" w:hAnsi="Verdana"/>
          <w:color w:val="000000"/>
          <w:sz w:val="18"/>
          <w:szCs w:val="18"/>
          <w:shd w:val="clear" w:color="auto" w:fill="FFFFFF"/>
        </w:rPr>
        <w:t>Место защиты: ФГАОУВО Белгородский государственный национальный исследовательский университет], 2017</w:t>
      </w:r>
      <w:bookmarkStart w:id="0" w:name="_GoBack"/>
      <w:bookmarkEnd w:id="0"/>
    </w:p>
    <w:sectPr w:rsidR="00AF4FB0" w:rsidRPr="00082D6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75888" w14:textId="77777777" w:rsidR="00A15D03" w:rsidRDefault="00A15D03">
      <w:pPr>
        <w:spacing w:after="0" w:line="240" w:lineRule="auto"/>
      </w:pPr>
      <w:r>
        <w:separator/>
      </w:r>
    </w:p>
  </w:endnote>
  <w:endnote w:type="continuationSeparator" w:id="0">
    <w:p w14:paraId="7F69EFE4" w14:textId="77777777" w:rsidR="00A15D03" w:rsidRDefault="00A15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8E692" w14:textId="77777777" w:rsidR="00A15D03" w:rsidRDefault="00A15D03">
      <w:pPr>
        <w:spacing w:after="0" w:line="240" w:lineRule="auto"/>
      </w:pPr>
      <w:r>
        <w:separator/>
      </w:r>
    </w:p>
  </w:footnote>
  <w:footnote w:type="continuationSeparator" w:id="0">
    <w:p w14:paraId="7005D37E" w14:textId="77777777" w:rsidR="00A15D03" w:rsidRDefault="00A15D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43D1A5A"/>
    <w:multiLevelType w:val="multilevel"/>
    <w:tmpl w:val="50A4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E136F27"/>
    <w:multiLevelType w:val="multilevel"/>
    <w:tmpl w:val="EB969F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22756E"/>
    <w:multiLevelType w:val="multilevel"/>
    <w:tmpl w:val="B1B85F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7811680"/>
    <w:multiLevelType w:val="multilevel"/>
    <w:tmpl w:val="BF20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A7831A8"/>
    <w:multiLevelType w:val="multilevel"/>
    <w:tmpl w:val="680AC6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A47493"/>
    <w:multiLevelType w:val="multilevel"/>
    <w:tmpl w:val="D472C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FD6CD2"/>
    <w:multiLevelType w:val="multilevel"/>
    <w:tmpl w:val="04D48D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C549A0"/>
    <w:multiLevelType w:val="multilevel"/>
    <w:tmpl w:val="AC500C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92341F8"/>
    <w:multiLevelType w:val="multilevel"/>
    <w:tmpl w:val="2618B1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0F3827"/>
    <w:multiLevelType w:val="multilevel"/>
    <w:tmpl w:val="ED7C3D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6F3D5690"/>
    <w:multiLevelType w:val="multilevel"/>
    <w:tmpl w:val="2B000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7B607153"/>
    <w:multiLevelType w:val="multilevel"/>
    <w:tmpl w:val="9D206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4"/>
    <w:lvlOverride w:ilvl="0">
      <w:startOverride w:val="1"/>
    </w:lvlOverride>
    <w:lvlOverride w:ilvl="1"/>
    <w:lvlOverride w:ilvl="2"/>
    <w:lvlOverride w:ilvl="3"/>
    <w:lvlOverride w:ilvl="4"/>
    <w:lvlOverride w:ilvl="5"/>
    <w:lvlOverride w:ilvl="6"/>
    <w:lvlOverride w:ilvl="7"/>
    <w:lvlOverride w:ilvl="8"/>
  </w:num>
  <w:num w:numId="9">
    <w:abstractNumId w:val="51"/>
  </w:num>
  <w:num w:numId="10">
    <w:abstractNumId w:val="45"/>
    <w:lvlOverride w:ilvl="0">
      <w:startOverride w:val="1"/>
    </w:lvlOverride>
    <w:lvlOverride w:ilvl="1"/>
    <w:lvlOverride w:ilvl="2"/>
    <w:lvlOverride w:ilvl="3"/>
    <w:lvlOverride w:ilvl="4"/>
    <w:lvlOverride w:ilvl="5"/>
    <w:lvlOverride w:ilvl="6"/>
    <w:lvlOverride w:ilvl="7"/>
    <w:lvlOverride w:ilvl="8"/>
  </w:num>
  <w:num w:numId="11">
    <w:abstractNumId w:val="50"/>
    <w:lvlOverride w:ilvl="0">
      <w:startOverride w:val="1"/>
    </w:lvlOverride>
    <w:lvlOverride w:ilvl="1"/>
    <w:lvlOverride w:ilvl="2"/>
    <w:lvlOverride w:ilvl="3"/>
    <w:lvlOverride w:ilvl="4"/>
    <w:lvlOverride w:ilvl="5"/>
    <w:lvlOverride w:ilvl="6"/>
    <w:lvlOverride w:ilvl="7"/>
    <w:lvlOverride w:ilvl="8"/>
  </w:num>
  <w:num w:numId="12">
    <w:abstractNumId w:val="38"/>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53"/>
    <w:lvlOverride w:ilvl="0">
      <w:startOverride w:val="1995"/>
    </w:lvlOverride>
    <w:lvlOverride w:ilvl="1"/>
    <w:lvlOverride w:ilvl="2"/>
    <w:lvlOverride w:ilvl="3"/>
    <w:lvlOverride w:ilvl="4"/>
    <w:lvlOverride w:ilvl="5"/>
    <w:lvlOverride w:ilvl="6"/>
    <w:lvlOverride w:ilvl="7"/>
    <w:lvlOverride w:ilvl="8"/>
  </w:num>
  <w:num w:numId="15">
    <w:abstractNumId w:val="47"/>
    <w:lvlOverride w:ilvl="0">
      <w:startOverride w:val="15"/>
    </w:lvlOverride>
    <w:lvlOverride w:ilvl="1"/>
    <w:lvlOverride w:ilvl="2"/>
    <w:lvlOverride w:ilvl="3"/>
    <w:lvlOverride w:ilvl="4"/>
    <w:lvlOverride w:ilvl="5"/>
    <w:lvlOverride w:ilvl="6"/>
    <w:lvlOverride w:ilvl="7"/>
    <w:lvlOverride w:ilvl="8"/>
  </w:num>
  <w:num w:numId="16">
    <w:abstractNumId w:val="48"/>
    <w:lvlOverride w:ilvl="0">
      <w:startOverride w:val="1993"/>
    </w:lvlOverride>
    <w:lvlOverride w:ilvl="1"/>
    <w:lvlOverride w:ilvl="2"/>
    <w:lvlOverride w:ilvl="3"/>
    <w:lvlOverride w:ilvl="4"/>
    <w:lvlOverride w:ilvl="5"/>
    <w:lvlOverride w:ilvl="6"/>
    <w:lvlOverride w:ilvl="7"/>
    <w:lvlOverride w:ilvl="8"/>
  </w:num>
  <w:num w:numId="17">
    <w:abstractNumId w:val="46"/>
    <w:lvlOverride w:ilvl="0">
      <w:startOverride w:val="2007"/>
    </w:lvlOverride>
    <w:lvlOverride w:ilvl="1"/>
    <w:lvlOverride w:ilvl="2"/>
    <w:lvlOverride w:ilvl="3"/>
    <w:lvlOverride w:ilvl="4"/>
    <w:lvlOverride w:ilvl="5"/>
    <w:lvlOverride w:ilvl="6"/>
    <w:lvlOverride w:ilvl="7"/>
    <w:lvlOverride w:ilvl="8"/>
  </w:num>
  <w:num w:numId="18">
    <w:abstractNumId w:val="49"/>
    <w:lvlOverride w:ilvl="0">
      <w:startOverride w:val="1996"/>
    </w:lvlOverride>
    <w:lvlOverride w:ilvl="1"/>
    <w:lvlOverride w:ilvl="2"/>
    <w:lvlOverride w:ilvl="3"/>
    <w:lvlOverride w:ilvl="4"/>
    <w:lvlOverride w:ilvl="5"/>
    <w:lvlOverride w:ilvl="6"/>
    <w:lvlOverride w:ilvl="7"/>
    <w:lvlOverride w:ilvl="8"/>
  </w:num>
  <w:num w:numId="19">
    <w:abstractNumId w:val="39"/>
    <w:lvlOverride w:ilvl="0">
      <w:startOverride w:val="2008"/>
    </w:lvlOverride>
    <w:lvlOverride w:ilvl="1"/>
    <w:lvlOverride w:ilvl="2"/>
    <w:lvlOverride w:ilvl="3"/>
    <w:lvlOverride w:ilvl="4"/>
    <w:lvlOverride w:ilvl="5"/>
    <w:lvlOverride w:ilvl="6"/>
    <w:lvlOverride w:ilvl="7"/>
    <w:lvlOverride w:ilvl="8"/>
  </w:num>
  <w:num w:numId="20">
    <w:abstractNumId w:val="43"/>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0"/>
    <w:lvlOverride w:ilvl="0">
      <w:startOverride w:val="54"/>
    </w:lvlOverride>
    <w:lvlOverride w:ilvl="1"/>
    <w:lvlOverride w:ilvl="2"/>
    <w:lvlOverride w:ilvl="3"/>
    <w:lvlOverride w:ilvl="4"/>
    <w:lvlOverride w:ilvl="5"/>
    <w:lvlOverride w:ilvl="6"/>
    <w:lvlOverride w:ilvl="7"/>
    <w:lvlOverride w:ilvl="8"/>
  </w:num>
  <w:num w:numId="23">
    <w:abstractNumId w:val="19"/>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6"/>
  </w:num>
  <w:num w:numId="26">
    <w:abstractNumId w:val="27"/>
  </w:num>
  <w:num w:numId="27">
    <w:abstractNumId w:val="22"/>
  </w:num>
  <w:num w:numId="28">
    <w:abstractNumId w:val="32"/>
  </w:num>
  <w:num w:numId="29">
    <w:abstractNumId w:val="18"/>
  </w:num>
  <w:num w:numId="30">
    <w:abstractNumId w:val="41"/>
  </w:num>
  <w:num w:numId="31">
    <w:abstractNumId w:val="21"/>
  </w:num>
  <w:num w:numId="32">
    <w:abstractNumId w:val="44"/>
  </w:num>
  <w:num w:numId="33">
    <w:abstractNumId w:val="42"/>
  </w:num>
  <w:num w:numId="34">
    <w:abstractNumId w:val="33"/>
  </w:num>
  <w:num w:numId="35">
    <w:abstractNumId w:val="30"/>
  </w:num>
  <w:num w:numId="36">
    <w:abstractNumId w:val="52"/>
  </w:num>
  <w:num w:numId="37">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157E"/>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C7BB4"/>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15D03"/>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966</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179</cp:revision>
  <cp:lastPrinted>2009-02-06T05:36:00Z</cp:lastPrinted>
  <dcterms:created xsi:type="dcterms:W3CDTF">2016-12-16T14:44:00Z</dcterms:created>
  <dcterms:modified xsi:type="dcterms:W3CDTF">2017-01-29T09:44:00Z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