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20" w:rsidRDefault="0075435C" w:rsidP="0075435C">
      <w:pPr>
        <w:rPr>
          <w:rFonts w:ascii="Times New Roman" w:eastAsia="Arial Narrow" w:hAnsi="Times New Roman" w:cs="Times New Roman"/>
          <w:b/>
          <w:bCs/>
          <w:color w:val="000000"/>
          <w:kern w:val="0"/>
          <w:sz w:val="24"/>
          <w:lang w:val="uk-UA" w:eastAsia="uk-UA" w:bidi="uk-UA"/>
        </w:rPr>
      </w:pPr>
      <w:r w:rsidRPr="0075435C">
        <w:rPr>
          <w:rFonts w:ascii="Times New Roman" w:eastAsia="Arial Narrow" w:hAnsi="Times New Roman" w:cs="Times New Roman" w:hint="eastAsia"/>
          <w:b/>
          <w:bCs/>
          <w:color w:val="000000"/>
          <w:kern w:val="0"/>
          <w:sz w:val="24"/>
          <w:lang w:val="uk-UA" w:eastAsia="uk-UA" w:bidi="uk-UA"/>
        </w:rPr>
        <w:t>Дьякова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Татьяна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Владимировна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Жанрообразующие</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свойства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поэтонимов</w:t>
      </w:r>
      <w:r w:rsidRPr="0075435C">
        <w:rPr>
          <w:rFonts w:ascii="Times New Roman" w:eastAsia="Arial Narrow" w:hAnsi="Times New Roman" w:cs="Times New Roman"/>
          <w:b/>
          <w:bCs/>
          <w:color w:val="000000"/>
          <w:kern w:val="0"/>
          <w:sz w:val="24"/>
          <w:lang w:val="uk-UA" w:eastAsia="uk-UA" w:bidi="uk-UA"/>
        </w:rPr>
        <w:t xml:space="preserve"> :  10.02.19 </w:t>
      </w:r>
      <w:r w:rsidRPr="0075435C">
        <w:rPr>
          <w:rFonts w:ascii="Times New Roman" w:eastAsia="Arial Narrow" w:hAnsi="Times New Roman" w:cs="Times New Roman" w:hint="eastAsia"/>
          <w:b/>
          <w:bCs/>
          <w:color w:val="000000"/>
          <w:kern w:val="0"/>
          <w:sz w:val="24"/>
          <w:lang w:val="uk-UA" w:eastAsia="uk-UA" w:bidi="uk-UA"/>
        </w:rPr>
        <w:t>Дьякова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Татьяна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Владимировна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Жанрообразующие</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свойства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поэтонимов</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на</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материале</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английской</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и</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русской</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авторской</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сказки</w:t>
      </w:r>
      <w:r w:rsidRPr="0075435C">
        <w:rPr>
          <w:rFonts w:ascii="Times New Roman" w:eastAsia="Arial Narrow" w:hAnsi="Times New Roman" w:cs="Times New Roman"/>
          <w:b/>
          <w:bCs/>
          <w:color w:val="000000"/>
          <w:kern w:val="0"/>
          <w:sz w:val="24"/>
          <w:lang w:val="uk-UA" w:eastAsia="uk-UA" w:bidi="uk-UA"/>
        </w:rPr>
        <w:t xml:space="preserve">) : </w:t>
      </w:r>
      <w:r w:rsidRPr="0075435C">
        <w:rPr>
          <w:rFonts w:ascii="Times New Roman" w:eastAsia="Arial Narrow" w:hAnsi="Times New Roman" w:cs="Times New Roman" w:hint="eastAsia"/>
          <w:b/>
          <w:bCs/>
          <w:color w:val="000000"/>
          <w:kern w:val="0"/>
          <w:sz w:val="24"/>
          <w:lang w:val="uk-UA" w:eastAsia="uk-UA" w:bidi="uk-UA"/>
        </w:rPr>
        <w:t>дис</w:t>
      </w:r>
      <w:r w:rsidRPr="0075435C">
        <w:rPr>
          <w:rFonts w:ascii="Times New Roman" w:eastAsia="Arial Narrow" w:hAnsi="Times New Roman" w:cs="Times New Roman"/>
          <w:b/>
          <w:bCs/>
          <w:color w:val="000000"/>
          <w:kern w:val="0"/>
          <w:sz w:val="24"/>
          <w:lang w:val="uk-UA" w:eastAsia="uk-UA" w:bidi="uk-UA"/>
        </w:rPr>
        <w:t xml:space="preserve">. ... </w:t>
      </w:r>
      <w:r w:rsidRPr="0075435C">
        <w:rPr>
          <w:rFonts w:ascii="Times New Roman" w:eastAsia="Arial Narrow" w:hAnsi="Times New Roman" w:cs="Times New Roman" w:hint="eastAsia"/>
          <w:b/>
          <w:bCs/>
          <w:color w:val="000000"/>
          <w:kern w:val="0"/>
          <w:sz w:val="24"/>
          <w:lang w:val="uk-UA" w:eastAsia="uk-UA" w:bidi="uk-UA"/>
        </w:rPr>
        <w:t>канд</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филол</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наук</w:t>
      </w:r>
      <w:r w:rsidRPr="0075435C">
        <w:rPr>
          <w:rFonts w:ascii="Times New Roman" w:eastAsia="Arial Narrow" w:hAnsi="Times New Roman" w:cs="Times New Roman"/>
          <w:b/>
          <w:bCs/>
          <w:color w:val="000000"/>
          <w:kern w:val="0"/>
          <w:sz w:val="24"/>
          <w:lang w:val="uk-UA" w:eastAsia="uk-UA" w:bidi="uk-UA"/>
        </w:rPr>
        <w:t xml:space="preserve"> : 10.02.19 </w:t>
      </w:r>
      <w:r w:rsidRPr="0075435C">
        <w:rPr>
          <w:rFonts w:ascii="Times New Roman" w:eastAsia="Arial Narrow" w:hAnsi="Times New Roman" w:cs="Times New Roman" w:hint="eastAsia"/>
          <w:b/>
          <w:bCs/>
          <w:color w:val="000000"/>
          <w:kern w:val="0"/>
          <w:sz w:val="24"/>
          <w:lang w:val="uk-UA" w:eastAsia="uk-UA" w:bidi="uk-UA"/>
        </w:rPr>
        <w:t>Волгоград</w:t>
      </w:r>
      <w:r w:rsidRPr="0075435C">
        <w:rPr>
          <w:rFonts w:ascii="Times New Roman" w:eastAsia="Arial Narrow" w:hAnsi="Times New Roman" w:cs="Times New Roman"/>
          <w:b/>
          <w:bCs/>
          <w:color w:val="000000"/>
          <w:kern w:val="0"/>
          <w:sz w:val="24"/>
          <w:lang w:val="uk-UA" w:eastAsia="uk-UA" w:bidi="uk-UA"/>
        </w:rPr>
        <w:t xml:space="preserve">, 2006 168 </w:t>
      </w:r>
      <w:r w:rsidRPr="0075435C">
        <w:rPr>
          <w:rFonts w:ascii="Times New Roman" w:eastAsia="Arial Narrow" w:hAnsi="Times New Roman" w:cs="Times New Roman" w:hint="eastAsia"/>
          <w:b/>
          <w:bCs/>
          <w:color w:val="000000"/>
          <w:kern w:val="0"/>
          <w:sz w:val="24"/>
          <w:lang w:val="uk-UA" w:eastAsia="uk-UA" w:bidi="uk-UA"/>
        </w:rPr>
        <w:t>с</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РГБ</w:t>
      </w:r>
      <w:r w:rsidRPr="0075435C">
        <w:rPr>
          <w:rFonts w:ascii="Times New Roman" w:eastAsia="Arial Narrow" w:hAnsi="Times New Roman" w:cs="Times New Roman"/>
          <w:b/>
          <w:bCs/>
          <w:color w:val="000000"/>
          <w:kern w:val="0"/>
          <w:sz w:val="24"/>
          <w:lang w:val="uk-UA" w:eastAsia="uk-UA" w:bidi="uk-UA"/>
        </w:rPr>
        <w:t xml:space="preserve"> </w:t>
      </w:r>
      <w:r w:rsidRPr="0075435C">
        <w:rPr>
          <w:rFonts w:ascii="Times New Roman" w:eastAsia="Arial Narrow" w:hAnsi="Times New Roman" w:cs="Times New Roman" w:hint="eastAsia"/>
          <w:b/>
          <w:bCs/>
          <w:color w:val="000000"/>
          <w:kern w:val="0"/>
          <w:sz w:val="24"/>
          <w:lang w:val="uk-UA" w:eastAsia="uk-UA" w:bidi="uk-UA"/>
        </w:rPr>
        <w:t>ОД</w:t>
      </w:r>
      <w:r w:rsidRPr="0075435C">
        <w:rPr>
          <w:rFonts w:ascii="Times New Roman" w:eastAsia="Arial Narrow" w:hAnsi="Times New Roman" w:cs="Times New Roman"/>
          <w:b/>
          <w:bCs/>
          <w:color w:val="000000"/>
          <w:kern w:val="0"/>
          <w:sz w:val="24"/>
          <w:lang w:val="uk-UA" w:eastAsia="uk-UA" w:bidi="uk-UA"/>
        </w:rPr>
        <w:t>, 61:06-10/1630</w:t>
      </w:r>
    </w:p>
    <w:p w:rsidR="0075435C" w:rsidRDefault="0075435C" w:rsidP="0075435C">
      <w:pPr>
        <w:rPr>
          <w:rFonts w:ascii="Times New Roman" w:eastAsia="Arial Narrow" w:hAnsi="Times New Roman" w:cs="Times New Roman"/>
          <w:b/>
          <w:bCs/>
          <w:color w:val="000000"/>
          <w:kern w:val="0"/>
          <w:sz w:val="24"/>
          <w:lang w:val="uk-UA" w:eastAsia="uk-UA" w:bidi="uk-UA"/>
        </w:rPr>
      </w:pPr>
    </w:p>
    <w:p w:rsidR="0075435C" w:rsidRDefault="0075435C" w:rsidP="0075435C">
      <w:pPr>
        <w:rPr>
          <w:rFonts w:ascii="Times New Roman" w:eastAsia="Arial Narrow" w:hAnsi="Times New Roman" w:cs="Times New Roman"/>
          <w:b/>
          <w:bCs/>
          <w:color w:val="000000"/>
          <w:kern w:val="0"/>
          <w:sz w:val="24"/>
          <w:lang w:val="uk-UA" w:eastAsia="uk-UA" w:bidi="uk-UA"/>
        </w:rPr>
      </w:pPr>
    </w:p>
    <w:p w:rsidR="0075435C" w:rsidRPr="0075435C" w:rsidRDefault="0075435C" w:rsidP="0075435C">
      <w:pPr>
        <w:tabs>
          <w:tab w:val="clear" w:pos="709"/>
        </w:tabs>
        <w:suppressAutoHyphens w:val="0"/>
        <w:spacing w:after="1032" w:line="240" w:lineRule="exact"/>
        <w:ind w:left="20" w:firstLine="0"/>
        <w:jc w:val="center"/>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Волгоградский государственный педагогический университет</w:t>
      </w:r>
    </w:p>
    <w:p w:rsidR="0075435C" w:rsidRPr="0075435C" w:rsidRDefault="0075435C" w:rsidP="0075435C">
      <w:pPr>
        <w:tabs>
          <w:tab w:val="clear" w:pos="709"/>
        </w:tabs>
        <w:suppressAutoHyphens w:val="0"/>
        <w:spacing w:after="1322" w:line="240" w:lineRule="exact"/>
        <w:ind w:right="320" w:firstLine="0"/>
        <w:jc w:val="right"/>
        <w:rPr>
          <w:rFonts w:ascii="Times New Roman" w:eastAsia="Times New Roman" w:hAnsi="Times New Roman" w:cs="Times New Roman"/>
          <w:i/>
          <w:iCs/>
          <w:color w:val="000000"/>
          <w:kern w:val="0"/>
          <w:sz w:val="24"/>
          <w:szCs w:val="24"/>
          <w:lang w:eastAsia="ru-RU" w:bidi="ru-RU"/>
        </w:rPr>
      </w:pPr>
      <w:r w:rsidRPr="0075435C">
        <w:rPr>
          <w:rFonts w:ascii="Times New Roman" w:eastAsia="Times New Roman" w:hAnsi="Times New Roman" w:cs="Times New Roman"/>
          <w:i/>
          <w:iCs/>
          <w:color w:val="000000"/>
          <w:kern w:val="0"/>
          <w:sz w:val="24"/>
          <w:szCs w:val="24"/>
          <w:lang w:eastAsia="ru-RU" w:bidi="ru-RU"/>
        </w:rPr>
        <w:t>На правах рукописи</w:t>
      </w:r>
    </w:p>
    <w:p w:rsidR="0075435C" w:rsidRPr="0075435C" w:rsidRDefault="0075435C" w:rsidP="0075435C">
      <w:pPr>
        <w:tabs>
          <w:tab w:val="clear" w:pos="709"/>
        </w:tabs>
        <w:suppressAutoHyphens w:val="0"/>
        <w:spacing w:after="655" w:line="1003" w:lineRule="exact"/>
        <w:ind w:left="20" w:right="320" w:firstLine="1360"/>
        <w:jc w:val="left"/>
        <w:rPr>
          <w:rFonts w:ascii="Times New Roman" w:eastAsia="Times New Roman" w:hAnsi="Times New Roman" w:cs="Times New Roman"/>
          <w:b/>
          <w:bCs/>
          <w:color w:val="000000"/>
          <w:kern w:val="0"/>
          <w:sz w:val="28"/>
          <w:szCs w:val="28"/>
          <w:lang w:eastAsia="ru-RU" w:bidi="ru-RU"/>
        </w:rPr>
      </w:pPr>
      <w:bookmarkStart w:id="0" w:name="bookmark4"/>
      <w:r w:rsidRPr="0075435C">
        <w:rPr>
          <w:rFonts w:ascii="Times New Roman" w:eastAsia="Times New Roman" w:hAnsi="Times New Roman" w:cs="Times New Roman"/>
          <w:b/>
          <w:bCs/>
          <w:color w:val="000000"/>
          <w:kern w:val="0"/>
          <w:sz w:val="24"/>
          <w:szCs w:val="24"/>
          <w:lang w:eastAsia="ru-RU" w:bidi="ru-RU"/>
        </w:rPr>
        <w:t xml:space="preserve">ДЬЯКОВА Татьяна Владимировна </w:t>
      </w:r>
      <w:r w:rsidRPr="0075435C">
        <w:rPr>
          <w:rFonts w:ascii="Times New Roman" w:eastAsia="Times New Roman" w:hAnsi="Times New Roman" w:cs="Times New Roman"/>
          <w:b/>
          <w:bCs/>
          <w:color w:val="000000"/>
          <w:kern w:val="0"/>
          <w:sz w:val="28"/>
          <w:szCs w:val="28"/>
          <w:lang w:eastAsia="ru-RU" w:bidi="ru-RU"/>
        </w:rPr>
        <w:t>ЖАНРООБРАЗУЮЩИЕ СВОЙСТВА ПОЭТОНИМОВ</w:t>
      </w:r>
      <w:bookmarkEnd w:id="0"/>
    </w:p>
    <w:p w:rsidR="0075435C" w:rsidRPr="0075435C" w:rsidRDefault="0075435C" w:rsidP="0075435C">
      <w:pPr>
        <w:tabs>
          <w:tab w:val="clear" w:pos="709"/>
        </w:tabs>
        <w:suppressAutoHyphens w:val="0"/>
        <w:spacing w:after="788" w:line="260" w:lineRule="exact"/>
        <w:ind w:left="20" w:firstLine="0"/>
        <w:jc w:val="center"/>
        <w:rPr>
          <w:rFonts w:ascii="Times New Roman" w:eastAsia="Times New Roman" w:hAnsi="Times New Roman" w:cs="Times New Roman"/>
          <w:b/>
          <w:bCs/>
          <w:color w:val="000000"/>
          <w:kern w:val="0"/>
          <w:sz w:val="26"/>
          <w:szCs w:val="26"/>
          <w:lang w:eastAsia="ru-RU" w:bidi="ru-RU"/>
        </w:rPr>
      </w:pPr>
      <w:bookmarkStart w:id="1" w:name="bookmark5"/>
      <w:r w:rsidRPr="0075435C">
        <w:rPr>
          <w:rFonts w:ascii="Times New Roman" w:eastAsia="Times New Roman" w:hAnsi="Times New Roman" w:cs="Times New Roman"/>
          <w:b/>
          <w:bCs/>
          <w:color w:val="000000"/>
          <w:kern w:val="0"/>
          <w:sz w:val="26"/>
          <w:szCs w:val="26"/>
          <w:lang w:eastAsia="ru-RU" w:bidi="ru-RU"/>
        </w:rPr>
        <w:t>(на материале английской и русской авторской сказки)</w:t>
      </w:r>
      <w:bookmarkEnd w:id="1"/>
    </w:p>
    <w:p w:rsidR="0075435C" w:rsidRPr="0075435C" w:rsidRDefault="0075435C" w:rsidP="0075435C">
      <w:pPr>
        <w:tabs>
          <w:tab w:val="clear" w:pos="709"/>
        </w:tabs>
        <w:suppressAutoHyphens w:val="0"/>
        <w:spacing w:after="1152" w:line="240" w:lineRule="exact"/>
        <w:ind w:left="20" w:firstLine="0"/>
        <w:jc w:val="center"/>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10.02.19 - теория языка</w:t>
      </w:r>
    </w:p>
    <w:p w:rsidR="0075435C" w:rsidRPr="0075435C" w:rsidRDefault="0075435C" w:rsidP="0075435C">
      <w:pPr>
        <w:tabs>
          <w:tab w:val="clear" w:pos="709"/>
        </w:tabs>
        <w:suppressAutoHyphens w:val="0"/>
        <w:spacing w:after="0" w:line="240" w:lineRule="exact"/>
        <w:ind w:left="20" w:firstLine="0"/>
        <w:jc w:val="center"/>
        <w:rPr>
          <w:rFonts w:ascii="Times New Roman" w:eastAsia="Times New Roman" w:hAnsi="Times New Roman" w:cs="Times New Roman"/>
          <w:b/>
          <w:bCs/>
          <w:color w:val="000000"/>
          <w:kern w:val="0"/>
          <w:sz w:val="24"/>
          <w:szCs w:val="24"/>
          <w:lang w:eastAsia="ru-RU" w:bidi="ru-RU"/>
        </w:rPr>
      </w:pPr>
      <w:bookmarkStart w:id="2" w:name="bookmark6"/>
      <w:r w:rsidRPr="0075435C">
        <w:rPr>
          <w:rFonts w:ascii="Times New Roman" w:eastAsia="Times New Roman" w:hAnsi="Times New Roman" w:cs="Times New Roman"/>
          <w:b/>
          <w:bCs/>
          <w:color w:val="000000"/>
          <w:kern w:val="0"/>
          <w:sz w:val="24"/>
          <w:szCs w:val="24"/>
          <w:lang w:eastAsia="ru-RU" w:bidi="ru-RU"/>
        </w:rPr>
        <w:t>ДИССЕРТАЦИЯ</w:t>
      </w:r>
      <w:bookmarkEnd w:id="2"/>
    </w:p>
    <w:p w:rsidR="0075435C" w:rsidRPr="0075435C" w:rsidRDefault="0075435C" w:rsidP="0075435C">
      <w:pPr>
        <w:framePr w:h="720" w:wrap="around" w:vAnchor="text" w:hAnchor="margin" w:x="553" w:y="61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85420" cy="457200"/>
            <wp:effectExtent l="19050" t="0" r="5080" b="0"/>
            <wp:docPr id="13" name="Рисунок 13" descr="C:\Users\Pavel\AppData\Local\Temp\Rar$DIa0.88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881\media\image1.png"/>
                    <pic:cNvPicPr>
                      <a:picLocks noChangeAspect="1" noChangeArrowheads="1"/>
                    </pic:cNvPicPr>
                  </pic:nvPicPr>
                  <pic:blipFill>
                    <a:blip r:embed="rId8" cstate="print"/>
                    <a:srcRect/>
                    <a:stretch>
                      <a:fillRect/>
                    </a:stretch>
                  </pic:blipFill>
                  <pic:spPr bwMode="auto">
                    <a:xfrm>
                      <a:off x="0" y="0"/>
                      <a:ext cx="185420" cy="457200"/>
                    </a:xfrm>
                    <a:prstGeom prst="rect">
                      <a:avLst/>
                    </a:prstGeom>
                    <a:noFill/>
                    <a:ln w="9525">
                      <a:noFill/>
                      <a:miter lim="800000"/>
                      <a:headEnd/>
                      <a:tailEnd/>
                    </a:ln>
                  </pic:spPr>
                </pic:pic>
              </a:graphicData>
            </a:graphic>
          </wp:inline>
        </w:drawing>
      </w:r>
    </w:p>
    <w:p w:rsidR="0075435C" w:rsidRPr="0075435C" w:rsidRDefault="0075435C" w:rsidP="0075435C">
      <w:pPr>
        <w:tabs>
          <w:tab w:val="clear" w:pos="709"/>
        </w:tabs>
        <w:suppressAutoHyphens w:val="0"/>
        <w:spacing w:after="904" w:line="485" w:lineRule="exact"/>
        <w:ind w:left="1140" w:firstLine="102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на соискание ученой степени кандидата филологических наук</w:t>
      </w:r>
    </w:p>
    <w:p w:rsidR="0075435C" w:rsidRPr="0075435C" w:rsidRDefault="0075435C" w:rsidP="0075435C">
      <w:pPr>
        <w:tabs>
          <w:tab w:val="clear" w:pos="709"/>
        </w:tabs>
        <w:suppressAutoHyphens w:val="0"/>
        <w:spacing w:after="2652" w:line="480" w:lineRule="exact"/>
        <w:ind w:left="20" w:firstLine="0"/>
        <w:jc w:val="center"/>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Научный руководитель - доктор филологических наук, профессор Крюкова Ирина Васильевна</w:t>
      </w:r>
    </w:p>
    <w:p w:rsidR="0075435C" w:rsidRPr="0075435C" w:rsidRDefault="0075435C" w:rsidP="0075435C">
      <w:pPr>
        <w:tabs>
          <w:tab w:val="clear" w:pos="709"/>
        </w:tabs>
        <w:suppressAutoHyphens w:val="0"/>
        <w:spacing w:after="0" w:line="240" w:lineRule="exact"/>
        <w:ind w:left="2500" w:firstLine="0"/>
        <w:jc w:val="left"/>
        <w:rPr>
          <w:rFonts w:ascii="Times New Roman" w:eastAsia="Times New Roman" w:hAnsi="Times New Roman" w:cs="Times New Roman"/>
          <w:color w:val="000000"/>
          <w:kern w:val="0"/>
          <w:sz w:val="24"/>
          <w:szCs w:val="24"/>
          <w:lang w:eastAsia="ru-RU" w:bidi="ru-RU"/>
        </w:rPr>
        <w:sectPr w:rsidR="0075435C" w:rsidRPr="0075435C">
          <w:pgSz w:w="11909" w:h="16838"/>
          <w:pgMar w:top="433" w:right="2018" w:bottom="428" w:left="2042" w:header="0" w:footer="3" w:gutter="0"/>
          <w:cols w:space="720"/>
          <w:noEndnote/>
          <w:docGrid w:linePitch="360"/>
        </w:sectPr>
      </w:pPr>
      <w:r w:rsidRPr="0075435C">
        <w:rPr>
          <w:rFonts w:ascii="Times New Roman" w:eastAsia="Times New Roman" w:hAnsi="Times New Roman" w:cs="Times New Roman"/>
          <w:color w:val="000000"/>
          <w:kern w:val="0"/>
          <w:sz w:val="24"/>
          <w:szCs w:val="24"/>
          <w:lang w:eastAsia="ru-RU" w:bidi="ru-RU"/>
        </w:rPr>
        <w:t>Волгоград-2006</w:t>
      </w:r>
    </w:p>
    <w:p w:rsidR="0075435C" w:rsidRPr="0075435C" w:rsidRDefault="0075435C" w:rsidP="0075435C">
      <w:pPr>
        <w:tabs>
          <w:tab w:val="clear" w:pos="709"/>
          <w:tab w:val="left" w:leader="dot" w:pos="6792"/>
          <w:tab w:val="left" w:leader="dot" w:pos="7006"/>
          <w:tab w:val="left" w:leader="dot" w:pos="9610"/>
        </w:tabs>
        <w:suppressAutoHyphens w:val="0"/>
        <w:spacing w:after="0" w:line="480" w:lineRule="exact"/>
        <w:ind w:left="1080" w:right="6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fldChar w:fldCharType="begin"/>
      </w:r>
      <w:r w:rsidRPr="0075435C">
        <w:rPr>
          <w:rFonts w:ascii="Times New Roman" w:eastAsia="Times New Roman" w:hAnsi="Times New Roman" w:cs="Times New Roman"/>
          <w:color w:val="000000"/>
          <w:kern w:val="0"/>
          <w:sz w:val="24"/>
          <w:szCs w:val="24"/>
          <w:lang w:eastAsia="ru-RU" w:bidi="ru-RU"/>
        </w:rPr>
        <w:instrText xml:space="preserve"> TOC \o "1-5" \h \z </w:instrText>
      </w:r>
      <w:r w:rsidRPr="0075435C">
        <w:rPr>
          <w:rFonts w:ascii="Times New Roman" w:eastAsia="Times New Roman" w:hAnsi="Times New Roman" w:cs="Times New Roman"/>
          <w:color w:val="000000"/>
          <w:kern w:val="0"/>
          <w:sz w:val="24"/>
          <w:szCs w:val="24"/>
          <w:lang w:eastAsia="ru-RU" w:bidi="ru-RU"/>
        </w:rPr>
        <w:fldChar w:fldCharType="separate"/>
      </w:r>
      <w:r w:rsidRPr="0075435C">
        <w:rPr>
          <w:rFonts w:ascii="Times New Roman" w:eastAsia="Times New Roman" w:hAnsi="Times New Roman" w:cs="Times New Roman"/>
          <w:color w:val="000000"/>
          <w:kern w:val="0"/>
          <w:sz w:val="24"/>
          <w:szCs w:val="24"/>
          <w:lang w:eastAsia="ru-RU" w:bidi="ru-RU"/>
        </w:rPr>
        <w:t>Глава I. Специфика онимоупотребления в авторской сказке (авторская сказка как объект ономастики)</w:t>
      </w:r>
      <w:r w:rsidRPr="0075435C">
        <w:rPr>
          <w:rFonts w:ascii="Times New Roman" w:eastAsia="Times New Roman" w:hAnsi="Times New Roman" w:cs="Times New Roman"/>
          <w:color w:val="000000"/>
          <w:kern w:val="0"/>
          <w:sz w:val="24"/>
          <w:szCs w:val="24"/>
          <w:lang w:eastAsia="ru-RU" w:bidi="ru-RU"/>
        </w:rPr>
        <w:tab/>
      </w:r>
      <w:r w:rsidRPr="0075435C">
        <w:rPr>
          <w:rFonts w:ascii="Times New Roman" w:eastAsia="Times New Roman" w:hAnsi="Times New Roman" w:cs="Times New Roman"/>
          <w:color w:val="000000"/>
          <w:kern w:val="0"/>
          <w:sz w:val="24"/>
          <w:szCs w:val="24"/>
          <w:lang w:eastAsia="ru-RU" w:bidi="ru-RU"/>
        </w:rPr>
        <w:tab/>
      </w:r>
      <w:r w:rsidRPr="0075435C">
        <w:rPr>
          <w:rFonts w:ascii="Times New Roman" w:eastAsia="Times New Roman" w:hAnsi="Times New Roman" w:cs="Times New Roman"/>
          <w:color w:val="000000"/>
          <w:kern w:val="0"/>
          <w:sz w:val="24"/>
          <w:szCs w:val="24"/>
          <w:lang w:eastAsia="ru-RU" w:bidi="ru-RU"/>
        </w:rPr>
        <w:tab/>
        <w:t>9</w:t>
      </w:r>
    </w:p>
    <w:p w:rsidR="0075435C" w:rsidRPr="0075435C" w:rsidRDefault="0075435C" w:rsidP="0075435C">
      <w:pPr>
        <w:framePr w:h="238" w:wrap="around" w:hAnchor="margin" w:x="959" w:y="827"/>
        <w:tabs>
          <w:tab w:val="clear" w:pos="709"/>
          <w:tab w:val="right" w:leader="dot" w:pos="8774"/>
        </w:tabs>
        <w:suppressAutoHyphens w:val="0"/>
        <w:spacing w:after="0" w:line="230" w:lineRule="exact"/>
        <w:ind w:left="10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3"/>
          <w:szCs w:val="23"/>
          <w:lang w:eastAsia="ru-RU" w:bidi="ru-RU"/>
        </w:rPr>
        <w:t>Введение</w:t>
      </w:r>
      <w:r w:rsidRPr="0075435C">
        <w:rPr>
          <w:rFonts w:ascii="Times New Roman" w:eastAsia="Times New Roman" w:hAnsi="Times New Roman" w:cs="Times New Roman"/>
          <w:color w:val="000000"/>
          <w:kern w:val="0"/>
          <w:sz w:val="23"/>
          <w:szCs w:val="23"/>
          <w:lang w:eastAsia="ru-RU" w:bidi="ru-RU"/>
        </w:rPr>
        <w:tab/>
        <w:t>3</w:t>
      </w:r>
    </w:p>
    <w:p w:rsidR="0075435C" w:rsidRPr="0075435C" w:rsidRDefault="0075435C" w:rsidP="0075435C">
      <w:pPr>
        <w:numPr>
          <w:ilvl w:val="0"/>
          <w:numId w:val="19"/>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Особенности жанра авторской сказки</w:t>
      </w:r>
      <w:r w:rsidRPr="0075435C">
        <w:rPr>
          <w:rFonts w:ascii="Times New Roman" w:eastAsia="Times New Roman" w:hAnsi="Times New Roman" w:cs="Times New Roman"/>
          <w:color w:val="000000"/>
          <w:kern w:val="0"/>
          <w:sz w:val="24"/>
          <w:szCs w:val="24"/>
          <w:lang w:eastAsia="ru-RU" w:bidi="ru-RU"/>
        </w:rPr>
        <w:tab/>
        <w:t>9</w:t>
      </w:r>
    </w:p>
    <w:p w:rsidR="0075435C" w:rsidRPr="0075435C" w:rsidRDefault="0075435C" w:rsidP="0075435C">
      <w:pPr>
        <w:numPr>
          <w:ilvl w:val="0"/>
          <w:numId w:val="19"/>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Онимическое пространство авторской сказки</w:t>
      </w:r>
      <w:r w:rsidRPr="0075435C">
        <w:rPr>
          <w:rFonts w:ascii="Times New Roman" w:eastAsia="Times New Roman" w:hAnsi="Times New Roman" w:cs="Times New Roman"/>
          <w:color w:val="000000"/>
          <w:kern w:val="0"/>
          <w:sz w:val="24"/>
          <w:szCs w:val="24"/>
          <w:lang w:eastAsia="ru-RU" w:bidi="ru-RU"/>
        </w:rPr>
        <w:tab/>
        <w:t>26</w:t>
      </w:r>
    </w:p>
    <w:p w:rsidR="0075435C" w:rsidRPr="0075435C" w:rsidRDefault="0075435C" w:rsidP="0075435C">
      <w:pPr>
        <w:numPr>
          <w:ilvl w:val="0"/>
          <w:numId w:val="20"/>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Соотношение понятий «пространство» и «текст»</w:t>
      </w:r>
      <w:r w:rsidRPr="0075435C">
        <w:rPr>
          <w:rFonts w:ascii="Times New Roman" w:eastAsia="Times New Roman" w:hAnsi="Times New Roman" w:cs="Times New Roman"/>
          <w:color w:val="000000"/>
          <w:kern w:val="0"/>
          <w:sz w:val="24"/>
          <w:szCs w:val="24"/>
          <w:lang w:eastAsia="ru-RU" w:bidi="ru-RU"/>
        </w:rPr>
        <w:tab/>
        <w:t>26</w:t>
      </w:r>
    </w:p>
    <w:p w:rsidR="0075435C" w:rsidRPr="0075435C" w:rsidRDefault="0075435C" w:rsidP="0075435C">
      <w:pPr>
        <w:numPr>
          <w:ilvl w:val="0"/>
          <w:numId w:val="20"/>
        </w:numPr>
        <w:tabs>
          <w:tab w:val="clear" w:pos="709"/>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Понятие об онимическом пространстве художественного текста 29</w:t>
      </w:r>
    </w:p>
    <w:p w:rsidR="0075435C" w:rsidRPr="0075435C" w:rsidRDefault="0075435C" w:rsidP="0075435C">
      <w:pPr>
        <w:tabs>
          <w:tab w:val="clear" w:pos="709"/>
          <w:tab w:val="center" w:pos="8141"/>
          <w:tab w:val="right" w:leader="dot" w:pos="9758"/>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1.3. Онимические подсистемы в пространстве авторской</w:t>
      </w:r>
      <w:r w:rsidRPr="0075435C">
        <w:rPr>
          <w:rFonts w:ascii="Times New Roman" w:eastAsia="Times New Roman" w:hAnsi="Times New Roman" w:cs="Times New Roman"/>
          <w:color w:val="000000"/>
          <w:kern w:val="0"/>
          <w:sz w:val="24"/>
          <w:szCs w:val="24"/>
          <w:lang w:eastAsia="ru-RU" w:bidi="ru-RU"/>
        </w:rPr>
        <w:tab/>
        <w:t>сказки</w:t>
      </w:r>
      <w:r w:rsidRPr="0075435C">
        <w:rPr>
          <w:rFonts w:ascii="Times New Roman" w:eastAsia="Times New Roman" w:hAnsi="Times New Roman" w:cs="Times New Roman"/>
          <w:color w:val="000000"/>
          <w:kern w:val="0"/>
          <w:sz w:val="24"/>
          <w:szCs w:val="24"/>
          <w:lang w:eastAsia="ru-RU" w:bidi="ru-RU"/>
        </w:rPr>
        <w:tab/>
        <w:t>36</w:t>
      </w:r>
    </w:p>
    <w:p w:rsidR="0075435C" w:rsidRPr="0075435C" w:rsidRDefault="0075435C" w:rsidP="0075435C">
      <w:pPr>
        <w:tabs>
          <w:tab w:val="clear" w:pos="709"/>
          <w:tab w:val="right" w:leader="dot" w:pos="9758"/>
        </w:tabs>
        <w:suppressAutoHyphens w:val="0"/>
        <w:spacing w:after="0" w:line="480" w:lineRule="exact"/>
        <w:ind w:left="120" w:firstLine="0"/>
        <w:rPr>
          <w:rFonts w:ascii="Times New Roman" w:eastAsia="Times New Roman" w:hAnsi="Times New Roman" w:cs="Times New Roman"/>
          <w:color w:val="000000"/>
          <w:kern w:val="0"/>
          <w:sz w:val="24"/>
          <w:szCs w:val="24"/>
          <w:lang w:eastAsia="ru-RU" w:bidi="ru-RU"/>
        </w:rPr>
      </w:pPr>
      <w:hyperlink w:anchor="bookmark8" w:tooltip="Current Document">
        <w:r w:rsidRPr="0075435C">
          <w:rPr>
            <w:rFonts w:ascii="Times New Roman" w:eastAsia="Times New Roman" w:hAnsi="Times New Roman" w:cs="Times New Roman"/>
            <w:color w:val="000000"/>
            <w:kern w:val="0"/>
            <w:sz w:val="24"/>
            <w:szCs w:val="24"/>
            <w:lang w:eastAsia="ru-RU" w:bidi="ru-RU"/>
          </w:rPr>
          <w:t>^ 1.3.1.Антропоэтонимы в авторской сказке</w:t>
        </w:r>
        <w:r w:rsidRPr="0075435C">
          <w:rPr>
            <w:rFonts w:ascii="Times New Roman" w:eastAsia="Times New Roman" w:hAnsi="Times New Roman" w:cs="Times New Roman"/>
            <w:color w:val="000000"/>
            <w:kern w:val="0"/>
            <w:sz w:val="24"/>
            <w:szCs w:val="24"/>
            <w:lang w:eastAsia="ru-RU" w:bidi="ru-RU"/>
          </w:rPr>
          <w:tab/>
          <w:t>36</w:t>
        </w:r>
      </w:hyperlink>
    </w:p>
    <w:p w:rsidR="0075435C" w:rsidRPr="0075435C" w:rsidRDefault="0075435C" w:rsidP="0075435C">
      <w:pPr>
        <w:numPr>
          <w:ilvl w:val="0"/>
          <w:numId w:val="21"/>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Топопоэтонимы в авторской сказке</w:t>
      </w:r>
      <w:r w:rsidRPr="0075435C">
        <w:rPr>
          <w:rFonts w:ascii="Times New Roman" w:eastAsia="Times New Roman" w:hAnsi="Times New Roman" w:cs="Times New Roman"/>
          <w:color w:val="000000"/>
          <w:kern w:val="0"/>
          <w:sz w:val="24"/>
          <w:szCs w:val="24"/>
          <w:lang w:eastAsia="ru-RU" w:bidi="ru-RU"/>
        </w:rPr>
        <w:tab/>
        <w:t>50</w:t>
      </w:r>
    </w:p>
    <w:p w:rsidR="0075435C" w:rsidRPr="0075435C" w:rsidRDefault="0075435C" w:rsidP="0075435C">
      <w:pPr>
        <w:numPr>
          <w:ilvl w:val="0"/>
          <w:numId w:val="21"/>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Периферийные онимы в авторской сказке</w:t>
      </w:r>
      <w:r w:rsidRPr="0075435C">
        <w:rPr>
          <w:rFonts w:ascii="Times New Roman" w:eastAsia="Times New Roman" w:hAnsi="Times New Roman" w:cs="Times New Roman"/>
          <w:color w:val="000000"/>
          <w:kern w:val="0"/>
          <w:sz w:val="24"/>
          <w:szCs w:val="24"/>
          <w:lang w:eastAsia="ru-RU" w:bidi="ru-RU"/>
        </w:rPr>
        <w:tab/>
        <w:t>61</w:t>
      </w:r>
    </w:p>
    <w:p w:rsidR="0075435C" w:rsidRPr="0075435C" w:rsidRDefault="0075435C" w:rsidP="0075435C">
      <w:pPr>
        <w:tabs>
          <w:tab w:val="clear" w:pos="709"/>
          <w:tab w:val="right" w:leader="dot" w:pos="9758"/>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Выводы по первой главе</w:t>
      </w:r>
      <w:r w:rsidRPr="0075435C">
        <w:rPr>
          <w:rFonts w:ascii="Times New Roman" w:eastAsia="Times New Roman" w:hAnsi="Times New Roman" w:cs="Times New Roman"/>
          <w:color w:val="000000"/>
          <w:kern w:val="0"/>
          <w:sz w:val="24"/>
          <w:szCs w:val="24"/>
          <w:lang w:eastAsia="ru-RU" w:bidi="ru-RU"/>
        </w:rPr>
        <w:tab/>
        <w:t>65</w:t>
      </w:r>
    </w:p>
    <w:p w:rsidR="0075435C" w:rsidRPr="0075435C" w:rsidRDefault="0075435C" w:rsidP="0075435C">
      <w:pPr>
        <w:tabs>
          <w:tab w:val="clear" w:pos="709"/>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Глава II. Поэтонимы как маркеры жанровых свойств авторской</w:t>
      </w:r>
    </w:p>
    <w:p w:rsidR="0075435C" w:rsidRPr="0075435C" w:rsidRDefault="0075435C" w:rsidP="0075435C">
      <w:pPr>
        <w:tabs>
          <w:tab w:val="clear" w:pos="709"/>
          <w:tab w:val="right" w:leader="dot" w:pos="9758"/>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сказки</w:t>
      </w:r>
      <w:r w:rsidRPr="0075435C">
        <w:rPr>
          <w:rFonts w:ascii="Times New Roman" w:eastAsia="Times New Roman" w:hAnsi="Times New Roman" w:cs="Times New Roman"/>
          <w:color w:val="000000"/>
          <w:kern w:val="0"/>
          <w:sz w:val="24"/>
          <w:szCs w:val="24"/>
          <w:lang w:eastAsia="ru-RU" w:bidi="ru-RU"/>
        </w:rPr>
        <w:tab/>
        <w:t>67</w:t>
      </w:r>
    </w:p>
    <w:p w:rsidR="0075435C" w:rsidRPr="0075435C" w:rsidRDefault="0075435C" w:rsidP="0075435C">
      <w:pPr>
        <w:numPr>
          <w:ilvl w:val="0"/>
          <w:numId w:val="22"/>
        </w:numPr>
        <w:tabs>
          <w:tab w:val="clear" w:pos="709"/>
          <w:tab w:val="right" w:leader="dot" w:pos="9758"/>
        </w:tabs>
        <w:suppressAutoHyphens w:val="0"/>
        <w:spacing w:after="0" w:line="480" w:lineRule="exact"/>
        <w:ind w:left="1080" w:right="6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Фольклорные традиции в именовании героев и географических объектов литературной сказки</w:t>
      </w:r>
      <w:r w:rsidRPr="0075435C">
        <w:rPr>
          <w:rFonts w:ascii="Times New Roman" w:eastAsia="Times New Roman" w:hAnsi="Times New Roman" w:cs="Times New Roman"/>
          <w:color w:val="000000"/>
          <w:kern w:val="0"/>
          <w:sz w:val="24"/>
          <w:szCs w:val="24"/>
          <w:lang w:eastAsia="ru-RU" w:bidi="ru-RU"/>
        </w:rPr>
        <w:tab/>
        <w:t>67</w:t>
      </w:r>
    </w:p>
    <w:p w:rsidR="0075435C" w:rsidRPr="0075435C" w:rsidRDefault="0075435C" w:rsidP="0075435C">
      <w:pPr>
        <w:numPr>
          <w:ilvl w:val="0"/>
          <w:numId w:val="22"/>
        </w:numPr>
        <w:tabs>
          <w:tab w:val="clear" w:pos="709"/>
          <w:tab w:val="right" w:leader="dot" w:pos="9758"/>
        </w:tabs>
        <w:suppressAutoHyphens w:val="0"/>
        <w:spacing w:after="0" w:line="480" w:lineRule="exact"/>
        <w:ind w:left="1080" w:right="6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Ономастическая языковая игра как отличительная особенность поэтонимов авторской сказки</w:t>
      </w:r>
      <w:r w:rsidRPr="0075435C">
        <w:rPr>
          <w:rFonts w:ascii="Times New Roman" w:eastAsia="Times New Roman" w:hAnsi="Times New Roman" w:cs="Times New Roman"/>
          <w:color w:val="000000"/>
          <w:kern w:val="0"/>
          <w:sz w:val="24"/>
          <w:szCs w:val="24"/>
          <w:lang w:eastAsia="ru-RU" w:bidi="ru-RU"/>
        </w:rPr>
        <w:tab/>
        <w:t>76</w:t>
      </w:r>
    </w:p>
    <w:p w:rsidR="0075435C" w:rsidRPr="0075435C" w:rsidRDefault="0075435C" w:rsidP="0075435C">
      <w:pPr>
        <w:numPr>
          <w:ilvl w:val="0"/>
          <w:numId w:val="22"/>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Поэтонимы и образ автора</w:t>
      </w:r>
      <w:r w:rsidRPr="0075435C">
        <w:rPr>
          <w:rFonts w:ascii="Times New Roman" w:eastAsia="Times New Roman" w:hAnsi="Times New Roman" w:cs="Times New Roman"/>
          <w:color w:val="000000"/>
          <w:kern w:val="0"/>
          <w:sz w:val="24"/>
          <w:szCs w:val="24"/>
          <w:lang w:eastAsia="ru-RU" w:bidi="ru-RU"/>
        </w:rPr>
        <w:tab/>
        <w:t>95</w:t>
      </w:r>
    </w:p>
    <w:p w:rsidR="0075435C" w:rsidRPr="0075435C" w:rsidRDefault="0075435C" w:rsidP="0075435C">
      <w:pPr>
        <w:numPr>
          <w:ilvl w:val="0"/>
          <w:numId w:val="22"/>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75435C">
          <w:rPr>
            <w:rFonts w:ascii="Times New Roman" w:eastAsia="Times New Roman" w:hAnsi="Times New Roman" w:cs="Times New Roman"/>
            <w:color w:val="000000"/>
            <w:kern w:val="0"/>
            <w:sz w:val="24"/>
            <w:szCs w:val="24"/>
            <w:lang w:eastAsia="ru-RU" w:bidi="ru-RU"/>
          </w:rPr>
          <w:t xml:space="preserve"> Переплетение реальности и вымысла</w:t>
        </w:r>
        <w:r w:rsidRPr="0075435C">
          <w:rPr>
            <w:rFonts w:ascii="Times New Roman" w:eastAsia="Times New Roman" w:hAnsi="Times New Roman" w:cs="Times New Roman"/>
            <w:color w:val="000000"/>
            <w:kern w:val="0"/>
            <w:sz w:val="24"/>
            <w:szCs w:val="24"/>
            <w:lang w:eastAsia="ru-RU" w:bidi="ru-RU"/>
          </w:rPr>
          <w:tab/>
          <w:t>110</w:t>
        </w:r>
      </w:hyperlink>
    </w:p>
    <w:p w:rsidR="0075435C" w:rsidRPr="0075435C" w:rsidRDefault="0075435C" w:rsidP="0075435C">
      <w:pPr>
        <w:numPr>
          <w:ilvl w:val="0"/>
          <w:numId w:val="23"/>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Поэтонимы как маркеры реального мира</w:t>
      </w:r>
      <w:r w:rsidRPr="0075435C">
        <w:rPr>
          <w:rFonts w:ascii="Times New Roman" w:eastAsia="Times New Roman" w:hAnsi="Times New Roman" w:cs="Times New Roman"/>
          <w:color w:val="000000"/>
          <w:kern w:val="0"/>
          <w:sz w:val="24"/>
          <w:szCs w:val="24"/>
          <w:lang w:eastAsia="ru-RU" w:bidi="ru-RU"/>
        </w:rPr>
        <w:tab/>
        <w:t>111</w:t>
      </w:r>
    </w:p>
    <w:p w:rsidR="0075435C" w:rsidRPr="0075435C" w:rsidRDefault="0075435C" w:rsidP="0075435C">
      <w:pPr>
        <w:numPr>
          <w:ilvl w:val="0"/>
          <w:numId w:val="23"/>
        </w:numPr>
        <w:tabs>
          <w:tab w:val="clear" w:pos="709"/>
          <w:tab w:val="right" w:leader="dot" w:pos="9758"/>
        </w:tabs>
        <w:suppressAutoHyphens w:val="0"/>
        <w:spacing w:after="0" w:line="480" w:lineRule="exact"/>
        <w:ind w:left="108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75435C">
          <w:rPr>
            <w:rFonts w:ascii="Times New Roman" w:eastAsia="Times New Roman" w:hAnsi="Times New Roman" w:cs="Times New Roman"/>
            <w:color w:val="000000"/>
            <w:kern w:val="0"/>
            <w:sz w:val="24"/>
            <w:szCs w:val="24"/>
            <w:lang w:eastAsia="ru-RU" w:bidi="ru-RU"/>
          </w:rPr>
          <w:t xml:space="preserve"> Поэтонимы как маркеры вымышленного мира</w:t>
        </w:r>
        <w:r w:rsidRPr="0075435C">
          <w:rPr>
            <w:rFonts w:ascii="Times New Roman" w:eastAsia="Times New Roman" w:hAnsi="Times New Roman" w:cs="Times New Roman"/>
            <w:color w:val="000000"/>
            <w:kern w:val="0"/>
            <w:sz w:val="24"/>
            <w:szCs w:val="24"/>
            <w:lang w:eastAsia="ru-RU" w:bidi="ru-RU"/>
          </w:rPr>
          <w:tab/>
          <w:t>128</w:t>
        </w:r>
      </w:hyperlink>
    </w:p>
    <w:p w:rsidR="0075435C" w:rsidRPr="0075435C" w:rsidRDefault="0075435C" w:rsidP="0075435C">
      <w:pPr>
        <w:tabs>
          <w:tab w:val="clear" w:pos="709"/>
          <w:tab w:val="right" w:leader="dot" w:pos="9758"/>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Выводы по второй главе</w:t>
      </w:r>
      <w:r w:rsidRPr="0075435C">
        <w:rPr>
          <w:rFonts w:ascii="Times New Roman" w:eastAsia="Times New Roman" w:hAnsi="Times New Roman" w:cs="Times New Roman"/>
          <w:color w:val="000000"/>
          <w:kern w:val="0"/>
          <w:sz w:val="24"/>
          <w:szCs w:val="24"/>
          <w:lang w:eastAsia="ru-RU" w:bidi="ru-RU"/>
        </w:rPr>
        <w:tab/>
        <w:t>137</w:t>
      </w:r>
    </w:p>
    <w:p w:rsidR="0075435C" w:rsidRPr="0075435C" w:rsidRDefault="0075435C" w:rsidP="0075435C">
      <w:pPr>
        <w:tabs>
          <w:tab w:val="clear" w:pos="709"/>
          <w:tab w:val="right" w:leader="dot" w:pos="9758"/>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Заключение</w:t>
      </w:r>
      <w:r w:rsidRPr="0075435C">
        <w:rPr>
          <w:rFonts w:ascii="Times New Roman" w:eastAsia="Times New Roman" w:hAnsi="Times New Roman" w:cs="Times New Roman"/>
          <w:color w:val="000000"/>
          <w:kern w:val="0"/>
          <w:sz w:val="24"/>
          <w:szCs w:val="24"/>
          <w:lang w:eastAsia="ru-RU" w:bidi="ru-RU"/>
        </w:rPr>
        <w:tab/>
        <w:t>139</w:t>
      </w:r>
    </w:p>
    <w:p w:rsidR="0075435C" w:rsidRPr="0075435C" w:rsidRDefault="0075435C" w:rsidP="0075435C">
      <w:pPr>
        <w:tabs>
          <w:tab w:val="clear" w:pos="709"/>
          <w:tab w:val="left" w:leader="dot" w:pos="4982"/>
          <w:tab w:val="left" w:leader="dot" w:pos="5187"/>
          <w:tab w:val="left" w:leader="dot" w:pos="9341"/>
        </w:tabs>
        <w:suppressAutoHyphens w:val="0"/>
        <w:spacing w:after="0" w:line="480" w:lineRule="exact"/>
        <w:ind w:left="1080" w:firstLine="0"/>
        <w:rPr>
          <w:rFonts w:ascii="Times New Roman" w:eastAsia="Times New Roman" w:hAnsi="Times New Roman" w:cs="Times New Roman"/>
          <w:color w:val="000000"/>
          <w:kern w:val="0"/>
          <w:sz w:val="24"/>
          <w:szCs w:val="24"/>
          <w:lang w:eastAsia="ru-RU" w:bidi="ru-RU"/>
        </w:rPr>
      </w:pPr>
      <w:hyperlink w:anchor="bookmark11" w:tooltip="Current Document">
        <w:r w:rsidRPr="0075435C">
          <w:rPr>
            <w:rFonts w:ascii="Times New Roman" w:eastAsia="Times New Roman" w:hAnsi="Times New Roman" w:cs="Times New Roman"/>
            <w:color w:val="000000"/>
            <w:kern w:val="0"/>
            <w:sz w:val="24"/>
            <w:szCs w:val="24"/>
            <w:lang w:eastAsia="ru-RU" w:bidi="ru-RU"/>
          </w:rPr>
          <w:t>Литература</w:t>
        </w:r>
        <w:r w:rsidRPr="0075435C">
          <w:rPr>
            <w:rFonts w:ascii="Times New Roman" w:eastAsia="Times New Roman" w:hAnsi="Times New Roman" w:cs="Times New Roman"/>
            <w:color w:val="000000"/>
            <w:kern w:val="0"/>
            <w:sz w:val="24"/>
            <w:szCs w:val="24"/>
            <w:lang w:eastAsia="ru-RU" w:bidi="ru-RU"/>
          </w:rPr>
          <w:tab/>
        </w:r>
        <w:r w:rsidRPr="0075435C">
          <w:rPr>
            <w:rFonts w:ascii="Times New Roman" w:eastAsia="Times New Roman" w:hAnsi="Times New Roman" w:cs="Times New Roman"/>
            <w:color w:val="000000"/>
            <w:kern w:val="0"/>
            <w:sz w:val="24"/>
            <w:szCs w:val="24"/>
            <w:lang w:eastAsia="ru-RU" w:bidi="ru-RU"/>
          </w:rPr>
          <w:tab/>
        </w:r>
        <w:r w:rsidRPr="0075435C">
          <w:rPr>
            <w:rFonts w:ascii="Times New Roman" w:eastAsia="Times New Roman" w:hAnsi="Times New Roman" w:cs="Times New Roman"/>
            <w:color w:val="000000"/>
            <w:kern w:val="0"/>
            <w:sz w:val="24"/>
            <w:szCs w:val="24"/>
            <w:lang w:eastAsia="ru-RU" w:bidi="ru-RU"/>
          </w:rPr>
          <w:tab/>
          <w:t>144</w:t>
        </w:r>
      </w:hyperlink>
    </w:p>
    <w:p w:rsidR="0075435C" w:rsidRPr="0075435C" w:rsidRDefault="0075435C" w:rsidP="0075435C">
      <w:pPr>
        <w:tabs>
          <w:tab w:val="clear" w:pos="709"/>
          <w:tab w:val="left" w:pos="1070"/>
          <w:tab w:val="right" w:leader="dot" w:pos="9758"/>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sectPr w:rsidR="0075435C" w:rsidRPr="0075435C">
          <w:headerReference w:type="even" r:id="rId9"/>
          <w:headerReference w:type="default" r:id="rId10"/>
          <w:footerReference w:type="even" r:id="rId11"/>
          <w:footerReference w:type="default" r:id="rId12"/>
          <w:pgSz w:w="11909" w:h="16838"/>
          <w:pgMar w:top="1595" w:right="573" w:bottom="789" w:left="1528" w:header="0" w:footer="3" w:gutter="0"/>
          <w:pgNumType w:start="2"/>
          <w:cols w:space="720"/>
          <w:noEndnote/>
          <w:docGrid w:linePitch="360"/>
        </w:sectPr>
      </w:pPr>
      <w:r w:rsidRPr="0075435C">
        <w:rPr>
          <w:rFonts w:ascii="Times New Roman" w:eastAsia="Times New Roman" w:hAnsi="Times New Roman" w:cs="Times New Roman"/>
          <w:color w:val="000000"/>
          <w:kern w:val="0"/>
          <w:sz w:val="24"/>
          <w:szCs w:val="24"/>
          <w:lang w:eastAsia="ru-RU" w:bidi="ru-RU"/>
        </w:rPr>
        <w:t>•</w:t>
      </w:r>
      <w:r w:rsidRPr="0075435C">
        <w:rPr>
          <w:rFonts w:ascii="Times New Roman" w:eastAsia="Times New Roman" w:hAnsi="Times New Roman" w:cs="Times New Roman"/>
          <w:color w:val="000000"/>
          <w:kern w:val="0"/>
          <w:sz w:val="24"/>
          <w:szCs w:val="24"/>
          <w:lang w:eastAsia="ru-RU" w:bidi="ru-RU"/>
        </w:rPr>
        <w:tab/>
        <w:t>Приложение</w:t>
      </w:r>
      <w:r w:rsidRPr="0075435C">
        <w:rPr>
          <w:rFonts w:ascii="Times New Roman" w:eastAsia="Times New Roman" w:hAnsi="Times New Roman" w:cs="Times New Roman"/>
          <w:color w:val="000000"/>
          <w:kern w:val="0"/>
          <w:sz w:val="24"/>
          <w:szCs w:val="24"/>
          <w:lang w:eastAsia="ru-RU" w:bidi="ru-RU"/>
        </w:rPr>
        <w:tab/>
        <w:t>162</w:t>
      </w:r>
      <w:r w:rsidRPr="0075435C">
        <w:rPr>
          <w:rFonts w:ascii="Times New Roman" w:eastAsia="Times New Roman" w:hAnsi="Times New Roman" w:cs="Times New Roman"/>
          <w:color w:val="000000"/>
          <w:kern w:val="0"/>
          <w:sz w:val="24"/>
          <w:szCs w:val="24"/>
          <w:lang w:eastAsia="ru-RU" w:bidi="ru-RU"/>
        </w:rPr>
        <w:fldChar w:fldCharType="end"/>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Проблема функционирования собственных имен в художественной речи неоднократно привлекала внимание многих ученых. Проблематика исследований литературной ономастики как достаточно прогрессивного направления лингвистики опирается на солидную философскую и лингвистическую традиции (А.А. Реформатский, Л. В. Щерба, 10. А. Карпенко, А. В. Суперанская, В. В. Виноградов, В. </w:t>
      </w:r>
      <w:r w:rsidRPr="0075435C">
        <w:rPr>
          <w:rFonts w:ascii="Times New Roman" w:eastAsia="Times New Roman" w:hAnsi="Times New Roman" w:cs="Times New Roman"/>
          <w:color w:val="000000"/>
          <w:kern w:val="0"/>
          <w:sz w:val="24"/>
          <w:szCs w:val="24"/>
          <w:lang w:val="uk-UA" w:eastAsia="uk-UA" w:bidi="uk-UA"/>
        </w:rPr>
        <w:t xml:space="preserve">А. Кухаренко, </w:t>
      </w:r>
      <w:r w:rsidRPr="0075435C">
        <w:rPr>
          <w:rFonts w:ascii="Times New Roman" w:eastAsia="Times New Roman" w:hAnsi="Times New Roman" w:cs="Times New Roman"/>
          <w:color w:val="000000"/>
          <w:kern w:val="0"/>
          <w:sz w:val="24"/>
          <w:szCs w:val="24"/>
          <w:lang w:eastAsia="ru-RU" w:bidi="ru-RU"/>
        </w:rPr>
        <w:t>О.И. Фонякова и др.),</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Долгое время в центре внимания исследователей литературной ономастики, находилось рассмотрение литературных ономастиконов отдельных авторов. Другое направление литературной ономастки посвящено исследованию отдельных разрядов литературных онимов (антропонимам, топонимам и т.п.). Кроме того, достаточное количество работ посвящено фольклорной литературной ономастике.</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Изучение проблем современной литературной ономастики показало, что интерпретации литературных ономастиконов, осуществляемой на широком материале, как в синхронии, так и в диахронии, посвящено значительное число теоретических работ обобщающего характера (О.И. Фонякова, И.Б. Воронова, В.М, Калинкин, Н.В. Васильева, А.А. Фомин, В.И. Супрун, В.В. Бардакова, Г.Ф. Ковалев и др.).</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Однако, пути решения некоторых задач данного направления ономастики требуют тщательной разработки. Одна из таких проблем - имя собственное в языке детской художественной литературы. С этой точки зрения представляется важным изучение авторской сказки, которая занимает достаточно значимое место в детской литературе и литературном процессе двадцатого века. Между тем адекватного литературоведческого и лингвистического анализа оно не получило, неизученным остается и онимическое пространство произведений данного жанра.</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Кроме того, на наш взгляд, не хватает ономастических исследований, которые бы охватывали анализ ономастиконов не только отдельных произведений, но и целого литературного жанра.</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Актуальность исследования обусловлена с одной стороны, недостаточной изученностью языка детской литературы в целом и авторской сказки в частности, роли определяющих его компонентов, в том числе ономастических единиц. С другой стороны, отсутствием специальных работ, посвященных литературным именам собственным как средству жанрообразования в художественной речи.</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Важной отличительной особенностью настоящего исследования является его ориентированность, как на литературоведение, так и на лингвистику. Находясь на стыке этих двух наук, оно представляет собой комплексный анализ функционирования имен собственных в произведениях авторской сказки.</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Выдвигаемая нами гипотеза состоит в том, что имена собственные являются ключевыми словами авторской сказки, актуализирующими жанр, принадлежность этого вида текста.</w:t>
      </w:r>
    </w:p>
    <w:p w:rsidR="0075435C" w:rsidRPr="0075435C" w:rsidRDefault="0075435C" w:rsidP="0075435C">
      <w:pPr>
        <w:tabs>
          <w:tab w:val="clear" w:pos="709"/>
        </w:tabs>
        <w:suppressAutoHyphens w:val="0"/>
        <w:spacing w:after="0" w:line="480" w:lineRule="exact"/>
        <w:ind w:left="20" w:right="20" w:firstLine="80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Объектом нашего исследования являются имена собственные различных разрядов, образующие онимическое пространство английской и русской авторских сказок.</w:t>
      </w:r>
    </w:p>
    <w:p w:rsidR="0075435C" w:rsidRPr="0075435C" w:rsidRDefault="0075435C" w:rsidP="0075435C">
      <w:pPr>
        <w:tabs>
          <w:tab w:val="clear" w:pos="709"/>
        </w:tabs>
        <w:suppressAutoHyphens w:val="0"/>
        <w:spacing w:after="0" w:line="480" w:lineRule="exact"/>
        <w:ind w:left="20" w:right="20" w:firstLine="80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Предметом исследования выступают структурные и ассоциативно</w:t>
      </w:r>
      <w:r w:rsidRPr="0075435C">
        <w:rPr>
          <w:rFonts w:ascii="Times New Roman" w:eastAsia="Times New Roman" w:hAnsi="Times New Roman" w:cs="Times New Roman"/>
          <w:color w:val="000000"/>
          <w:kern w:val="0"/>
          <w:sz w:val="24"/>
          <w:szCs w:val="24"/>
          <w:lang w:eastAsia="ru-RU" w:bidi="ru-RU"/>
        </w:rPr>
        <w:softHyphen/>
        <w:t>стилистические особенности поэтонимов, являющиеся маркерами жанра «авторской сказка».</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sectPr w:rsidR="0075435C" w:rsidRPr="0075435C">
          <w:headerReference w:type="even" r:id="rId13"/>
          <w:headerReference w:type="default" r:id="rId14"/>
          <w:footerReference w:type="even" r:id="rId15"/>
          <w:footerReference w:type="default" r:id="rId16"/>
          <w:pgSz w:w="11909" w:h="16838"/>
          <w:pgMar w:top="1546" w:right="957" w:bottom="740" w:left="957" w:header="0" w:footer="3" w:gutter="931"/>
          <w:pgNumType w:start="6"/>
          <w:cols w:space="720"/>
          <w:noEndnote/>
          <w:rtlGutter/>
          <w:docGrid w:linePitch="360"/>
        </w:sectPr>
      </w:pPr>
      <w:r w:rsidRPr="0075435C">
        <w:rPr>
          <w:rFonts w:ascii="Times New Roman" w:eastAsia="Times New Roman" w:hAnsi="Times New Roman" w:cs="Times New Roman"/>
          <w:color w:val="000000"/>
          <w:kern w:val="0"/>
          <w:sz w:val="24"/>
          <w:szCs w:val="24"/>
          <w:lang w:eastAsia="ru-RU" w:bidi="ru-RU"/>
        </w:rPr>
        <w:t xml:space="preserve">Теоретико-методологической базой исследования послужили работы, посвященные общетеоретическим проблемам ономастики (А.В. Суперанская, Е. Курилович, В.Д. Бондалетов, </w:t>
      </w:r>
      <w:r w:rsidRPr="0075435C">
        <w:rPr>
          <w:rFonts w:ascii="Times New Roman" w:eastAsia="Times New Roman" w:hAnsi="Times New Roman" w:cs="Times New Roman"/>
          <w:color w:val="000000"/>
          <w:kern w:val="0"/>
          <w:sz w:val="24"/>
          <w:szCs w:val="24"/>
          <w:lang w:val="en-US" w:eastAsia="en-US" w:bidi="en-US"/>
        </w:rPr>
        <w:t>E</w:t>
      </w:r>
      <w:r w:rsidRPr="0075435C">
        <w:rPr>
          <w:rFonts w:ascii="Times New Roman" w:eastAsia="Times New Roman" w:hAnsi="Times New Roman" w:cs="Times New Roman"/>
          <w:color w:val="000000"/>
          <w:kern w:val="0"/>
          <w:sz w:val="24"/>
          <w:szCs w:val="24"/>
          <w:lang w:eastAsia="en-US" w:bidi="en-US"/>
        </w:rPr>
        <w:t>.</w:t>
      </w:r>
      <w:r w:rsidRPr="0075435C">
        <w:rPr>
          <w:rFonts w:ascii="Times New Roman" w:eastAsia="Times New Roman" w:hAnsi="Times New Roman" w:cs="Times New Roman"/>
          <w:color w:val="000000"/>
          <w:kern w:val="0"/>
          <w:sz w:val="24"/>
          <w:szCs w:val="24"/>
          <w:lang w:val="en-US" w:eastAsia="en-US" w:bidi="en-US"/>
        </w:rPr>
        <w:t>JI</w:t>
      </w:r>
      <w:r w:rsidRPr="0075435C">
        <w:rPr>
          <w:rFonts w:ascii="Times New Roman" w:eastAsia="Times New Roman" w:hAnsi="Times New Roman" w:cs="Times New Roman"/>
          <w:color w:val="000000"/>
          <w:kern w:val="0"/>
          <w:sz w:val="24"/>
          <w:szCs w:val="24"/>
          <w:lang w:eastAsia="en-US" w:bidi="en-US"/>
        </w:rPr>
        <w:t xml:space="preserve">. </w:t>
      </w:r>
      <w:r w:rsidRPr="0075435C">
        <w:rPr>
          <w:rFonts w:ascii="Times New Roman" w:eastAsia="Times New Roman" w:hAnsi="Times New Roman" w:cs="Times New Roman"/>
          <w:color w:val="000000"/>
          <w:kern w:val="0"/>
          <w:sz w:val="24"/>
          <w:szCs w:val="24"/>
          <w:lang w:eastAsia="ru-RU" w:bidi="ru-RU"/>
        </w:rPr>
        <w:t xml:space="preserve">Березович, Ю.А. Карпенко, Е.А. Отин, В.И. Торопов и др.), проблемам литературной ономастики (О.И. Фонякова, В.М. Калинкин, Г.Ф. Ковалев, В.И. Супрун, А.А. Фомин, Н.В. Васильева и др.), стилистике и поэтике (И.В. Арнольд, И.В. Крюкова, М.М. Бахтин, </w:t>
      </w:r>
      <w:r w:rsidRPr="0075435C">
        <w:rPr>
          <w:rFonts w:ascii="Times New Roman" w:eastAsia="Times New Roman" w:hAnsi="Times New Roman" w:cs="Times New Roman"/>
          <w:color w:val="000000"/>
          <w:kern w:val="0"/>
          <w:sz w:val="24"/>
          <w:szCs w:val="24"/>
          <w:lang w:val="en-US" w:eastAsia="en-US" w:bidi="en-US"/>
        </w:rPr>
        <w:t>JI</w:t>
      </w:r>
      <w:r w:rsidRPr="0075435C">
        <w:rPr>
          <w:rFonts w:ascii="Times New Roman" w:eastAsia="Times New Roman" w:hAnsi="Times New Roman" w:cs="Times New Roman"/>
          <w:color w:val="000000"/>
          <w:kern w:val="0"/>
          <w:sz w:val="24"/>
          <w:szCs w:val="24"/>
          <w:lang w:eastAsia="en-US" w:bidi="en-US"/>
        </w:rPr>
        <w:t>.</w:t>
      </w:r>
      <w:r w:rsidRPr="0075435C">
        <w:rPr>
          <w:rFonts w:ascii="Times New Roman" w:eastAsia="Times New Roman" w:hAnsi="Times New Roman" w:cs="Times New Roman"/>
          <w:color w:val="000000"/>
          <w:kern w:val="0"/>
          <w:sz w:val="24"/>
          <w:szCs w:val="24"/>
          <w:lang w:val="en-US" w:eastAsia="en-US" w:bidi="en-US"/>
        </w:rPr>
        <w:t>B</w:t>
      </w:r>
      <w:r w:rsidRPr="0075435C">
        <w:rPr>
          <w:rFonts w:ascii="Times New Roman" w:eastAsia="Times New Roman" w:hAnsi="Times New Roman" w:cs="Times New Roman"/>
          <w:color w:val="000000"/>
          <w:kern w:val="0"/>
          <w:sz w:val="24"/>
          <w:szCs w:val="24"/>
          <w:lang w:eastAsia="en-US" w:bidi="en-US"/>
        </w:rPr>
        <w:t>.</w:t>
      </w:r>
    </w:p>
    <w:p w:rsidR="0075435C" w:rsidRPr="0075435C" w:rsidRDefault="0075435C" w:rsidP="0075435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Щерба, В.В. Виноградов, И.Р. Гальперин, В.А. </w:t>
      </w:r>
      <w:r w:rsidRPr="0075435C">
        <w:rPr>
          <w:rFonts w:ascii="Times New Roman" w:eastAsia="Times New Roman" w:hAnsi="Times New Roman" w:cs="Times New Roman"/>
          <w:color w:val="000000"/>
          <w:kern w:val="0"/>
          <w:sz w:val="24"/>
          <w:szCs w:val="24"/>
          <w:lang w:val="uk-UA" w:eastAsia="uk-UA" w:bidi="uk-UA"/>
        </w:rPr>
        <w:t xml:space="preserve">Кухаренко, </w:t>
      </w:r>
      <w:r w:rsidRPr="0075435C">
        <w:rPr>
          <w:rFonts w:ascii="Times New Roman" w:eastAsia="Times New Roman" w:hAnsi="Times New Roman" w:cs="Times New Roman"/>
          <w:color w:val="000000"/>
          <w:kern w:val="0"/>
          <w:sz w:val="24"/>
          <w:szCs w:val="24"/>
          <w:lang w:val="en-US" w:eastAsia="en-US" w:bidi="en-US"/>
        </w:rPr>
        <w:t>A</w:t>
      </w:r>
      <w:r w:rsidRPr="0075435C">
        <w:rPr>
          <w:rFonts w:ascii="Times New Roman" w:eastAsia="Times New Roman" w:hAnsi="Times New Roman" w:cs="Times New Roman"/>
          <w:color w:val="000000"/>
          <w:kern w:val="0"/>
          <w:sz w:val="24"/>
          <w:szCs w:val="24"/>
          <w:lang w:eastAsia="en-US" w:bidi="en-US"/>
        </w:rPr>
        <w:t>.</w:t>
      </w:r>
      <w:r w:rsidRPr="0075435C">
        <w:rPr>
          <w:rFonts w:ascii="Times New Roman" w:eastAsia="Times New Roman" w:hAnsi="Times New Roman" w:cs="Times New Roman"/>
          <w:color w:val="000000"/>
          <w:kern w:val="0"/>
          <w:sz w:val="24"/>
          <w:szCs w:val="24"/>
          <w:lang w:val="en-US" w:eastAsia="en-US" w:bidi="en-US"/>
        </w:rPr>
        <w:t>M</w:t>
      </w:r>
      <w:r w:rsidRPr="0075435C">
        <w:rPr>
          <w:rFonts w:ascii="Times New Roman" w:eastAsia="Times New Roman" w:hAnsi="Times New Roman" w:cs="Times New Roman"/>
          <w:color w:val="000000"/>
          <w:kern w:val="0"/>
          <w:sz w:val="24"/>
          <w:szCs w:val="24"/>
          <w:lang w:eastAsia="en-US" w:bidi="en-US"/>
        </w:rPr>
        <w:t xml:space="preserve">. </w:t>
      </w:r>
      <w:r w:rsidRPr="0075435C">
        <w:rPr>
          <w:rFonts w:ascii="Times New Roman" w:eastAsia="Times New Roman" w:hAnsi="Times New Roman" w:cs="Times New Roman"/>
          <w:color w:val="000000"/>
          <w:kern w:val="0"/>
          <w:sz w:val="24"/>
          <w:szCs w:val="24"/>
          <w:lang w:eastAsia="ru-RU" w:bidi="ru-RU"/>
        </w:rPr>
        <w:t>Пешковский и др.)-</w:t>
      </w:r>
    </w:p>
    <w:p w:rsidR="0075435C" w:rsidRPr="0075435C" w:rsidRDefault="0075435C" w:rsidP="0075435C">
      <w:pPr>
        <w:tabs>
          <w:tab w:val="clear" w:pos="709"/>
        </w:tabs>
        <w:suppressAutoHyphens w:val="0"/>
        <w:spacing w:after="0" w:line="480" w:lineRule="exact"/>
        <w:ind w:left="20" w:right="20" w:firstLine="78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Рассмотренная проблематика определяет цель нашей работы - выявить взаимосвязь онимоупотребления и особенностей жанра авторской сказки. Достижение поставленной цели предполагает решение следующих задач:</w:t>
      </w:r>
    </w:p>
    <w:p w:rsidR="0075435C" w:rsidRPr="0075435C" w:rsidRDefault="0075435C" w:rsidP="0075435C">
      <w:pPr>
        <w:tabs>
          <w:tab w:val="clear" w:pos="709"/>
        </w:tabs>
        <w:suppressAutoHyphens w:val="0"/>
        <w:spacing w:after="0" w:line="480" w:lineRule="exact"/>
        <w:ind w:left="20" w:right="20" w:firstLine="130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определить специфику жанра авторской сказки; выявить ядерно-периферийные отношения в онимическом пространстве авторской сказки;</w:t>
      </w:r>
    </w:p>
    <w:p w:rsidR="0075435C" w:rsidRPr="0075435C" w:rsidRDefault="0075435C" w:rsidP="0075435C">
      <w:pPr>
        <w:tabs>
          <w:tab w:val="clear" w:pos="709"/>
        </w:tabs>
        <w:suppressAutoHyphens w:val="0"/>
        <w:spacing w:after="0" w:line="480" w:lineRule="exact"/>
        <w:ind w:left="20" w:right="20" w:firstLine="130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охарактеризовать полифункциональность поэтонимов разных разрядов в пространстве авторской сказки;</w:t>
      </w:r>
    </w:p>
    <w:p w:rsidR="0075435C" w:rsidRPr="0075435C" w:rsidRDefault="0075435C" w:rsidP="0075435C">
      <w:pPr>
        <w:tabs>
          <w:tab w:val="clear" w:pos="709"/>
        </w:tabs>
        <w:suppressAutoHyphens w:val="0"/>
        <w:spacing w:after="0" w:line="480" w:lineRule="exact"/>
        <w:ind w:left="20" w:right="20" w:firstLine="130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выявить взаимосвязь основных жанровых особенностей и онимоупотребления.</w:t>
      </w:r>
    </w:p>
    <w:p w:rsidR="0075435C" w:rsidRPr="0075435C" w:rsidRDefault="0075435C" w:rsidP="0075435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Для решения поставленных задач в работе используются следующие методы исследования: синхронно-описательный метод, реализованный в виде совокупности таких приемов, как наблюдение, сопоставление, обобщение и классификация анализируемого материала, прием контекстуального анализа, метод количественных подсчетов; для исследования отличительных свойств английских и русских поэтонимов использовался сопоставительный метод.</w:t>
      </w:r>
    </w:p>
    <w:p w:rsidR="0075435C" w:rsidRPr="0075435C" w:rsidRDefault="0075435C" w:rsidP="0075435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b/>
          <w:bCs/>
          <w:color w:val="000000"/>
          <w:kern w:val="0"/>
          <w:sz w:val="24"/>
          <w:szCs w:val="24"/>
          <w:lang w:eastAsia="ru-RU" w:bidi="ru-RU"/>
        </w:rPr>
        <w:t xml:space="preserve">Источниками </w:t>
      </w:r>
      <w:r w:rsidRPr="0075435C">
        <w:rPr>
          <w:rFonts w:ascii="Times New Roman" w:eastAsia="Times New Roman" w:hAnsi="Times New Roman" w:cs="Times New Roman"/>
          <w:color w:val="000000"/>
          <w:kern w:val="0"/>
          <w:sz w:val="24"/>
          <w:szCs w:val="24"/>
          <w:lang w:eastAsia="ru-RU" w:bidi="ru-RU"/>
        </w:rPr>
        <w:t xml:space="preserve">исследования послужили произведения русских и английских авторов: А. Милна, </w:t>
      </w:r>
      <w:r w:rsidRPr="0075435C">
        <w:rPr>
          <w:rFonts w:ascii="Times New Roman" w:eastAsia="Times New Roman" w:hAnsi="Times New Roman" w:cs="Times New Roman"/>
          <w:color w:val="000000"/>
          <w:kern w:val="0"/>
          <w:sz w:val="24"/>
          <w:szCs w:val="24"/>
          <w:lang w:val="en-US" w:eastAsia="en-US" w:bidi="en-US"/>
        </w:rPr>
        <w:t>JL</w:t>
      </w:r>
      <w:r w:rsidRPr="0075435C">
        <w:rPr>
          <w:rFonts w:ascii="Times New Roman" w:eastAsia="Times New Roman" w:hAnsi="Times New Roman" w:cs="Times New Roman"/>
          <w:color w:val="000000"/>
          <w:kern w:val="0"/>
          <w:sz w:val="24"/>
          <w:szCs w:val="24"/>
          <w:lang w:eastAsia="en-US" w:bidi="en-US"/>
        </w:rPr>
        <w:t xml:space="preserve"> </w:t>
      </w:r>
      <w:r w:rsidRPr="0075435C">
        <w:rPr>
          <w:rFonts w:ascii="Times New Roman" w:eastAsia="Times New Roman" w:hAnsi="Times New Roman" w:cs="Times New Roman"/>
          <w:color w:val="000000"/>
          <w:kern w:val="0"/>
          <w:sz w:val="24"/>
          <w:szCs w:val="24"/>
          <w:lang w:eastAsia="ru-RU" w:bidi="ru-RU"/>
        </w:rPr>
        <w:t>Кэрролла, П. Трэверс, Дж.Барри, Дж.К.Ролинг, А.Волкова, Н.Носова, Ю.Олеши, Э.Успенского и К.Чуковского.</w:t>
      </w:r>
    </w:p>
    <w:p w:rsidR="0075435C" w:rsidRPr="0075435C" w:rsidRDefault="0075435C" w:rsidP="0075435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Соответствующие выборки составили материал исследования. Это картотека, состоящая из 778 ономастических единиц и контекстов их употребления на английском языке и 754 ономастических единиц и контекстов их употребления на русском языке.</w:t>
      </w:r>
    </w:p>
    <w:p w:rsidR="0075435C" w:rsidRPr="0075435C" w:rsidRDefault="0075435C" w:rsidP="0075435C">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b/>
          <w:bCs/>
          <w:color w:val="000000"/>
          <w:kern w:val="0"/>
          <w:sz w:val="24"/>
          <w:szCs w:val="24"/>
          <w:lang w:eastAsia="ru-RU" w:bidi="ru-RU"/>
        </w:rPr>
        <w:t xml:space="preserve">Научная новизна </w:t>
      </w:r>
      <w:r w:rsidRPr="0075435C">
        <w:rPr>
          <w:rFonts w:ascii="Times New Roman" w:eastAsia="Times New Roman" w:hAnsi="Times New Roman" w:cs="Times New Roman"/>
          <w:color w:val="000000"/>
          <w:kern w:val="0"/>
          <w:sz w:val="24"/>
          <w:szCs w:val="24"/>
          <w:lang w:eastAsia="ru-RU" w:bidi="ru-RU"/>
        </w:rPr>
        <w:t>исследования заключается в том, что в нем впервые на основе системного анализа ономастиконов английской и русской авторских сказок выявляется зависимость выбора, создания и функционирования имен от жанровых особенностей литературного произведения.</w:t>
      </w:r>
    </w:p>
    <w:p w:rsidR="0075435C" w:rsidRPr="0075435C" w:rsidRDefault="0075435C" w:rsidP="0075435C">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Теоретическая значимость работы состоит в том, что в ней развивается одна из важных для современной литературной ономастики теоретических проблем - «поэтоним и жанр». Развитие данной проблемитики открывает перспективы для междисциплинарного поиска, включающего данные ономастики, стилистики и литературоведения.</w:t>
      </w:r>
    </w:p>
    <w:p w:rsidR="0075435C" w:rsidRPr="0075435C" w:rsidRDefault="0075435C" w:rsidP="0075435C">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Практическая ценность работы заключается в том, что ее материалы и выводы могут быть использованы в курсах стилистики, лингвистического анализа художественного текста, домашнего чтения и спецкурса по литературной ономастике. Рассмотренный в работе материал может найти применение в практике - при составлении общих и частных ономастических словарей; некоторые положения могут быть полезны для специалистов в области переводоведения.</w:t>
      </w:r>
    </w:p>
    <w:p w:rsidR="0075435C" w:rsidRPr="0075435C" w:rsidRDefault="0075435C" w:rsidP="0075435C">
      <w:pPr>
        <w:tabs>
          <w:tab w:val="clear" w:pos="709"/>
        </w:tabs>
        <w:suppressAutoHyphens w:val="0"/>
        <w:spacing w:after="60" w:line="480" w:lineRule="exact"/>
        <w:ind w:left="1960" w:firstLine="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На защиту выносятся следующие положения:</w:t>
      </w:r>
    </w:p>
    <w:p w:rsidR="0075435C" w:rsidRPr="0075435C" w:rsidRDefault="0075435C" w:rsidP="0075435C">
      <w:pPr>
        <w:numPr>
          <w:ilvl w:val="0"/>
          <w:numId w:val="24"/>
        </w:numPr>
        <w:tabs>
          <w:tab w:val="clear" w:pos="709"/>
        </w:tabs>
        <w:suppressAutoHyphens w:val="0"/>
        <w:spacing w:after="64" w:line="480" w:lineRule="exact"/>
        <w:ind w:left="20" w:right="40" w:firstLine="66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Сумма всех имен собственных (поэтонимов), употребляемых в авторской сказке, образует онимическое пространство с определенной иерархией и внутренними связями. Онимическое пространство авторской сказки занимает важное место в формировании следующих свойств данного жанра литературы: опора на фольклорные традиции, присутствие игрового начала, наличие образа автора, переплетение вымысла и реальности.</w:t>
      </w:r>
    </w:p>
    <w:p w:rsidR="0075435C" w:rsidRPr="0075435C" w:rsidRDefault="0075435C" w:rsidP="0075435C">
      <w:pPr>
        <w:numPr>
          <w:ilvl w:val="0"/>
          <w:numId w:val="24"/>
        </w:numPr>
        <w:tabs>
          <w:tab w:val="clear" w:pos="709"/>
        </w:tabs>
        <w:suppressAutoHyphens w:val="0"/>
        <w:spacing w:after="60" w:line="475" w:lineRule="exact"/>
        <w:ind w:left="20" w:right="40" w:firstLine="66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Связь с фольклором осуществляется через ряд особенностей, общих для поэтонимиконов фольклорной и авторской сказки: обязательное присутствие онимизированных апеллятивов, наличие характеризующих имен, социальное разграничение имен, а также наличие вымышленных существ с немотивированными именами.</w:t>
      </w:r>
    </w:p>
    <w:p w:rsidR="0075435C" w:rsidRPr="0075435C" w:rsidRDefault="0075435C" w:rsidP="0075435C">
      <w:pPr>
        <w:numPr>
          <w:ilvl w:val="0"/>
          <w:numId w:val="24"/>
        </w:numPr>
        <w:tabs>
          <w:tab w:val="clear" w:pos="709"/>
        </w:tabs>
        <w:suppressAutoHyphens w:val="0"/>
        <w:spacing w:after="56" w:line="475" w:lineRule="exact"/>
        <w:ind w:left="20" w:right="40" w:firstLine="66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Игровое начало авторской сказки зачастую реализуется в виде ономастической языковой игры, которая проявляется на трех языковых уровнях (фонетическом, словообразовательном и лексическом) и демонстрирует способность поэтонимов подвергаться различным деривациям в соответствии с творческими интенциями автора сказки.</w:t>
      </w:r>
    </w:p>
    <w:p w:rsidR="0075435C" w:rsidRPr="0075435C" w:rsidRDefault="0075435C" w:rsidP="0075435C">
      <w:pPr>
        <w:numPr>
          <w:ilvl w:val="0"/>
          <w:numId w:val="24"/>
        </w:numPr>
        <w:tabs>
          <w:tab w:val="clear" w:pos="709"/>
        </w:tabs>
        <w:suppressAutoHyphens w:val="0"/>
        <w:spacing w:after="60" w:line="480" w:lineRule="exact"/>
        <w:ind w:left="20" w:right="20" w:firstLine="66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Категория «образ автора» реализуется через введение в авторскую сказку имен героев, имеющих жизненные прототипы, а также других автопрецедентов, непосредственно связанных с жизнью автора. Творческий подход к созданию поэтонимов позволяет автору сказки отразить в имени как свое отношение к персонажу, так и закономерности, действующие в языке на момент написания произведения.</w:t>
      </w:r>
    </w:p>
    <w:p w:rsidR="0075435C" w:rsidRPr="0075435C" w:rsidRDefault="0075435C" w:rsidP="0075435C">
      <w:pPr>
        <w:numPr>
          <w:ilvl w:val="0"/>
          <w:numId w:val="24"/>
        </w:numPr>
        <w:tabs>
          <w:tab w:val="clear" w:pos="709"/>
        </w:tabs>
        <w:suppressAutoHyphens w:val="0"/>
        <w:spacing w:after="60" w:line="480" w:lineRule="exact"/>
        <w:ind w:left="20" w:right="20" w:firstLine="660"/>
        <w:jc w:val="left"/>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 xml:space="preserve"> Переплетение вымысла и реальности как основная жанровая особенность авторской сказки проявляется в существовании двух больших классов поэтонимов, которые, комбинируясь у различных авторов в разных пропорциях, являются маркерами реального мира (имена реального именника, аплюзивные и стилизованные имена) и маркерами вымышленного мира (говорящие и немотивированные имена).</w:t>
      </w:r>
    </w:p>
    <w:p w:rsidR="0075435C" w:rsidRPr="0075435C" w:rsidRDefault="0075435C" w:rsidP="0075435C">
      <w:pPr>
        <w:tabs>
          <w:tab w:val="clear" w:pos="709"/>
        </w:tabs>
        <w:suppressAutoHyphens w:val="0"/>
        <w:spacing w:after="64" w:line="480"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Рассмотренные жанрообразующие свойства поэтонимов являются общими для сказок русских и английских авторов, созданных в разные временные периоды, что позволяет сделать общий вывод об универсальности данных свойств.</w:t>
      </w:r>
    </w:p>
    <w:p w:rsidR="0075435C" w:rsidRPr="0075435C" w:rsidRDefault="0075435C" w:rsidP="0075435C">
      <w:pPr>
        <w:tabs>
          <w:tab w:val="clear" w:pos="709"/>
        </w:tabs>
        <w:suppressAutoHyphens w:val="0"/>
        <w:spacing w:after="60" w:line="475" w:lineRule="exact"/>
        <w:ind w:left="20" w:right="2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b/>
          <w:bCs/>
          <w:color w:val="000000"/>
          <w:kern w:val="0"/>
          <w:sz w:val="24"/>
          <w:szCs w:val="24"/>
          <w:lang w:eastAsia="ru-RU" w:bidi="ru-RU"/>
        </w:rPr>
        <w:t xml:space="preserve">Апробация </w:t>
      </w:r>
      <w:r w:rsidRPr="0075435C">
        <w:rPr>
          <w:rFonts w:ascii="Times New Roman" w:eastAsia="Times New Roman" w:hAnsi="Times New Roman" w:cs="Times New Roman"/>
          <w:color w:val="000000"/>
          <w:kern w:val="0"/>
          <w:sz w:val="24"/>
          <w:szCs w:val="24"/>
          <w:lang w:eastAsia="ru-RU" w:bidi="ru-RU"/>
        </w:rPr>
        <w:t>исследования. Основные положения работы докладывались на IX международной конференции «Ономастика Поволжья» (Волгоград, 2002); на международных конференциях МИОН «Условия взаимопонимания в диалоге» (Воронеж, 2002 г.), «Современные парадигмы лингвистики: традиции и инновации» (Волгоград, 2005); на IX и X региональных конференциях молодых исследователей Волгоградской области (Волгоград 2004, 2005 гг.); на научно-практической конференции «Межрегиональные научные чтения, посвященные памяти проф. Р.К. Миньяр-Белоручева» (Волгоград, 2006). Результаты исследования обсуждались на заседании научно-исследовательской лаборатории «Язык и личность» при кафедре языкознания ВГПУ и научно-исследовательском семинаре «Язык и личность». По теме диссертации имеется 8 публикаций.</w:t>
      </w:r>
    </w:p>
    <w:p w:rsidR="0075435C" w:rsidRPr="0075435C" w:rsidRDefault="0075435C" w:rsidP="0075435C">
      <w:pPr>
        <w:tabs>
          <w:tab w:val="clear" w:pos="709"/>
        </w:tabs>
        <w:suppressAutoHyphens w:val="0"/>
        <w:spacing w:after="0" w:line="475"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b/>
          <w:bCs/>
          <w:color w:val="000000"/>
          <w:kern w:val="0"/>
          <w:sz w:val="24"/>
          <w:szCs w:val="24"/>
          <w:lang w:eastAsia="ru-RU" w:bidi="ru-RU"/>
        </w:rPr>
        <w:t xml:space="preserve">Объем и структура работы. </w:t>
      </w:r>
      <w:r w:rsidRPr="0075435C">
        <w:rPr>
          <w:rFonts w:ascii="Times New Roman" w:eastAsia="Times New Roman" w:hAnsi="Times New Roman" w:cs="Times New Roman"/>
          <w:color w:val="000000"/>
          <w:kern w:val="0"/>
          <w:sz w:val="24"/>
          <w:szCs w:val="24"/>
          <w:lang w:eastAsia="ru-RU" w:bidi="ru-RU"/>
        </w:rPr>
        <w:t>Диссертация состоит из введения, двух глав, заключения, перечня текстовых источников, списков использованной литературы и приложений, содержащих перечень имен собственных, задействованных в диссертации.</w:t>
      </w:r>
    </w:p>
    <w:p w:rsidR="0075435C" w:rsidRPr="0075435C" w:rsidRDefault="0075435C" w:rsidP="0075435C">
      <w:pPr>
        <w:tabs>
          <w:tab w:val="clear" w:pos="709"/>
        </w:tabs>
        <w:suppressAutoHyphens w:val="0"/>
        <w:spacing w:after="6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Во Введении обосновываются актуальность исследования, определяются цель и задачи работы, раскрываются ее научная новизна, теоретическая значимость и практическая ценность, выбираются методы анализа и формулируются основные положения, выносимые на защиту.</w:t>
      </w:r>
    </w:p>
    <w:p w:rsidR="0075435C" w:rsidRPr="0075435C" w:rsidRDefault="0075435C" w:rsidP="0075435C">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 Главе I «Специфика онимоупотребления в авторской сказке» рассматривается авторская сказка как жанр и выявляются ее специфические жанровые особенности; раскрывается понятие онимического пространства данного вида литературы и анализируются онимические подсистемы в пространстве авторской сказки.</w:t>
      </w:r>
    </w:p>
    <w:p w:rsidR="0075435C" w:rsidRPr="0075435C" w:rsidRDefault="0075435C" w:rsidP="0075435C">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 Главе II «Поэтонимы как маркеры жанровых свойств авторской сказки» устанавливается взаимосвязь между свойствами поэтонимов и особенностями жанра «авторская сказка».</w:t>
      </w:r>
    </w:p>
    <w:p w:rsidR="0075435C" w:rsidRPr="0075435C" w:rsidRDefault="0075435C" w:rsidP="0075435C">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В Заключении диссертации подводятся итоги исследования, излагаются его основные выводы, намечаются перспективы.</w:t>
      </w:r>
    </w:p>
    <w:p w:rsidR="0075435C" w:rsidRPr="0075435C" w:rsidRDefault="0075435C" w:rsidP="0075435C">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5435C">
        <w:rPr>
          <w:rFonts w:ascii="Times New Roman" w:eastAsia="Times New Roman" w:hAnsi="Times New Roman" w:cs="Times New Roman"/>
          <w:color w:val="000000"/>
          <w:kern w:val="0"/>
          <w:sz w:val="24"/>
          <w:szCs w:val="24"/>
          <w:lang w:eastAsia="ru-RU" w:bidi="ru-RU"/>
        </w:rPr>
        <w:t>Библиография включает 180 название работ отечественных и зарубежных авторов. Среди них имеются работы, на которые нет ссылки в тексте диссертации, но использование которых необходимо для формирования концептуальной базы исследования.</w:t>
      </w:r>
    </w:p>
    <w:p w:rsidR="0075435C" w:rsidRDefault="0075435C" w:rsidP="0075435C">
      <w:pPr>
        <w:rPr>
          <w:rFonts w:ascii="Courier New" w:hAnsi="Courier New"/>
          <w:color w:val="000000"/>
          <w:kern w:val="0"/>
          <w:sz w:val="24"/>
          <w:szCs w:val="24"/>
          <w:lang w:eastAsia="ru-RU" w:bidi="ru-RU"/>
        </w:rPr>
      </w:pPr>
      <w:r w:rsidRPr="0075435C">
        <w:rPr>
          <w:rFonts w:ascii="Courier New" w:hAnsi="Courier New"/>
          <w:color w:val="000000"/>
          <w:kern w:val="0"/>
          <w:sz w:val="24"/>
          <w:szCs w:val="24"/>
          <w:lang w:eastAsia="ru-RU" w:bidi="ru-RU"/>
        </w:rPr>
        <w:t>В Приложении приводится список английских и русских поэтонимов.</w:t>
      </w:r>
    </w:p>
    <w:p w:rsidR="0075435C" w:rsidRDefault="0075435C" w:rsidP="0075435C">
      <w:pPr>
        <w:rPr>
          <w:rFonts w:ascii="Courier New" w:hAnsi="Courier New"/>
          <w:color w:val="000000"/>
          <w:kern w:val="0"/>
          <w:sz w:val="24"/>
          <w:szCs w:val="24"/>
          <w:lang w:eastAsia="ru-RU" w:bidi="ru-RU"/>
        </w:rPr>
      </w:pPr>
    </w:p>
    <w:p w:rsidR="0075435C" w:rsidRDefault="0075435C" w:rsidP="0075435C">
      <w:pPr>
        <w:rPr>
          <w:rFonts w:ascii="Courier New" w:hAnsi="Courier New"/>
          <w:color w:val="000000"/>
          <w:kern w:val="0"/>
          <w:sz w:val="24"/>
          <w:szCs w:val="24"/>
          <w:lang w:eastAsia="ru-RU" w:bidi="ru-RU"/>
        </w:rPr>
      </w:pP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Внутри общего понятия «авторская сказка» возможно выделение функционально-тематических групп произведений; философских (философско-сатирических и философско-аллегорических, философско- лирических), приключенческих, романтических, научно-фантастических, игровых и познавательных.</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Авторская сказка, происходя из фольклорного первоисточника, имеет много общего с фольклором, но существует и ряд отличий. Литературная сказка создается конкретным автором, в каноничной письменной форме. Образ героя индивидуализирован, а сюжет не ограничен какими-либо мотивами. Известно время создания и поэтика определяется творческой манерой автора.</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Мы выделяем четыре основные жанровые особенности авторской сказки, которые делают ее самобытным произведением, отличающимся от произведений других жанров. Это такие неотъемлемые жанровые черты, как</w:t>
      </w:r>
    </w:p>
    <w:p w:rsidR="0075435C" w:rsidRPr="0075435C" w:rsidRDefault="0075435C" w:rsidP="0075435C">
      <w:pPr>
        <w:numPr>
          <w:ilvl w:val="0"/>
          <w:numId w:val="25"/>
        </w:numPr>
        <w:tabs>
          <w:tab w:val="clear" w:pos="709"/>
        </w:tabs>
        <w:suppressAutoHyphens w:val="0"/>
        <w:spacing w:after="0" w:line="480" w:lineRule="exact"/>
        <w:ind w:left="20" w:firstLine="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опора на фольклорные традиции,</w:t>
      </w:r>
    </w:p>
    <w:p w:rsidR="0075435C" w:rsidRPr="0075435C" w:rsidRDefault="0075435C" w:rsidP="0075435C">
      <w:pPr>
        <w:numPr>
          <w:ilvl w:val="0"/>
          <w:numId w:val="25"/>
        </w:numPr>
        <w:tabs>
          <w:tab w:val="clear" w:pos="709"/>
        </w:tabs>
        <w:suppressAutoHyphens w:val="0"/>
        <w:spacing w:after="0" w:line="480" w:lineRule="exact"/>
        <w:ind w:left="20" w:firstLine="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присутствие игрового начала,</w:t>
      </w:r>
    </w:p>
    <w:p w:rsidR="0075435C" w:rsidRPr="0075435C" w:rsidRDefault="0075435C" w:rsidP="0075435C">
      <w:pPr>
        <w:numPr>
          <w:ilvl w:val="0"/>
          <w:numId w:val="25"/>
        </w:numPr>
        <w:tabs>
          <w:tab w:val="clear" w:pos="709"/>
        </w:tabs>
        <w:suppressAutoHyphens w:val="0"/>
        <w:spacing w:after="0" w:line="480" w:lineRule="exact"/>
        <w:ind w:left="20" w:firstLine="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наличие «образа автора»,</w:t>
      </w:r>
    </w:p>
    <w:p w:rsidR="0075435C" w:rsidRPr="0075435C" w:rsidRDefault="0075435C" w:rsidP="0075435C">
      <w:pPr>
        <w:numPr>
          <w:ilvl w:val="0"/>
          <w:numId w:val="25"/>
        </w:numPr>
        <w:tabs>
          <w:tab w:val="clear" w:pos="709"/>
        </w:tabs>
        <w:suppressAutoHyphens w:val="0"/>
        <w:spacing w:after="0" w:line="480" w:lineRule="exact"/>
        <w:ind w:left="20" w:firstLine="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переплетение реальности и вымысла.</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sectPr w:rsidR="0075435C" w:rsidRPr="0075435C" w:rsidSect="0075435C">
          <w:headerReference w:type="even" r:id="rId17"/>
          <w:headerReference w:type="default" r:id="rId18"/>
          <w:footerReference w:type="even" r:id="rId19"/>
          <w:pgSz w:w="11909" w:h="16838"/>
          <w:pgMar w:top="1442" w:right="1545" w:bottom="1169" w:left="1569" w:header="0" w:footer="3" w:gutter="0"/>
          <w:pgNumType w:start="142"/>
          <w:cols w:space="720"/>
          <w:noEndnote/>
          <w:docGrid w:linePitch="360"/>
        </w:sectPr>
      </w:pPr>
      <w:r w:rsidRPr="0075435C">
        <w:rPr>
          <w:rFonts w:ascii="Times New Roman" w:eastAsia="Times New Roman" w:hAnsi="Times New Roman" w:cs="Times New Roman"/>
          <w:color w:val="000000"/>
          <w:kern w:val="0"/>
          <w:sz w:val="24"/>
          <w:szCs w:val="24"/>
          <w:shd w:val="clear" w:color="auto" w:fill="FFFFFF"/>
          <w:lang w:eastAsia="ru-RU" w:bidi="ru-RU"/>
        </w:rPr>
        <w:t>Особую роль в формировании жанровых свойств играет онимическое пространство авторской сказки, трактующееся как сумма всех имен собственных, употребляемых в данном жанре литературы.</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При описании пространства авторской сказки были устанавлены элементы индивидуальной онимической системы каждого автора. Однако четко прослеживаются общие закономерности.</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 онимическом пространстве имеют место системно-структурные отношения, позволяющие создать иерархизированную структуру, в которой центральное место принадлежит аптропоэтонимам, околоядерное пространство представлено топопоэтонимами, а периферия представлена геортонимами, фалеронимами, эргонимами и т.п.</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Анализ антропоэтонимов русских и английских авторских сказок показал, что они представлены наибольшим количеством единиц и являются ключевыми словами любой сказки на основании их высокой частотности употребления, участия в словесной многоплановости текста и представленности в составе заглавия произведения.</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Авторы сказок обращаются к разнообразным способам создания антропоэтонимов, привлекая различные словообразовательные возможности языка.</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Рассмотренные антропоэтонимы сводятся к двум большим классам: естественные и искусственные имена. В свою очередь английские естественные имена собственные делятся на личные имена реального английского именника, аллюзивные имена и онимизированные апеллятивы, а искусственные - на аббревиатурные, имена с изменением морфологической структуры, имена, стилизованные под слова естественного языка и н емотивирован ные.</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 исследуемых нами произведениях, русские естественные антропоэтонимы представляют четыре класса имен: личные имена и фамилии реального русского именника, аллюзивные имена, экзотические имена и онимизированные апеллятивы. Искусственные же различаются по степени мотивированности. Это имена, стилизованные под личные имена русского языка, имена, стилизованные под экзотические, и немотивированные.</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Использование такого обширного количества приемов позволяет автору сказки отразить в имени персонажа как свое собственное отношение, так и внутренние качества персонажа, а также языковые закономерности, действующие в языке на момент написания произведения.</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Следует обратить внимание на тот факт, что процент немотивированных имен достаточно низок, так как за каждым именем закреплены особые ассоциации, и авторы не стремятся к бессмысленному использованию имен.</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Топопоэтонимы, занимая околоядерное пространство, представлены в сказках ойконимами, оронимами, спелеонимами, хоронимами, урбанонимами, доронимами, дримонимами. Находясь в непосредственной близости а ядру, как русские, так и английские топопоэтонимы также делятся на естественные и искусственные. А искусственные на прямо мотивированные и косвенно мотивированные.</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Хотя способы создания топопоэтонимов не столь разнообразны, как у антропоэтонимов, но роль топопоэтонима в пространстве авторской сказки велика, так как он обозначает место действия, локализует пространство текста и обрастает ассоциациями и коннотациями, переходя в раздяд прецедентных имен.</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Употребление периферийных онимов (прагматонимов, библионимов, ктемитонимов, геортонимов и т.п.) всегда значимо, так как даже вымышленные онимы обеспечивают связь реальности и вымысла через свою грамматическую оформленность.</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sectPr w:rsidR="0075435C" w:rsidRPr="0075435C">
          <w:headerReference w:type="even" r:id="rId20"/>
          <w:headerReference w:type="default" r:id="rId21"/>
          <w:pgSz w:w="11909" w:h="16838"/>
          <w:pgMar w:top="1442" w:right="1545" w:bottom="1169" w:left="1569" w:header="0" w:footer="3" w:gutter="0"/>
          <w:cols w:space="720"/>
          <w:noEndnote/>
          <w:docGrid w:linePitch="360"/>
        </w:sectPr>
      </w:pPr>
      <w:r w:rsidRPr="0075435C">
        <w:rPr>
          <w:rFonts w:ascii="Times New Roman" w:eastAsia="Times New Roman" w:hAnsi="Times New Roman" w:cs="Times New Roman"/>
          <w:color w:val="000000"/>
          <w:kern w:val="0"/>
          <w:sz w:val="24"/>
          <w:szCs w:val="24"/>
          <w:shd w:val="clear" w:color="auto" w:fill="FFFFFF"/>
          <w:lang w:eastAsia="ru-RU" w:bidi="ru-RU"/>
        </w:rPr>
        <w:t xml:space="preserve">Все рассмотренные разряды поэтонимов участвуют в формировании основных жанровых свойств авторской сказки. Прежде всего, фольклорные корни авторской сказки легко прослеживаются на материале имен собственных. Характерные черты, сближающие поэтонимикон фольклорной и авторской сказки, проявляются в наличии: Тонимизированных апеллятивов (образованных от характеризующих нарицательных имен, зоопоэтонимов и топопоэтонимов), 2. имен, в основе которых лежат физическая, психическая, </w:t>
      </w:r>
    </w:p>
    <w:p w:rsidR="0075435C" w:rsidRPr="0075435C" w:rsidRDefault="0075435C" w:rsidP="0075435C">
      <w:pPr>
        <w:tabs>
          <w:tab w:val="clear" w:pos="709"/>
        </w:tabs>
        <w:suppressAutoHyphens w:val="0"/>
        <w:spacing w:after="0" w:line="480" w:lineRule="exact"/>
        <w:ind w:left="2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моральная, интеллектуальная характеристики персонажа, 3. вымышленных существ с немотивированными именами и 4. социального разграничения имен.</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Кроме того, любому произведению этого жанра присуще игровое начало, которое зачастую реализуется в виде ономастической языковой игры в системе имен собственных. Эффект игры достигается при </w:t>
      </w:r>
      <w:r w:rsidRPr="0075435C">
        <w:rPr>
          <w:rFonts w:ascii="Times New Roman" w:eastAsia="Times New Roman" w:hAnsi="Times New Roman" w:cs="Times New Roman"/>
          <w:b/>
          <w:bCs/>
          <w:color w:val="000000"/>
          <w:kern w:val="0"/>
          <w:sz w:val="17"/>
          <w:szCs w:val="17"/>
          <w:shd w:val="clear" w:color="auto" w:fill="FFFFFF"/>
          <w:lang w:eastAsia="ru-RU" w:bidi="ru-RU"/>
        </w:rPr>
        <w:t xml:space="preserve">ПОМОЩИ </w:t>
      </w:r>
      <w:r w:rsidRPr="0075435C">
        <w:rPr>
          <w:rFonts w:ascii="Times New Roman" w:eastAsia="Times New Roman" w:hAnsi="Times New Roman" w:cs="Times New Roman"/>
          <w:color w:val="000000"/>
          <w:kern w:val="0"/>
          <w:sz w:val="24"/>
          <w:szCs w:val="24"/>
          <w:shd w:val="clear" w:color="auto" w:fill="FFFFFF"/>
          <w:lang w:eastAsia="ru-RU" w:bidi="ru-RU"/>
        </w:rPr>
        <w:t>различных приемов трансформации имени и его контекстуальной реализации. Ономастическая языковая игра - многомерное явление, происходящее на трех уровнях (фонетическом, словообразовательном и лексическом), широко представленная в фонетических и семантических каламбурах. Ономастическая языковая игра с формой имени отражает игровое начало, присущее произведениям для детей, и направлена именно на адресата-ребенка, так как социализация ребенка происходит в условиях игры и через нее.</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Еще одной из важнейших особенностей авторской сказки, играющей огромную роль в реализации авторских интенций и способствующей более полному раскрытию глубинных смыслов произведения, служит понятие «образ автора». Образ автора литератуной сказки в системе имен собственных проявляется в виде автопрецедентов, то есть введение в повествование непосредственно связанных с жизнью автора своеобразных эгоцентрических имен, они мотивированны несущественными мотивировочными признаками для читателя, но не для автора. О наличии образа автора свидетельствуют также литературные нормы конкретного исторического периода, отраженные в имени собственном и творческие намерения автора.</w:t>
      </w:r>
    </w:p>
    <w:p w:rsidR="0075435C" w:rsidRPr="0075435C" w:rsidRDefault="0075435C" w:rsidP="0075435C">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sectPr w:rsidR="0075435C" w:rsidRPr="0075435C">
          <w:footerReference w:type="default" r:id="rId22"/>
          <w:pgSz w:w="11909" w:h="16838"/>
          <w:pgMar w:top="1442" w:right="1545" w:bottom="1169" w:left="1569" w:header="0" w:footer="3" w:gutter="0"/>
          <w:pgNumType w:start="142"/>
          <w:cols w:space="720"/>
          <w:noEndnote/>
          <w:docGrid w:linePitch="360"/>
        </w:sectPr>
      </w:pPr>
      <w:r w:rsidRPr="0075435C">
        <w:rPr>
          <w:rFonts w:ascii="Times New Roman" w:eastAsia="Times New Roman" w:hAnsi="Times New Roman" w:cs="Times New Roman"/>
          <w:color w:val="000000"/>
          <w:kern w:val="0"/>
          <w:sz w:val="24"/>
          <w:szCs w:val="24"/>
          <w:shd w:val="clear" w:color="auto" w:fill="FFFFFF"/>
          <w:lang w:eastAsia="ru-RU" w:bidi="ru-RU"/>
        </w:rPr>
        <w:t>Наконец, самой важной отличительной особенностью авторской сказки считается связь реального и вымышленного миров. Эта связь осуществляется посредством поэтонимов. Данная особенность проявляется в существовании двух больших классов имен, которые, комбинируясь у различных авторов в разных пропорциях, являются маркерами реального и маркерами</w:t>
      </w:r>
    </w:p>
    <w:p w:rsidR="0075435C" w:rsidRPr="0075435C" w:rsidRDefault="0075435C" w:rsidP="0075435C">
      <w:pPr>
        <w:tabs>
          <w:tab w:val="clear" w:pos="709"/>
        </w:tabs>
        <w:suppressAutoHyphens w:val="0"/>
        <w:spacing w:after="0" w:line="480" w:lineRule="exact"/>
        <w:ind w:left="980" w:right="20" w:firstLine="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вымышленного миров. Так, Дж.К.Ролинг (37,2%) и Э.Успенский (57,1%) предпочитают использовать типичные имена реальных именников. П.Трэверс (25,7%) и Н.Носов (66,7%) отдают предпочтение говорящим поэтонимам. Все авторы, как английских, так и русских сказок практически в равной степени употребляют стилизованные имена собственные.</w:t>
      </w:r>
    </w:p>
    <w:p w:rsidR="0075435C" w:rsidRPr="0075435C" w:rsidRDefault="0075435C" w:rsidP="0075435C">
      <w:pPr>
        <w:tabs>
          <w:tab w:val="clear" w:pos="709"/>
        </w:tabs>
        <w:suppressAutoHyphens w:val="0"/>
        <w:spacing w:after="0" w:line="480" w:lineRule="exact"/>
        <w:ind w:left="98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Особое место в данной классификации принадлежит стилизованным именам собственным, занимающим промежуточное положение и находящимся на стыке реальности и вымысла, так как они вымышлены по внутренней форме, но реальны по грамматическому оформлению.</w:t>
      </w:r>
    </w:p>
    <w:p w:rsidR="0075435C" w:rsidRPr="0075435C" w:rsidRDefault="0075435C" w:rsidP="0075435C">
      <w:pPr>
        <w:tabs>
          <w:tab w:val="clear" w:pos="709"/>
        </w:tabs>
        <w:suppressAutoHyphens w:val="0"/>
        <w:spacing w:after="0" w:line="480" w:lineRule="exact"/>
        <w:ind w:left="98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Проведенное исследование позволяет сделать общий вывод о том, что поэтонимикон авторской сказки в полной мере отражает основные черты данного жанра.</w:t>
      </w:r>
    </w:p>
    <w:p w:rsidR="0075435C" w:rsidRPr="0075435C" w:rsidRDefault="0075435C" w:rsidP="0075435C">
      <w:pPr>
        <w:tabs>
          <w:tab w:val="clear" w:pos="709"/>
        </w:tabs>
        <w:suppressAutoHyphens w:val="0"/>
        <w:spacing w:after="0" w:line="480" w:lineRule="exact"/>
        <w:ind w:left="98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Данное исследование представляется нам перспективным по нескольким направлениям.</w:t>
      </w:r>
    </w:p>
    <w:p w:rsidR="0075435C" w:rsidRPr="0075435C" w:rsidRDefault="0075435C" w:rsidP="0075435C">
      <w:pPr>
        <w:tabs>
          <w:tab w:val="clear" w:pos="709"/>
        </w:tabs>
        <w:suppressAutoHyphens w:val="0"/>
        <w:spacing w:after="0" w:line="480" w:lineRule="exact"/>
        <w:ind w:left="98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Во-первых, полученные выводы о способности поэтонимов служить жанрообразующим средством художественного произведения могут быть проверены при анализе поэтонимиконов других жанров художественной литературы (напрмер, научной фантастики).</w:t>
      </w:r>
    </w:p>
    <w:p w:rsidR="0075435C" w:rsidRPr="0075435C" w:rsidRDefault="0075435C" w:rsidP="0075435C">
      <w:pPr>
        <w:tabs>
          <w:tab w:val="clear" w:pos="709"/>
        </w:tabs>
        <w:suppressAutoHyphens w:val="0"/>
        <w:spacing w:after="0" w:line="480" w:lineRule="exact"/>
        <w:ind w:right="20" w:firstLine="0"/>
        <w:jc w:val="righ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Во-вторых, дальнейшего исследования заслуживает феномен • прецедентности сказочных поэтонимов, их способность преодолевать национальные границы и фукнционировать в транскультурном пространстве.</w:t>
      </w:r>
    </w:p>
    <w:p w:rsidR="0075435C" w:rsidRPr="0075435C" w:rsidRDefault="0075435C" w:rsidP="0075435C">
      <w:pPr>
        <w:tabs>
          <w:tab w:val="clear" w:pos="709"/>
        </w:tabs>
        <w:suppressAutoHyphens w:val="0"/>
        <w:spacing w:after="0" w:line="480" w:lineRule="exact"/>
        <w:ind w:left="980" w:right="20" w:firstLine="680"/>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В-третьих, полученные результаты перспективны с позиций переводоведения: возможно более детальное описание и разработка способов перевода сказочных поэтонимов.</w:t>
      </w:r>
    </w:p>
    <w:p w:rsidR="0075435C" w:rsidRPr="0075435C" w:rsidRDefault="0075435C" w:rsidP="0075435C">
      <w:pPr>
        <w:keepNext/>
        <w:keepLines/>
        <w:tabs>
          <w:tab w:val="clear" w:pos="709"/>
        </w:tabs>
        <w:suppressAutoHyphens w:val="0"/>
        <w:spacing w:after="130" w:line="240" w:lineRule="exact"/>
        <w:ind w:left="2980" w:firstLine="0"/>
        <w:jc w:val="left"/>
        <w:outlineLvl w:val="3"/>
        <w:rPr>
          <w:rFonts w:ascii="Times New Roman" w:eastAsia="Times New Roman" w:hAnsi="Times New Roman" w:cs="Times New Roman"/>
          <w:b/>
          <w:bCs/>
          <w:kern w:val="0"/>
          <w:sz w:val="24"/>
          <w:szCs w:val="24"/>
          <w:lang w:eastAsia="ru-RU" w:bidi="ru-RU"/>
        </w:rPr>
      </w:pPr>
      <w:bookmarkStart w:id="3" w:name="bookmark11"/>
      <w:r w:rsidRPr="0075435C">
        <w:rPr>
          <w:rFonts w:ascii="Times New Roman" w:eastAsia="Times New Roman" w:hAnsi="Times New Roman" w:cs="Times New Roman"/>
          <w:b/>
          <w:bCs/>
          <w:color w:val="000000"/>
          <w:kern w:val="0"/>
          <w:sz w:val="24"/>
          <w:szCs w:val="24"/>
          <w:lang w:eastAsia="ru-RU" w:bidi="ru-RU"/>
        </w:rPr>
        <w:t>Литература</w:t>
      </w:r>
      <w:bookmarkEnd w:id="3"/>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Алефиренко Н.Ф. О природе ономастической семантики // Ономастика Поволжья: Тез. докл. VIII междунар. конф. Волгоград, 8-11 сент. 1998 г. / Отв. ред. В.И.Супрун. Волгоград: Перемена, 1998. С. 165 - 168.</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Алефиренко Н.Ф. Поэтическая энергия слова. Синергетика языка, сознания и культуры. - М.: </w:t>
      </w:r>
      <w:r w:rsidRPr="0075435C">
        <w:rPr>
          <w:rFonts w:ascii="Times New Roman" w:eastAsia="Times New Roman" w:hAnsi="Times New Roman" w:cs="Times New Roman"/>
          <w:color w:val="000000"/>
          <w:kern w:val="0"/>
          <w:sz w:val="24"/>
          <w:szCs w:val="24"/>
          <w:shd w:val="clear" w:color="auto" w:fill="FFFFFF"/>
          <w:lang w:val="en-US" w:eastAsia="en-US" w:bidi="en-US"/>
        </w:rPr>
        <w:t>Academia</w:t>
      </w:r>
      <w:r w:rsidRPr="0075435C">
        <w:rPr>
          <w:rFonts w:ascii="Times New Roman" w:eastAsia="Times New Roman" w:hAnsi="Times New Roman" w:cs="Times New Roman"/>
          <w:color w:val="000000"/>
          <w:kern w:val="0"/>
          <w:sz w:val="24"/>
          <w:szCs w:val="24"/>
          <w:shd w:val="clear" w:color="auto" w:fill="FFFFFF"/>
          <w:lang w:eastAsia="en-US" w:bidi="en-US"/>
        </w:rPr>
        <w:t xml:space="preserve">, </w:t>
      </w:r>
      <w:r w:rsidRPr="0075435C">
        <w:rPr>
          <w:rFonts w:ascii="Times New Roman" w:eastAsia="Times New Roman" w:hAnsi="Times New Roman" w:cs="Times New Roman"/>
          <w:color w:val="000000"/>
          <w:kern w:val="0"/>
          <w:sz w:val="24"/>
          <w:szCs w:val="24"/>
          <w:shd w:val="clear" w:color="auto" w:fill="FFFFFF"/>
          <w:lang w:eastAsia="ru-RU" w:bidi="ru-RU"/>
        </w:rPr>
        <w:t>2002. - 397 с.</w:t>
      </w:r>
    </w:p>
    <w:p w:rsidR="0075435C" w:rsidRPr="0075435C" w:rsidRDefault="0075435C" w:rsidP="0075435C">
      <w:pPr>
        <w:numPr>
          <w:ilvl w:val="0"/>
          <w:numId w:val="26"/>
        </w:numPr>
        <w:tabs>
          <w:tab w:val="clear" w:pos="709"/>
        </w:tabs>
        <w:suppressAutoHyphens w:val="0"/>
        <w:spacing w:after="0" w:line="480" w:lineRule="exact"/>
        <w:ind w:left="4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Аникин В.П. Русское устное народное творчество. М., 2001,</w:t>
      </w:r>
    </w:p>
    <w:p w:rsidR="0075435C" w:rsidRPr="0075435C" w:rsidRDefault="0075435C" w:rsidP="0075435C">
      <w:pPr>
        <w:numPr>
          <w:ilvl w:val="0"/>
          <w:numId w:val="26"/>
        </w:numPr>
        <w:tabs>
          <w:tab w:val="clear" w:pos="709"/>
        </w:tabs>
        <w:suppressAutoHyphens w:val="0"/>
        <w:spacing w:after="0" w:line="480" w:lineRule="exact"/>
        <w:ind w:left="4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Аникин В.П. Теория фольклора / Курс лекций, М., 2004. - 430 с.</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Аникин Г.В., Михальская Н.П. История английской литературы. - М.: Высшая школа, 1985.-431 с.</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Апресян Ю.Д. Дейксис в лексике и грамматике и наивная модель мира // Апресян Ю.Д. Избранные труды. Т.2. М.: Языки русской культуры, 1995. С, 629 - 650.</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Арнольд И.В. Читательское восприятие интертекстуальности и герменевтика // Интертекстуальные связи в художественном тексте. - СПб.: Образование, 1993. - С. 4 - 12.</w:t>
      </w:r>
    </w:p>
    <w:p w:rsidR="0075435C" w:rsidRPr="0075435C" w:rsidRDefault="0075435C" w:rsidP="0075435C">
      <w:pPr>
        <w:numPr>
          <w:ilvl w:val="0"/>
          <w:numId w:val="26"/>
        </w:numPr>
        <w:tabs>
          <w:tab w:val="clear" w:pos="709"/>
        </w:tabs>
        <w:suppressAutoHyphens w:val="0"/>
        <w:spacing w:after="0" w:line="480" w:lineRule="exact"/>
        <w:ind w:left="4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Балли Ш. Общая лингвистика. - М.: Наука, 1990.</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Бакланова И.И, Образ автора публицистического произведения в зеркале имплицитного содержания текста / </w:t>
      </w:r>
      <w:hyperlink r:id="rId23" w:history="1">
        <w:r w:rsidRPr="0075435C">
          <w:rPr>
            <w:rFonts w:ascii="Times New Roman" w:eastAsia="Times New Roman" w:hAnsi="Times New Roman" w:cs="Times New Roman"/>
            <w:color w:val="0066CC"/>
            <w:kern w:val="0"/>
            <w:sz w:val="24"/>
            <w:szCs w:val="24"/>
            <w:u w:val="single"/>
            <w:lang w:val="en-US" w:eastAsia="en-US" w:bidi="en-US"/>
          </w:rPr>
          <w:t>http</w:t>
        </w:r>
        <w:r w:rsidRPr="0075435C">
          <w:rPr>
            <w:rFonts w:ascii="Times New Roman" w:eastAsia="Times New Roman" w:hAnsi="Times New Roman" w:cs="Times New Roman"/>
            <w:color w:val="0066CC"/>
            <w:kern w:val="0"/>
            <w:sz w:val="24"/>
            <w:szCs w:val="24"/>
            <w:u w:val="single"/>
            <w:lang w:eastAsia="en-US" w:bidi="en-US"/>
          </w:rPr>
          <w:t>://</w:t>
        </w:r>
        <w:r w:rsidRPr="0075435C">
          <w:rPr>
            <w:rFonts w:ascii="Times New Roman" w:eastAsia="Times New Roman" w:hAnsi="Times New Roman" w:cs="Times New Roman"/>
            <w:color w:val="0066CC"/>
            <w:kern w:val="0"/>
            <w:sz w:val="24"/>
            <w:szCs w:val="24"/>
            <w:u w:val="single"/>
            <w:lang w:val="en-US" w:eastAsia="en-US" w:bidi="en-US"/>
          </w:rPr>
          <w:t>www</w:t>
        </w:r>
        <w:r w:rsidRPr="0075435C">
          <w:rPr>
            <w:rFonts w:ascii="Times New Roman" w:eastAsia="Times New Roman" w:hAnsi="Times New Roman" w:cs="Times New Roman"/>
            <w:color w:val="0066CC"/>
            <w:kern w:val="0"/>
            <w:sz w:val="24"/>
            <w:szCs w:val="24"/>
            <w:u w:val="single"/>
            <w:lang w:eastAsia="en-US" w:bidi="en-US"/>
          </w:rPr>
          <w:t>.</w:t>
        </w:r>
        <w:r w:rsidRPr="0075435C">
          <w:rPr>
            <w:rFonts w:ascii="Times New Roman" w:eastAsia="Times New Roman" w:hAnsi="Times New Roman" w:cs="Times New Roman"/>
            <w:color w:val="0066CC"/>
            <w:kern w:val="0"/>
            <w:sz w:val="24"/>
            <w:szCs w:val="24"/>
            <w:u w:val="single"/>
            <w:lang w:val="en-US" w:eastAsia="en-US" w:bidi="en-US"/>
          </w:rPr>
          <w:t>philol</w:t>
        </w:r>
        <w:r w:rsidRPr="0075435C">
          <w:rPr>
            <w:rFonts w:ascii="Times New Roman" w:eastAsia="Times New Roman" w:hAnsi="Times New Roman" w:cs="Times New Roman"/>
            <w:color w:val="0066CC"/>
            <w:kern w:val="0"/>
            <w:sz w:val="24"/>
            <w:szCs w:val="24"/>
            <w:u w:val="single"/>
            <w:lang w:eastAsia="en-US" w:bidi="en-US"/>
          </w:rPr>
          <w:t>.</w:t>
        </w:r>
        <w:r w:rsidRPr="0075435C">
          <w:rPr>
            <w:rFonts w:ascii="Times New Roman" w:eastAsia="Times New Roman" w:hAnsi="Times New Roman" w:cs="Times New Roman"/>
            <w:color w:val="0066CC"/>
            <w:kern w:val="0"/>
            <w:sz w:val="24"/>
            <w:szCs w:val="24"/>
            <w:u w:val="single"/>
            <w:lang w:val="en-US" w:eastAsia="en-US" w:bidi="en-US"/>
          </w:rPr>
          <w:t>msu</w:t>
        </w:r>
        <w:r w:rsidRPr="0075435C">
          <w:rPr>
            <w:rFonts w:ascii="Times New Roman" w:eastAsia="Times New Roman" w:hAnsi="Times New Roman" w:cs="Times New Roman"/>
            <w:color w:val="0066CC"/>
            <w:kern w:val="0"/>
            <w:sz w:val="24"/>
            <w:szCs w:val="24"/>
            <w:u w:val="single"/>
            <w:lang w:eastAsia="en-US" w:bidi="en-US"/>
          </w:rPr>
          <w:t>.</w:t>
        </w:r>
        <w:r w:rsidRPr="0075435C">
          <w:rPr>
            <w:rFonts w:ascii="Times New Roman" w:eastAsia="Times New Roman" w:hAnsi="Times New Roman" w:cs="Times New Roman"/>
            <w:color w:val="0066CC"/>
            <w:kern w:val="0"/>
            <w:sz w:val="24"/>
            <w:szCs w:val="24"/>
            <w:u w:val="single"/>
            <w:lang w:val="en-US" w:eastAsia="en-US" w:bidi="en-US"/>
          </w:rPr>
          <w:t>ru</w:t>
        </w:r>
        <w:r w:rsidRPr="0075435C">
          <w:rPr>
            <w:rFonts w:ascii="Times New Roman" w:eastAsia="Times New Roman" w:hAnsi="Times New Roman" w:cs="Times New Roman"/>
            <w:color w:val="0066CC"/>
            <w:kern w:val="0"/>
            <w:sz w:val="24"/>
            <w:szCs w:val="24"/>
            <w:u w:val="single"/>
            <w:lang w:eastAsia="en-US" w:bidi="en-US"/>
          </w:rPr>
          <w:t>/~</w:t>
        </w:r>
        <w:r w:rsidRPr="0075435C">
          <w:rPr>
            <w:rFonts w:ascii="Times New Roman" w:eastAsia="Times New Roman" w:hAnsi="Times New Roman" w:cs="Times New Roman"/>
            <w:color w:val="0066CC"/>
            <w:kern w:val="0"/>
            <w:sz w:val="24"/>
            <w:szCs w:val="24"/>
            <w:u w:val="single"/>
            <w:lang w:val="en-US" w:eastAsia="en-US" w:bidi="en-US"/>
          </w:rPr>
          <w:t>rlc</w:t>
        </w:r>
        <w:r w:rsidRPr="0075435C">
          <w:rPr>
            <w:rFonts w:ascii="Times New Roman" w:eastAsia="Times New Roman" w:hAnsi="Times New Roman" w:cs="Times New Roman"/>
            <w:color w:val="0066CC"/>
            <w:kern w:val="0"/>
            <w:sz w:val="24"/>
            <w:szCs w:val="24"/>
            <w:u w:val="single"/>
            <w:lang w:eastAsia="en-US" w:bidi="en-US"/>
          </w:rPr>
          <w:t>2004/</w:t>
        </w:r>
        <w:r w:rsidRPr="0075435C">
          <w:rPr>
            <w:rFonts w:ascii="Times New Roman" w:eastAsia="Times New Roman" w:hAnsi="Times New Roman" w:cs="Times New Roman"/>
            <w:color w:val="0066CC"/>
            <w:kern w:val="0"/>
            <w:sz w:val="24"/>
            <w:szCs w:val="24"/>
            <w:u w:val="single"/>
            <w:lang w:val="en-US" w:eastAsia="en-US" w:bidi="en-US"/>
          </w:rPr>
          <w:t>ru</w:t>
        </w:r>
        <w:r w:rsidRPr="0075435C">
          <w:rPr>
            <w:rFonts w:ascii="Times New Roman" w:eastAsia="Times New Roman" w:hAnsi="Times New Roman" w:cs="Times New Roman"/>
            <w:color w:val="0066CC"/>
            <w:kern w:val="0"/>
            <w:sz w:val="24"/>
            <w:szCs w:val="24"/>
            <w:u w:val="single"/>
            <w:lang w:eastAsia="en-US" w:bidi="en-US"/>
          </w:rPr>
          <w:t>/</w:t>
        </w:r>
        <w:r w:rsidRPr="0075435C">
          <w:rPr>
            <w:rFonts w:ascii="Times New Roman" w:eastAsia="Times New Roman" w:hAnsi="Times New Roman" w:cs="Times New Roman"/>
            <w:color w:val="0066CC"/>
            <w:kern w:val="0"/>
            <w:sz w:val="24"/>
            <w:szCs w:val="24"/>
            <w:u w:val="single"/>
            <w:lang w:val="en-US" w:eastAsia="en-US" w:bidi="en-US"/>
          </w:rPr>
          <w:t>pro</w:t>
        </w:r>
      </w:hyperlink>
      <w:r w:rsidRPr="0075435C">
        <w:rPr>
          <w:rFonts w:ascii="Times New Roman" w:eastAsia="Times New Roman" w:hAnsi="Times New Roman" w:cs="Times New Roman"/>
          <w:color w:val="000000"/>
          <w:kern w:val="0"/>
          <w:sz w:val="24"/>
          <w:szCs w:val="24"/>
          <w:shd w:val="clear" w:color="auto" w:fill="FFFFFF"/>
          <w:lang w:eastAsia="en-US" w:bidi="en-US"/>
        </w:rPr>
        <w:t xml:space="preserve"> </w:t>
      </w:r>
      <w:r w:rsidRPr="0075435C">
        <w:rPr>
          <w:rFonts w:ascii="Times New Roman" w:eastAsia="Times New Roman" w:hAnsi="Times New Roman" w:cs="Times New Roman"/>
          <w:color w:val="000000"/>
          <w:kern w:val="0"/>
          <w:sz w:val="24"/>
          <w:szCs w:val="24"/>
          <w:shd w:val="clear" w:color="auto" w:fill="FFFFFF"/>
          <w:lang w:val="en-US" w:eastAsia="en-US" w:bidi="en-US"/>
        </w:rPr>
        <w:t>gram</w:t>
      </w:r>
      <w:r w:rsidRPr="0075435C">
        <w:rPr>
          <w:rFonts w:ascii="Times New Roman" w:eastAsia="Times New Roman" w:hAnsi="Times New Roman" w:cs="Times New Roman"/>
          <w:color w:val="000000"/>
          <w:kern w:val="0"/>
          <w:sz w:val="24"/>
          <w:szCs w:val="24"/>
          <w:shd w:val="clear" w:color="auto" w:fill="FFFFFF"/>
          <w:lang w:eastAsia="en-US" w:bidi="en-US"/>
        </w:rPr>
        <w:t>/</w:t>
      </w:r>
      <w:r w:rsidRPr="0075435C">
        <w:rPr>
          <w:rFonts w:ascii="Times New Roman" w:eastAsia="Times New Roman" w:hAnsi="Times New Roman" w:cs="Times New Roman"/>
          <w:color w:val="000000"/>
          <w:kern w:val="0"/>
          <w:sz w:val="24"/>
          <w:szCs w:val="24"/>
          <w:shd w:val="clear" w:color="auto" w:fill="FFFFFF"/>
          <w:lang w:val="en-US" w:eastAsia="en-US" w:bidi="en-US"/>
        </w:rPr>
        <w:t>index</w:t>
      </w:r>
      <w:r w:rsidRPr="0075435C">
        <w:rPr>
          <w:rFonts w:ascii="Times New Roman" w:eastAsia="Times New Roman" w:hAnsi="Times New Roman" w:cs="Times New Roman"/>
          <w:color w:val="000000"/>
          <w:kern w:val="0"/>
          <w:sz w:val="24"/>
          <w:szCs w:val="24"/>
          <w:shd w:val="clear" w:color="auto" w:fill="FFFFFF"/>
          <w:lang w:eastAsia="en-US" w:bidi="en-US"/>
        </w:rPr>
        <w:t>.</w:t>
      </w:r>
      <w:r w:rsidRPr="0075435C">
        <w:rPr>
          <w:rFonts w:ascii="Times New Roman" w:eastAsia="Times New Roman" w:hAnsi="Times New Roman" w:cs="Times New Roman"/>
          <w:color w:val="000000"/>
          <w:kern w:val="0"/>
          <w:sz w:val="24"/>
          <w:szCs w:val="24"/>
          <w:shd w:val="clear" w:color="auto" w:fill="FFFFFF"/>
          <w:lang w:val="en-US" w:eastAsia="en-US" w:bidi="en-US"/>
        </w:rPr>
        <w:t>php</w:t>
      </w:r>
      <w:r w:rsidRPr="0075435C">
        <w:rPr>
          <w:rFonts w:ascii="Times New Roman" w:eastAsia="Times New Roman" w:hAnsi="Times New Roman" w:cs="Times New Roman"/>
          <w:color w:val="000000"/>
          <w:kern w:val="0"/>
          <w:sz w:val="24"/>
          <w:szCs w:val="24"/>
          <w:shd w:val="clear" w:color="auto" w:fill="FFFFFF"/>
          <w:lang w:eastAsia="en-US" w:bidi="en-US"/>
        </w:rPr>
        <w:t>?</w:t>
      </w:r>
      <w:r w:rsidRPr="0075435C">
        <w:rPr>
          <w:rFonts w:ascii="Times New Roman" w:eastAsia="Times New Roman" w:hAnsi="Times New Roman" w:cs="Times New Roman"/>
          <w:color w:val="000000"/>
          <w:kern w:val="0"/>
          <w:sz w:val="24"/>
          <w:szCs w:val="24"/>
          <w:shd w:val="clear" w:color="auto" w:fill="FFFFFF"/>
          <w:lang w:val="en-US" w:eastAsia="en-US" w:bidi="en-US"/>
        </w:rPr>
        <w:t>d</w:t>
      </w:r>
      <w:r w:rsidRPr="0075435C">
        <w:rPr>
          <w:rFonts w:ascii="Times New Roman" w:eastAsia="Times New Roman" w:hAnsi="Times New Roman" w:cs="Times New Roman"/>
          <w:color w:val="000000"/>
          <w:kern w:val="0"/>
          <w:sz w:val="24"/>
          <w:szCs w:val="24"/>
          <w:shd w:val="clear" w:color="auto" w:fill="FFFFFF"/>
          <w:lang w:eastAsia="en-US" w:bidi="en-US"/>
        </w:rPr>
        <w:t>=</w:t>
      </w:r>
      <w:r w:rsidRPr="0075435C">
        <w:rPr>
          <w:rFonts w:ascii="Times New Roman" w:eastAsia="Times New Roman" w:hAnsi="Times New Roman" w:cs="Times New Roman"/>
          <w:color w:val="000000"/>
          <w:kern w:val="0"/>
          <w:sz w:val="24"/>
          <w:szCs w:val="24"/>
          <w:shd w:val="clear" w:color="auto" w:fill="FFFFFF"/>
          <w:lang w:val="en-US" w:eastAsia="en-US" w:bidi="en-US"/>
        </w:rPr>
        <w:t>all</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Бардакова В.В. Специфика литературной ономастики детской художественной прозы: Автореф. канд. дис. - Волгоград, 2000 - 22 с.</w:t>
      </w:r>
    </w:p>
    <w:p w:rsidR="0075435C" w:rsidRPr="0075435C" w:rsidRDefault="0075435C" w:rsidP="0075435C">
      <w:pPr>
        <w:numPr>
          <w:ilvl w:val="0"/>
          <w:numId w:val="26"/>
        </w:numPr>
        <w:tabs>
          <w:tab w:val="clear" w:pos="709"/>
        </w:tabs>
        <w:suppressAutoHyphens w:val="0"/>
        <w:spacing w:after="0" w:line="480" w:lineRule="exact"/>
        <w:ind w:left="420" w:right="20" w:hanging="400"/>
        <w:jc w:val="left"/>
        <w:rPr>
          <w:rFonts w:ascii="Times New Roman" w:eastAsia="Times New Roman" w:hAnsi="Times New Roman" w:cs="Times New Roman"/>
          <w:kern w:val="0"/>
          <w:sz w:val="24"/>
          <w:szCs w:val="24"/>
          <w:lang w:eastAsia="ru-RU" w:bidi="ru-RU"/>
        </w:rPr>
      </w:pPr>
      <w:r w:rsidRPr="0075435C">
        <w:rPr>
          <w:rFonts w:ascii="Times New Roman" w:eastAsia="Times New Roman" w:hAnsi="Times New Roman" w:cs="Times New Roman"/>
          <w:color w:val="000000"/>
          <w:kern w:val="0"/>
          <w:sz w:val="24"/>
          <w:szCs w:val="24"/>
          <w:shd w:val="clear" w:color="auto" w:fill="FFFFFF"/>
          <w:lang w:eastAsia="ru-RU" w:bidi="ru-RU"/>
        </w:rPr>
        <w:t xml:space="preserve"> Бардакова В.В. Прецедентные имена собственные в произведениях детской литературы // Ономастика в кругу гуманитарных наук. - Екатеринбург: Изд-во Урал, ун-та, 2005. - С. 146 - 148.</w:t>
      </w:r>
    </w:p>
    <w:p w:rsidR="0075435C" w:rsidRPr="0075435C" w:rsidRDefault="0075435C" w:rsidP="0075435C"/>
    <w:sectPr w:rsidR="0075435C" w:rsidRPr="0075435C" w:rsidSect="00D87EFD">
      <w:headerReference w:type="even" r:id="rId24"/>
      <w:headerReference w:type="default" r:id="rId25"/>
      <w:footerReference w:type="even" r:id="rId26"/>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A5" w:rsidRDefault="00AF53A5">
      <w:pPr>
        <w:spacing w:after="0" w:line="240" w:lineRule="auto"/>
      </w:pPr>
      <w:r>
        <w:separator/>
      </w:r>
    </w:p>
  </w:endnote>
  <w:endnote w:type="continuationSeparator" w:id="0">
    <w:p w:rsidR="00AF53A5" w:rsidRDefault="00AF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58" type="#_x0000_t202" style="position:absolute;left:0;text-align:left;margin-left:561.2pt;margin-top:805.3pt;width:4.8pt;height:8.15pt;z-index:-251637760;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fldSimple w:instr=" PAGE \* MERGEFORMAT ">
                  <w:r w:rsidRPr="004747D1">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59" type="#_x0000_t202" style="position:absolute;left:0;text-align:left;margin-left:561.2pt;margin-top:805.3pt;width:4.8pt;height:8.15pt;z-index:-251636736;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fldSimple w:instr=" PAGE \* MERGEFORMAT ">
                  <w:r w:rsidRPr="0075435C">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66" type="#_x0000_t202" style="position:absolute;left:0;text-align:left;margin-left:524.75pt;margin-top:816.35pt;width:8.9pt;height:8.65pt;z-index:-251631616;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fldSimple w:instr=" PAGE \* MERGEFORMAT ">
                  <w:r w:rsidRPr="0075435C">
                    <w:rPr>
                      <w:rStyle w:val="afffff9"/>
                      <w:noProof/>
                    </w:rPr>
                    <w:t>144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F53A5" w:rsidRDefault="00AF53A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A5" w:rsidRDefault="00AF53A5"/>
    <w:p w:rsidR="00AF53A5" w:rsidRDefault="00AF53A5"/>
    <w:p w:rsidR="00AF53A5" w:rsidRDefault="00AF53A5"/>
    <w:p w:rsidR="00AF53A5" w:rsidRDefault="00AF53A5"/>
    <w:p w:rsidR="00AF53A5" w:rsidRDefault="00AF53A5"/>
    <w:p w:rsidR="00AF53A5" w:rsidRDefault="00AF53A5"/>
    <w:p w:rsidR="00AF53A5" w:rsidRDefault="00AF53A5">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F53A5" w:rsidRDefault="00AF53A5">
                  <w:pPr>
                    <w:spacing w:line="240" w:lineRule="auto"/>
                  </w:pPr>
                  <w:fldSimple w:instr=" PAGE \* MERGEFORMAT ">
                    <w:r w:rsidRPr="00AA315B">
                      <w:rPr>
                        <w:rStyle w:val="afffff9"/>
                        <w:b w:val="0"/>
                        <w:bCs w:val="0"/>
                        <w:noProof/>
                      </w:rPr>
                      <w:t>14</w:t>
                    </w:r>
                  </w:fldSimple>
                </w:p>
              </w:txbxContent>
            </v:textbox>
            <w10:wrap anchorx="page" anchory="page"/>
          </v:shape>
        </w:pict>
      </w:r>
    </w:p>
    <w:p w:rsidR="00AF53A5" w:rsidRDefault="00AF53A5"/>
    <w:p w:rsidR="00AF53A5" w:rsidRDefault="00AF53A5"/>
    <w:p w:rsidR="00AF53A5" w:rsidRDefault="00AF53A5">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F53A5" w:rsidRDefault="00AF53A5"/>
              </w:txbxContent>
            </v:textbox>
            <w10:wrap anchorx="page" anchory="page"/>
          </v:shape>
        </w:pict>
      </w:r>
    </w:p>
    <w:p w:rsidR="00AF53A5" w:rsidRDefault="00AF53A5"/>
    <w:p w:rsidR="00AF53A5" w:rsidRDefault="00AF53A5">
      <w:pPr>
        <w:rPr>
          <w:sz w:val="2"/>
          <w:szCs w:val="2"/>
        </w:rPr>
      </w:pPr>
    </w:p>
    <w:p w:rsidR="00AF53A5" w:rsidRDefault="00AF53A5"/>
    <w:p w:rsidR="00AF53A5" w:rsidRDefault="00AF53A5">
      <w:pPr>
        <w:spacing w:after="0" w:line="240" w:lineRule="auto"/>
      </w:pPr>
    </w:p>
  </w:footnote>
  <w:footnote w:type="continuationSeparator" w:id="0">
    <w:p w:rsidR="00AF53A5" w:rsidRDefault="00AF5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54" type="#_x0000_t202" style="position:absolute;left:0;text-align:left;margin-left:81.45pt;margin-top:135.95pt;width:11.05pt;height:12pt;z-index:-251641856;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t></w:t>
                </w:r>
                <w:r>
                  <w:t></w:t>
                </w:r>
              </w:p>
            </w:txbxContent>
          </v:textbox>
          <w10:wrap anchorx="page" anchory="page"/>
        </v:shape>
      </w:pict>
    </w:r>
    <w:r w:rsidRPr="004824C4">
      <w:rPr>
        <w:sz w:val="24"/>
        <w:szCs w:val="24"/>
        <w:lang w:bidi="ru-RU"/>
      </w:rPr>
      <w:pict>
        <v:shape id="_x0000_s607755" type="#_x0000_t202" style="position:absolute;left:0;text-align:left;margin-left:311.85pt;margin-top:89.85pt;width:70.3pt;height:9.6pt;z-index:-251640832;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56" type="#_x0000_t202" style="position:absolute;left:0;text-align:left;margin-left:81.45pt;margin-top:135.95pt;width:11.05pt;height:12pt;z-index:-251639808;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t></w:t>
                </w:r>
                <w:r>
                  <w:t></w:t>
                </w:r>
              </w:p>
            </w:txbxContent>
          </v:textbox>
          <w10:wrap anchorx="page" anchory="page"/>
        </v:shape>
      </w:pict>
    </w:r>
    <w:r w:rsidRPr="004824C4">
      <w:rPr>
        <w:sz w:val="24"/>
        <w:szCs w:val="24"/>
        <w:lang w:bidi="ru-RU"/>
      </w:rPr>
      <w:pict>
        <v:shape id="_x0000_s607757" type="#_x0000_t202" style="position:absolute;left:0;text-align:left;margin-left:311.85pt;margin-top:89.85pt;width:70.3pt;height:9.6pt;z-index:-251638784;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60" type="#_x0000_t202" style="position:absolute;left:0;text-align:left;margin-left:308pt;margin-top:81.95pt;width:54.25pt;height:10.8pt;z-index:-251635712;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64" type="#_x0000_t202" style="position:absolute;left:0;text-align:left;margin-left:259.65pt;margin-top:57.5pt;width:1in;height:10.1pt;z-index:-251633664;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pPr>
      <w:rPr>
        <w:sz w:val="2"/>
        <w:szCs w:val="2"/>
      </w:rPr>
    </w:pPr>
    <w:r w:rsidRPr="004824C4">
      <w:rPr>
        <w:sz w:val="24"/>
        <w:szCs w:val="24"/>
        <w:lang w:bidi="ru-RU"/>
      </w:rPr>
      <w:pict>
        <v:shapetype id="_x0000_t202" coordsize="21600,21600" o:spt="202" path="m,l,21600r21600,l21600,xe">
          <v:stroke joinstyle="miter"/>
          <v:path gradientshapeok="t" o:connecttype="rect"/>
        </v:shapetype>
        <v:shape id="_x0000_s607765" type="#_x0000_t202" style="position:absolute;left:0;text-align:left;margin-left:259.65pt;margin-top:57.5pt;width:1in;height:10.1pt;z-index:-251632640;mso-wrap-style:none;mso-wrap-distance-left:5pt;mso-wrap-distance-right:5pt;mso-position-horizontal-relative:page;mso-position-vertical-relative:page" wrapcoords="0 0" filled="f" stroked="f">
          <v:textbox style="mso-fit-shape-to-text:t" inset="0,0,0,0">
            <w:txbxContent>
              <w:p w:rsidR="0075435C" w:rsidRDefault="0075435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5C" w:rsidRDefault="0075435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p w:rsidR="00AF53A5" w:rsidRDefault="00AF53A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A"/>
    <w:multiLevelType w:val="hybridMultilevel"/>
    <w:tmpl w:val="7924CA0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2B"/>
    <w:multiLevelType w:val="hybridMultilevel"/>
    <w:tmpl w:val="0CFD4EA6"/>
    <w:lvl w:ilvl="0" w:tplc="FFFFFFFF">
      <w:start w:val="23"/>
      <w:numFmt w:val="decimal"/>
      <w:lvlText w:val=""/>
      <w:lvlJc w:val="left"/>
    </w:lvl>
    <w:lvl w:ilvl="1" w:tplc="FFFFFFFF">
      <w:start w:val="23"/>
      <w:numFmt w:val="decimal"/>
      <w:lvlText w:val=""/>
      <w:lvlJc w:val="left"/>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2"/>
    <w:multiLevelType w:val="hybridMultilevel"/>
    <w:tmpl w:val="9356EA52"/>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4"/>
    <w:multiLevelType w:val="hybridMultilevel"/>
    <w:tmpl w:val="0EA697F2"/>
    <w:lvl w:ilvl="0" w:tplc="FFFFFFFF">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F420EE"/>
    <w:multiLevelType w:val="multilevel"/>
    <w:tmpl w:val="FC525F8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E13780"/>
    <w:multiLevelType w:val="multilevel"/>
    <w:tmpl w:val="D7B4A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871578"/>
    <w:multiLevelType w:val="multilevel"/>
    <w:tmpl w:val="A386D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977EDA"/>
    <w:multiLevelType w:val="multilevel"/>
    <w:tmpl w:val="766C691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3A58D6"/>
    <w:multiLevelType w:val="multilevel"/>
    <w:tmpl w:val="8A88ED5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1E43AD"/>
    <w:multiLevelType w:val="multilevel"/>
    <w:tmpl w:val="1E2CF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9D5312"/>
    <w:multiLevelType w:val="multilevel"/>
    <w:tmpl w:val="3A461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A45C6D"/>
    <w:multiLevelType w:val="multilevel"/>
    <w:tmpl w:val="353A39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22"/>
  </w:num>
  <w:num w:numId="15">
    <w:abstractNumId w:val="31"/>
  </w:num>
  <w:num w:numId="16">
    <w:abstractNumId w:val="33"/>
  </w:num>
  <w:num w:numId="17">
    <w:abstractNumId w:val="34"/>
  </w:num>
  <w:num w:numId="18">
    <w:abstractNumId w:val="35"/>
  </w:num>
  <w:num w:numId="19">
    <w:abstractNumId w:val="97"/>
  </w:num>
  <w:num w:numId="20">
    <w:abstractNumId w:val="96"/>
  </w:num>
  <w:num w:numId="21">
    <w:abstractNumId w:val="85"/>
  </w:num>
  <w:num w:numId="22">
    <w:abstractNumId w:val="101"/>
  </w:num>
  <w:num w:numId="23">
    <w:abstractNumId w:val="95"/>
  </w:num>
  <w:num w:numId="24">
    <w:abstractNumId w:val="91"/>
  </w:num>
  <w:num w:numId="25">
    <w:abstractNumId w:val="98"/>
  </w:num>
  <w:num w:numId="26">
    <w:abstractNumId w:val="9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hilol.msu.ru/~rlc2004/ru/pro"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669D8-AD58-4444-8AAE-74A10EE9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2020-04-18T18:06:00Z</dcterms:created>
  <dcterms:modified xsi:type="dcterms:W3CDTF">2020-04-25T08:05:00Z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