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6A6F"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Гасанов, Джамаладин Набиевич.</w:t>
      </w:r>
      <w:r w:rsidRPr="001B0413">
        <w:rPr>
          <w:rFonts w:ascii="Helvetica" w:eastAsia="Symbol" w:hAnsi="Helvetica" w:cs="Helvetica"/>
          <w:b/>
          <w:bCs/>
          <w:color w:val="222222"/>
          <w:kern w:val="0"/>
          <w:sz w:val="21"/>
          <w:szCs w:val="21"/>
          <w:lang w:eastAsia="ru-RU"/>
        </w:rPr>
        <w:br/>
        <w:t xml:space="preserve">Становление национальной системы противодействия международному </w:t>
      </w:r>
      <w:proofErr w:type="gramStart"/>
      <w:r w:rsidRPr="001B0413">
        <w:rPr>
          <w:rFonts w:ascii="Helvetica" w:eastAsia="Symbol" w:hAnsi="Helvetica" w:cs="Helvetica"/>
          <w:b/>
          <w:bCs/>
          <w:color w:val="222222"/>
          <w:kern w:val="0"/>
          <w:sz w:val="21"/>
          <w:szCs w:val="21"/>
          <w:lang w:eastAsia="ru-RU"/>
        </w:rPr>
        <w:t>терроризму :</w:t>
      </w:r>
      <w:proofErr w:type="gramEnd"/>
      <w:r w:rsidRPr="001B0413">
        <w:rPr>
          <w:rFonts w:ascii="Helvetica" w:eastAsia="Symbol" w:hAnsi="Helvetica" w:cs="Helvetica"/>
          <w:b/>
          <w:bCs/>
          <w:color w:val="222222"/>
          <w:kern w:val="0"/>
          <w:sz w:val="21"/>
          <w:szCs w:val="21"/>
          <w:lang w:eastAsia="ru-RU"/>
        </w:rPr>
        <w:t xml:space="preserve"> Политологический анализ : диссертация ... кандидата политических наук : 23.00.04. - Москва, 2005. - 226 </w:t>
      </w:r>
      <w:proofErr w:type="gramStart"/>
      <w:r w:rsidRPr="001B0413">
        <w:rPr>
          <w:rFonts w:ascii="Helvetica" w:eastAsia="Symbol" w:hAnsi="Helvetica" w:cs="Helvetica"/>
          <w:b/>
          <w:bCs/>
          <w:color w:val="222222"/>
          <w:kern w:val="0"/>
          <w:sz w:val="21"/>
          <w:szCs w:val="21"/>
          <w:lang w:eastAsia="ru-RU"/>
        </w:rPr>
        <w:t>с. :</w:t>
      </w:r>
      <w:proofErr w:type="gramEnd"/>
      <w:r w:rsidRPr="001B0413">
        <w:rPr>
          <w:rFonts w:ascii="Helvetica" w:eastAsia="Symbol" w:hAnsi="Helvetica" w:cs="Helvetica"/>
          <w:b/>
          <w:bCs/>
          <w:color w:val="222222"/>
          <w:kern w:val="0"/>
          <w:sz w:val="21"/>
          <w:szCs w:val="21"/>
          <w:lang w:eastAsia="ru-RU"/>
        </w:rPr>
        <w:t xml:space="preserve"> ил.</w:t>
      </w:r>
    </w:p>
    <w:p w14:paraId="2275FC71" w14:textId="77777777" w:rsidR="001B0413" w:rsidRPr="001B0413" w:rsidRDefault="001B0413" w:rsidP="001B0413">
      <w:pPr>
        <w:rPr>
          <w:rFonts w:ascii="Helvetica" w:eastAsia="Symbol" w:hAnsi="Helvetica" w:cs="Helvetica"/>
          <w:b/>
          <w:bCs/>
          <w:color w:val="222222"/>
          <w:kern w:val="0"/>
          <w:sz w:val="21"/>
          <w:szCs w:val="21"/>
          <w:lang w:eastAsia="ru-RU"/>
        </w:rPr>
      </w:pPr>
    </w:p>
    <w:p w14:paraId="236245E8"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Оглавление диссертациикандидат политических наук Гасанов, Джамаладин Набиевич</w:t>
      </w:r>
    </w:p>
    <w:p w14:paraId="0C209A5E"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ВВЕДЕНИЕ.</w:t>
      </w:r>
    </w:p>
    <w:p w14:paraId="59CECDC1"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Раздел I ТЕОРЕТИКО-МЕТОДОЛОГИЧЕСКИЕ ПОДХОДЫ К ИССЛЕДОВАНИЮ ТЕРРОРИЗМА И КОНТРТЕРРОРИСТИЧЕСКОЙ ДЕЯТЕЛЬНОСТИ.</w:t>
      </w:r>
    </w:p>
    <w:p w14:paraId="6DB85B7F"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РазделН ТРАНСФОРМАЦИЯ ГЛОБАЛЬНОЙ</w:t>
      </w:r>
    </w:p>
    <w:p w14:paraId="549B170A"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УГРОЗЫ ТЕРРОРИЗМА В РОССИЙСКОМ ОБЩЕСТВЕ.</w:t>
      </w:r>
    </w:p>
    <w:p w14:paraId="5CCFB6DE" w14:textId="77777777" w:rsidR="001B0413" w:rsidRPr="001B0413" w:rsidRDefault="001B0413" w:rsidP="001B0413">
      <w:pPr>
        <w:rPr>
          <w:rFonts w:ascii="Helvetica" w:eastAsia="Symbol" w:hAnsi="Helvetica" w:cs="Helvetica"/>
          <w:b/>
          <w:bCs/>
          <w:color w:val="222222"/>
          <w:kern w:val="0"/>
          <w:sz w:val="21"/>
          <w:szCs w:val="21"/>
          <w:lang w:eastAsia="ru-RU"/>
        </w:rPr>
      </w:pPr>
      <w:r w:rsidRPr="001B0413">
        <w:rPr>
          <w:rFonts w:ascii="Helvetica" w:eastAsia="Symbol" w:hAnsi="Helvetica" w:cs="Helvetica"/>
          <w:b/>
          <w:bCs/>
          <w:color w:val="222222"/>
          <w:kern w:val="0"/>
          <w:sz w:val="21"/>
          <w:szCs w:val="21"/>
          <w:lang w:eastAsia="ru-RU"/>
        </w:rPr>
        <w:t>Раздел III КОНФЕССИОНАЛЬНЫЕ АСПЕКТЫ ТЕРРОРИЗМА В КОНТЕКСТЕ РОССИЙСКОЙ И МЕЖДУНАРОДНОЙ 123 ПОЛИТИЧЕСКОЙ ЖИЗНИ.</w:t>
      </w:r>
    </w:p>
    <w:p w14:paraId="4FDAD129" w14:textId="74BA4CFE" w:rsidR="00BD642D" w:rsidRPr="001B0413" w:rsidRDefault="00BD642D" w:rsidP="001B0413"/>
    <w:sectPr w:rsidR="00BD642D" w:rsidRPr="001B04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801D" w14:textId="77777777" w:rsidR="00EC33BD" w:rsidRDefault="00EC33BD">
      <w:pPr>
        <w:spacing w:after="0" w:line="240" w:lineRule="auto"/>
      </w:pPr>
      <w:r>
        <w:separator/>
      </w:r>
    </w:p>
  </w:endnote>
  <w:endnote w:type="continuationSeparator" w:id="0">
    <w:p w14:paraId="73AAB455" w14:textId="77777777" w:rsidR="00EC33BD" w:rsidRDefault="00EC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CF49" w14:textId="77777777" w:rsidR="00EC33BD" w:rsidRDefault="00EC33BD"/>
    <w:p w14:paraId="452DED53" w14:textId="77777777" w:rsidR="00EC33BD" w:rsidRDefault="00EC33BD"/>
    <w:p w14:paraId="0DF65FC6" w14:textId="77777777" w:rsidR="00EC33BD" w:rsidRDefault="00EC33BD"/>
    <w:p w14:paraId="3FC4E182" w14:textId="77777777" w:rsidR="00EC33BD" w:rsidRDefault="00EC33BD"/>
    <w:p w14:paraId="7F0C0300" w14:textId="77777777" w:rsidR="00EC33BD" w:rsidRDefault="00EC33BD"/>
    <w:p w14:paraId="0ADC21D8" w14:textId="77777777" w:rsidR="00EC33BD" w:rsidRDefault="00EC33BD"/>
    <w:p w14:paraId="3A0B2546" w14:textId="77777777" w:rsidR="00EC33BD" w:rsidRDefault="00EC33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E0DA60" wp14:editId="102656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FEFC" w14:textId="77777777" w:rsidR="00EC33BD" w:rsidRDefault="00EC33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0DA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EEFEFC" w14:textId="77777777" w:rsidR="00EC33BD" w:rsidRDefault="00EC33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A1C50C" w14:textId="77777777" w:rsidR="00EC33BD" w:rsidRDefault="00EC33BD"/>
    <w:p w14:paraId="5111364C" w14:textId="77777777" w:rsidR="00EC33BD" w:rsidRDefault="00EC33BD"/>
    <w:p w14:paraId="1C5CF2C1" w14:textId="77777777" w:rsidR="00EC33BD" w:rsidRDefault="00EC33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D1BDED" wp14:editId="6E6FFA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F735" w14:textId="77777777" w:rsidR="00EC33BD" w:rsidRDefault="00EC33BD"/>
                          <w:p w14:paraId="5B799561" w14:textId="77777777" w:rsidR="00EC33BD" w:rsidRDefault="00EC33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1BD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D5F735" w14:textId="77777777" w:rsidR="00EC33BD" w:rsidRDefault="00EC33BD"/>
                    <w:p w14:paraId="5B799561" w14:textId="77777777" w:rsidR="00EC33BD" w:rsidRDefault="00EC33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9943B" w14:textId="77777777" w:rsidR="00EC33BD" w:rsidRDefault="00EC33BD"/>
    <w:p w14:paraId="1A18652A" w14:textId="77777777" w:rsidR="00EC33BD" w:rsidRDefault="00EC33BD">
      <w:pPr>
        <w:rPr>
          <w:sz w:val="2"/>
          <w:szCs w:val="2"/>
        </w:rPr>
      </w:pPr>
    </w:p>
    <w:p w14:paraId="34EDCBE8" w14:textId="77777777" w:rsidR="00EC33BD" w:rsidRDefault="00EC33BD"/>
    <w:p w14:paraId="21B46058" w14:textId="77777777" w:rsidR="00EC33BD" w:rsidRDefault="00EC33BD">
      <w:pPr>
        <w:spacing w:after="0" w:line="240" w:lineRule="auto"/>
      </w:pPr>
    </w:p>
  </w:footnote>
  <w:footnote w:type="continuationSeparator" w:id="0">
    <w:p w14:paraId="43B096FD" w14:textId="77777777" w:rsidR="00EC33BD" w:rsidRDefault="00EC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BD"/>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90656</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3474</cp:revision>
  <cp:lastPrinted>2009-02-06T05:36:00Z</cp:lastPrinted>
  <dcterms:created xsi:type="dcterms:W3CDTF">2024-01-07T13:43:00Z</dcterms:created>
  <dcterms:modified xsi:type="dcterms:W3CDTF">2025-05-07T18:55:00Z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