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A4" w:rsidRPr="00CD27A4" w:rsidRDefault="00CD27A4" w:rsidP="00CD27A4">
      <w:pPr>
        <w:tabs>
          <w:tab w:val="clear" w:pos="709"/>
        </w:tabs>
        <w:suppressAutoHyphens w:val="0"/>
        <w:spacing w:after="0" w:line="360" w:lineRule="auto"/>
        <w:ind w:firstLine="0"/>
        <w:jc w:val="center"/>
        <w:outlineLvl w:val="0"/>
        <w:rPr>
          <w:rFonts w:ascii="Times New Roman" w:eastAsia="Times New Roman" w:hAnsi="Times New Roman" w:cs="Times New Roman"/>
          <w:b/>
          <w:spacing w:val="16"/>
          <w:kern w:val="0"/>
          <w:sz w:val="28"/>
          <w:szCs w:val="20"/>
          <w:lang w:val="uk-UA" w:eastAsia="ru-RU"/>
        </w:rPr>
      </w:pPr>
      <w:r w:rsidRPr="00CD27A4">
        <w:rPr>
          <w:rFonts w:ascii="Times New Roman" w:eastAsia="Times New Roman" w:hAnsi="Times New Roman" w:cs="Times New Roman"/>
          <w:b/>
          <w:spacing w:val="16"/>
          <w:kern w:val="0"/>
          <w:sz w:val="28"/>
          <w:szCs w:val="20"/>
          <w:lang w:val="uk-UA" w:eastAsia="ru-RU"/>
        </w:rPr>
        <w:t>МІНІСТЕРСТВО КУЛЬТУРИ І МИСТЕЦТВ УКРАЇНИ</w:t>
      </w:r>
    </w:p>
    <w:p w:rsidR="00CD27A4" w:rsidRPr="00CD27A4" w:rsidRDefault="00CD27A4" w:rsidP="00CD27A4">
      <w:pPr>
        <w:tabs>
          <w:tab w:val="clear" w:pos="709"/>
        </w:tabs>
        <w:suppressAutoHyphens w:val="0"/>
        <w:spacing w:after="0" w:line="360" w:lineRule="auto"/>
        <w:ind w:firstLine="0"/>
        <w:jc w:val="center"/>
        <w:outlineLvl w:val="0"/>
        <w:rPr>
          <w:rFonts w:ascii="Times New Roman" w:eastAsia="Times New Roman" w:hAnsi="Times New Roman" w:cs="Times New Roman"/>
          <w:b/>
          <w:spacing w:val="16"/>
          <w:kern w:val="0"/>
          <w:sz w:val="28"/>
          <w:szCs w:val="20"/>
          <w:lang w:val="uk-UA" w:eastAsia="ru-RU"/>
        </w:rPr>
      </w:pPr>
      <w:r w:rsidRPr="00CD27A4">
        <w:rPr>
          <w:rFonts w:ascii="Times New Roman" w:eastAsia="Times New Roman" w:hAnsi="Times New Roman" w:cs="Times New Roman"/>
          <w:b/>
          <w:spacing w:val="16"/>
          <w:kern w:val="0"/>
          <w:sz w:val="28"/>
          <w:szCs w:val="20"/>
          <w:lang w:val="uk-UA" w:eastAsia="ru-RU"/>
        </w:rPr>
        <w:t>ХАРКІВСЬКА ДЕРЖАВНА АКАДЕМІЯ КУЛЬТУРИ</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На правах рукопису</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0"/>
          <w:lang w:val="uk-UA" w:eastAsia="ru-RU"/>
        </w:rPr>
      </w:pPr>
      <w:r w:rsidRPr="00CD27A4">
        <w:rPr>
          <w:rFonts w:ascii="Times New Roman" w:eastAsia="Times New Roman" w:hAnsi="Times New Roman" w:cs="Times New Roman"/>
          <w:b/>
          <w:kern w:val="0"/>
          <w:sz w:val="28"/>
          <w:szCs w:val="20"/>
          <w:lang w:val="uk-UA" w:eastAsia="ru-RU"/>
        </w:rPr>
        <w:t>СИДОРЕНКО ВІКТОР ДМИТРОВИЧ</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 xml:space="preserve">                                                                                 УДК 7.01.036 (477) “19/20”:130.2</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rsidR="00CD27A4" w:rsidRPr="00CD27A4" w:rsidRDefault="00CD27A4" w:rsidP="00CD27A4">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CD27A4">
        <w:rPr>
          <w:rFonts w:ascii="Times New Roman" w:eastAsia="Times New Roman" w:hAnsi="Times New Roman" w:cs="Times New Roman"/>
          <w:b/>
          <w:kern w:val="0"/>
          <w:sz w:val="28"/>
          <w:szCs w:val="20"/>
          <w:lang w:val="uk-UA" w:eastAsia="ru-RU"/>
        </w:rPr>
        <w:t>КУЛЬТУРОЛОГІЧНІ АСПЕКТИ ХУДОЖНЬО-СТИЛЬОВОЇ</w:t>
      </w:r>
    </w:p>
    <w:p w:rsidR="00CD27A4" w:rsidRPr="00CD27A4" w:rsidRDefault="00CD27A4" w:rsidP="00CD27A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CD27A4">
        <w:rPr>
          <w:rFonts w:ascii="Times New Roman" w:eastAsia="Times New Roman" w:hAnsi="Times New Roman" w:cs="Times New Roman"/>
          <w:b/>
          <w:kern w:val="0"/>
          <w:sz w:val="28"/>
          <w:szCs w:val="20"/>
          <w:lang w:val="uk-UA" w:eastAsia="ru-RU"/>
        </w:rPr>
        <w:t>ЕВОЛЮЦІЇ ВІЗУАЛЬНОГО МИСТЕЦТВА УКРАЇНИ</w:t>
      </w:r>
    </w:p>
    <w:p w:rsidR="00CD27A4" w:rsidRPr="00CD27A4" w:rsidRDefault="00CD27A4" w:rsidP="00CD27A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CD27A4">
        <w:rPr>
          <w:rFonts w:ascii="Times New Roman" w:eastAsia="Times New Roman" w:hAnsi="Times New Roman" w:cs="Times New Roman"/>
          <w:b/>
          <w:kern w:val="0"/>
          <w:sz w:val="28"/>
          <w:szCs w:val="20"/>
          <w:lang w:val="uk-UA" w:eastAsia="ru-RU"/>
        </w:rPr>
        <w:t xml:space="preserve"> (ХХ – початок ХХІ ст.)</w:t>
      </w: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спеціальність 17.00.01 – теорія та історія культури</w:t>
      </w: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Дисертація на здобуття наукового ступеня</w:t>
      </w: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кандидата мистецтвознавства</w:t>
      </w: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 xml:space="preserve">                                                                      Науковий керівник:</w:t>
      </w: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 xml:space="preserve">                                                                Кравець Володимир Йосипович,</w:t>
      </w:r>
    </w:p>
    <w:p w:rsidR="00CD27A4" w:rsidRPr="00CD27A4" w:rsidRDefault="00CD27A4" w:rsidP="00CD27A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 xml:space="preserve">                                                                доктор архітектури, професор</w:t>
      </w: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CD27A4" w:rsidRPr="00CD27A4" w:rsidRDefault="00CD27A4" w:rsidP="00CD27A4">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0"/>
          <w:lang w:val="uk-UA" w:eastAsia="ru-RU"/>
        </w:rPr>
      </w:pPr>
      <w:r w:rsidRPr="00CD27A4">
        <w:rPr>
          <w:rFonts w:ascii="Times New Roman" w:eastAsia="Times New Roman" w:hAnsi="Times New Roman" w:cs="Times New Roman"/>
          <w:kern w:val="0"/>
          <w:sz w:val="28"/>
          <w:szCs w:val="20"/>
          <w:lang w:val="uk-UA" w:eastAsia="ru-RU"/>
        </w:rPr>
        <w:t xml:space="preserve">Харків – 2004 </w:t>
      </w:r>
    </w:p>
    <w:p w:rsidR="00CD27A4" w:rsidRPr="00CD27A4" w:rsidRDefault="00CD27A4" w:rsidP="00CD27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sectPr w:rsidR="00CD27A4" w:rsidRPr="00CD27A4">
          <w:headerReference w:type="even" r:id="rId7"/>
          <w:headerReference w:type="first" r:id="rId8"/>
          <w:footnotePr>
            <w:numFmt w:val="chicago"/>
          </w:footnotePr>
          <w:pgSz w:w="11906" w:h="16838"/>
          <w:pgMar w:top="1134" w:right="851" w:bottom="1134" w:left="1134" w:header="720" w:footer="720" w:gutter="0"/>
          <w:cols w:space="720"/>
        </w:sectPr>
      </w:pPr>
    </w:p>
    <w:p w:rsidR="00CD27A4" w:rsidRPr="00CD27A4" w:rsidRDefault="00CD27A4" w:rsidP="00CD27A4">
      <w:pPr>
        <w:widowControl/>
        <w:tabs>
          <w:tab w:val="clear" w:pos="709"/>
        </w:tabs>
        <w:suppressAutoHyphens w:val="0"/>
        <w:spacing w:after="0" w:line="384" w:lineRule="auto"/>
        <w:ind w:firstLine="0"/>
        <w:jc w:val="center"/>
        <w:outlineLvl w:val="0"/>
        <w:rPr>
          <w:rFonts w:ascii="Times New Roman" w:eastAsia="Times New Roman" w:hAnsi="Times New Roman" w:cs="Times New Roman"/>
          <w:b/>
          <w:kern w:val="0"/>
          <w:sz w:val="28"/>
          <w:szCs w:val="20"/>
          <w:lang w:val="uk-UA" w:eastAsia="ru-RU"/>
        </w:rPr>
      </w:pPr>
      <w:r w:rsidRPr="00CD27A4">
        <w:rPr>
          <w:rFonts w:ascii="Times New Roman" w:eastAsia="Times New Roman" w:hAnsi="Times New Roman" w:cs="Times New Roman"/>
          <w:b/>
          <w:kern w:val="0"/>
          <w:sz w:val="28"/>
          <w:szCs w:val="20"/>
          <w:lang w:val="uk-UA" w:eastAsia="ru-RU"/>
        </w:rPr>
        <w:lastRenderedPageBreak/>
        <w:t>ЗМІСТ</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color w:val="000000"/>
          <w:kern w:val="0"/>
          <w:sz w:val="28"/>
          <w:szCs w:val="20"/>
          <w:lang w:eastAsia="ru-RU"/>
        </w:rPr>
        <w:fldChar w:fldCharType="begin"/>
      </w:r>
      <w:r w:rsidRPr="00CD27A4">
        <w:rPr>
          <w:rFonts w:ascii="Times New Roman" w:eastAsia="Times New Roman" w:hAnsi="Times New Roman" w:cs="Times New Roman"/>
          <w:b/>
          <w:caps/>
          <w:color w:val="000000"/>
          <w:kern w:val="0"/>
          <w:sz w:val="28"/>
          <w:szCs w:val="20"/>
          <w:lang w:eastAsia="ru-RU"/>
        </w:rPr>
        <w:instrText xml:space="preserve"> TOC \o "1-2" </w:instrText>
      </w:r>
      <w:r w:rsidRPr="00CD27A4">
        <w:rPr>
          <w:rFonts w:ascii="Times New Roman" w:eastAsia="Times New Roman" w:hAnsi="Times New Roman" w:cs="Times New Roman"/>
          <w:b/>
          <w:caps/>
          <w:color w:val="000000"/>
          <w:kern w:val="0"/>
          <w:sz w:val="28"/>
          <w:szCs w:val="20"/>
          <w:lang w:eastAsia="ru-RU"/>
        </w:rPr>
        <w:fldChar w:fldCharType="separate"/>
      </w:r>
      <w:r w:rsidRPr="00CD27A4">
        <w:rPr>
          <w:rFonts w:ascii="Times New Roman" w:eastAsia="Times New Roman" w:hAnsi="Times New Roman" w:cs="Times New Roman"/>
          <w:b/>
          <w:caps/>
          <w:noProof/>
          <w:kern w:val="0"/>
          <w:sz w:val="28"/>
          <w:szCs w:val="20"/>
          <w:lang w:eastAsia="ru-RU"/>
        </w:rPr>
        <w:t>ВСТУП</w:t>
      </w:r>
      <w:r w:rsidRPr="00CD27A4">
        <w:rPr>
          <w:rFonts w:ascii="Times New Roman" w:eastAsia="Times New Roman" w:hAnsi="Times New Roman" w:cs="Times New Roman"/>
          <w:b/>
          <w:caps/>
          <w:noProof/>
          <w:kern w:val="0"/>
          <w:sz w:val="28"/>
          <w:szCs w:val="20"/>
          <w:lang w:eastAsia="ru-RU"/>
        </w:rPr>
        <w:tab/>
      </w:r>
      <w:r w:rsidRPr="00CD27A4">
        <w:rPr>
          <w:rFonts w:ascii="Times New Roman" w:eastAsia="Times New Roman" w:hAnsi="Times New Roman" w:cs="Times New Roman"/>
          <w:b/>
          <w:caps/>
          <w:noProof/>
          <w:kern w:val="0"/>
          <w:sz w:val="28"/>
          <w:szCs w:val="20"/>
          <w:lang w:eastAsia="ru-RU"/>
        </w:rPr>
        <w:fldChar w:fldCharType="begin"/>
      </w:r>
      <w:r w:rsidRPr="00CD27A4">
        <w:rPr>
          <w:rFonts w:ascii="Times New Roman" w:eastAsia="Times New Roman" w:hAnsi="Times New Roman" w:cs="Times New Roman"/>
          <w:b/>
          <w:caps/>
          <w:noProof/>
          <w:kern w:val="0"/>
          <w:sz w:val="28"/>
          <w:szCs w:val="20"/>
          <w:lang w:eastAsia="ru-RU"/>
        </w:rPr>
        <w:instrText xml:space="preserve"> PAGEREF _Toc90355602 \h </w:instrText>
      </w:r>
      <w:r w:rsidRPr="00CD27A4">
        <w:rPr>
          <w:rFonts w:ascii="Times New Roman" w:eastAsia="Times New Roman" w:hAnsi="Times New Roman" w:cs="Times New Roman"/>
          <w:b/>
          <w:caps/>
          <w:noProof/>
          <w:kern w:val="0"/>
          <w:sz w:val="28"/>
          <w:szCs w:val="20"/>
          <w:lang w:eastAsia="ru-RU"/>
        </w:rPr>
      </w:r>
      <w:r w:rsidRPr="00CD27A4">
        <w:rPr>
          <w:rFonts w:ascii="Times New Roman" w:eastAsia="Times New Roman" w:hAnsi="Times New Roman" w:cs="Times New Roman"/>
          <w:b/>
          <w:caps/>
          <w:noProof/>
          <w:kern w:val="0"/>
          <w:sz w:val="28"/>
          <w:szCs w:val="20"/>
          <w:lang w:eastAsia="ru-RU"/>
        </w:rPr>
        <w:fldChar w:fldCharType="separate"/>
      </w:r>
      <w:r w:rsidRPr="00CD27A4">
        <w:rPr>
          <w:rFonts w:ascii="Times New Roman" w:eastAsia="Times New Roman" w:hAnsi="Times New Roman" w:cs="Times New Roman"/>
          <w:b/>
          <w:caps/>
          <w:noProof/>
          <w:kern w:val="0"/>
          <w:sz w:val="28"/>
          <w:szCs w:val="20"/>
          <w:lang w:eastAsia="ru-RU"/>
        </w:rPr>
        <w:t>3</w:t>
      </w:r>
      <w:r w:rsidRPr="00CD27A4">
        <w:rPr>
          <w:rFonts w:ascii="Times New Roman" w:eastAsia="Times New Roman" w:hAnsi="Times New Roman" w:cs="Times New Roman"/>
          <w:b/>
          <w:caps/>
          <w:noProof/>
          <w:kern w:val="0"/>
          <w:sz w:val="28"/>
          <w:szCs w:val="20"/>
          <w:lang w:eastAsia="ru-RU"/>
        </w:rPr>
        <w:fldChar w:fldCharType="end"/>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CD27A4" w:rsidRPr="00CD27A4" w:rsidRDefault="00CD27A4" w:rsidP="00CD27A4">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eastAsia="ru-RU"/>
        </w:rPr>
      </w:pPr>
      <w:r w:rsidRPr="00CD27A4">
        <w:rPr>
          <w:rFonts w:ascii="Times New Roman" w:eastAsia="Times New Roman" w:hAnsi="Times New Roman" w:cs="Times New Roman"/>
          <w:b/>
          <w:kern w:val="0"/>
          <w:sz w:val="28"/>
          <w:szCs w:val="20"/>
          <w:lang w:eastAsia="ru-RU"/>
        </w:rPr>
        <w:t>РОЗДІЛ 1</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ДЖЕРЕЛА ТА МЕТОДИКА ДОСЛІДЖЕННЯ</w:t>
      </w:r>
      <w:r w:rsidRPr="00CD27A4">
        <w:rPr>
          <w:rFonts w:ascii="Times New Roman" w:eastAsia="Times New Roman" w:hAnsi="Times New Roman" w:cs="Times New Roman"/>
          <w:b/>
          <w:caps/>
          <w:noProof/>
          <w:kern w:val="0"/>
          <w:sz w:val="28"/>
          <w:szCs w:val="20"/>
          <w:lang w:eastAsia="ru-RU"/>
        </w:rPr>
        <w:tab/>
        <w:t>8</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1.1. Аналіз джерельної бази</w:t>
      </w:r>
      <w:r w:rsidRPr="00CD27A4">
        <w:rPr>
          <w:rFonts w:ascii="Times New Roman" w:eastAsia="Times New Roman" w:hAnsi="Times New Roman" w:cs="Times New Roman"/>
          <w:b/>
          <w:smallCaps/>
          <w:noProof/>
          <w:kern w:val="0"/>
          <w:sz w:val="28"/>
          <w:szCs w:val="20"/>
          <w:lang w:eastAsia="ru-RU"/>
        </w:rPr>
        <w:tab/>
        <w:t>8</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1.2. Методика дослідження</w:t>
      </w:r>
      <w:r w:rsidRPr="00CD27A4">
        <w:rPr>
          <w:rFonts w:ascii="Times New Roman" w:eastAsia="Times New Roman" w:hAnsi="Times New Roman" w:cs="Times New Roman"/>
          <w:b/>
          <w:smallCaps/>
          <w:noProof/>
          <w:kern w:val="0"/>
          <w:sz w:val="28"/>
          <w:szCs w:val="20"/>
          <w:lang w:eastAsia="ru-RU"/>
        </w:rPr>
        <w:tab/>
        <w:t>15</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Висновки</w:t>
      </w:r>
      <w:r w:rsidRPr="00CD27A4">
        <w:rPr>
          <w:rFonts w:ascii="Times New Roman" w:eastAsia="Times New Roman" w:hAnsi="Times New Roman" w:cs="Times New Roman"/>
          <w:b/>
          <w:smallCaps/>
          <w:noProof/>
          <w:kern w:val="0"/>
          <w:sz w:val="28"/>
          <w:szCs w:val="20"/>
          <w:lang w:eastAsia="ru-RU"/>
        </w:rPr>
        <w:tab/>
        <w:t>21</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CD27A4" w:rsidRPr="00CD27A4" w:rsidRDefault="00CD27A4" w:rsidP="00CD27A4">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eastAsia="ru-RU"/>
        </w:rPr>
      </w:pPr>
      <w:r w:rsidRPr="00CD27A4">
        <w:rPr>
          <w:rFonts w:ascii="Times New Roman" w:eastAsia="Times New Roman" w:hAnsi="Times New Roman" w:cs="Times New Roman"/>
          <w:b/>
          <w:kern w:val="0"/>
          <w:sz w:val="28"/>
          <w:szCs w:val="20"/>
          <w:lang w:eastAsia="ru-RU"/>
        </w:rPr>
        <w:t>РОЗДІЛ 2</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ТРАНСФОРМАЦІЯ АВАНГАРДУ І КУЛЬТУРНО-МИСТЕЦЬКОГО СЕРЕДОВИЩА В УКРАЇНІ В ХХ СТ.</w:t>
      </w:r>
      <w:r w:rsidRPr="00CD27A4">
        <w:rPr>
          <w:rFonts w:ascii="Times New Roman" w:eastAsia="Times New Roman" w:hAnsi="Times New Roman" w:cs="Times New Roman"/>
          <w:b/>
          <w:caps/>
          <w:noProof/>
          <w:kern w:val="0"/>
          <w:sz w:val="28"/>
          <w:szCs w:val="20"/>
          <w:lang w:eastAsia="ru-RU"/>
        </w:rPr>
        <w:tab/>
        <w:t>24</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2.1. Мистецькі течії та авангард першої третини ХХ ст.</w:t>
      </w:r>
      <w:r w:rsidRPr="00CD27A4">
        <w:rPr>
          <w:rFonts w:ascii="Times New Roman" w:eastAsia="Times New Roman" w:hAnsi="Times New Roman" w:cs="Times New Roman"/>
          <w:b/>
          <w:smallCaps/>
          <w:noProof/>
          <w:kern w:val="0"/>
          <w:sz w:val="28"/>
          <w:szCs w:val="20"/>
          <w:lang w:eastAsia="ru-RU"/>
        </w:rPr>
        <w:tab/>
        <w:t>24</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2.2. Еволюція культурно-мистецького середовища в роки тоталітаризму.</w:t>
      </w:r>
      <w:r w:rsidRPr="00CD27A4">
        <w:rPr>
          <w:rFonts w:ascii="Times New Roman" w:eastAsia="Times New Roman" w:hAnsi="Times New Roman" w:cs="Times New Roman"/>
          <w:b/>
          <w:smallCaps/>
          <w:noProof/>
          <w:kern w:val="0"/>
          <w:sz w:val="28"/>
          <w:szCs w:val="20"/>
          <w:lang w:eastAsia="ru-RU"/>
        </w:rPr>
        <w:tab/>
        <w:t>48</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Висновки</w:t>
      </w:r>
      <w:r w:rsidRPr="00CD27A4">
        <w:rPr>
          <w:rFonts w:ascii="Times New Roman" w:eastAsia="Times New Roman" w:hAnsi="Times New Roman" w:cs="Times New Roman"/>
          <w:b/>
          <w:smallCaps/>
          <w:noProof/>
          <w:kern w:val="0"/>
          <w:sz w:val="28"/>
          <w:szCs w:val="20"/>
          <w:lang w:eastAsia="ru-RU"/>
        </w:rPr>
        <w:tab/>
        <w:t>64</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CD27A4" w:rsidRPr="00CD27A4" w:rsidRDefault="00CD27A4" w:rsidP="00CD27A4">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eastAsia="ru-RU"/>
        </w:rPr>
      </w:pPr>
      <w:r w:rsidRPr="00CD27A4">
        <w:rPr>
          <w:rFonts w:ascii="Times New Roman" w:eastAsia="Times New Roman" w:hAnsi="Times New Roman" w:cs="Times New Roman"/>
          <w:b/>
          <w:kern w:val="0"/>
          <w:sz w:val="28"/>
          <w:szCs w:val="20"/>
          <w:lang w:eastAsia="ru-RU"/>
        </w:rPr>
        <w:t>РОЗДІЛ 3</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МИСТЕЦЬКО-КУЛЬТУРОЛОГІЧНІ АСПЕКТИ ЕВОЛЮЦІЇ НОНКОНФОРМІЗМУ В ДРУГІЙ ПОЛОВИНІ ХХ СТ.</w:t>
      </w:r>
      <w:r w:rsidRPr="00CD27A4">
        <w:rPr>
          <w:rFonts w:ascii="Times New Roman" w:eastAsia="Times New Roman" w:hAnsi="Times New Roman" w:cs="Times New Roman"/>
          <w:b/>
          <w:caps/>
          <w:noProof/>
          <w:kern w:val="0"/>
          <w:sz w:val="28"/>
          <w:szCs w:val="20"/>
          <w:lang w:eastAsia="ru-RU"/>
        </w:rPr>
        <w:tab/>
        <w:t>67</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3.1 Еволюція нонконформізму і тенденції розвитку світового мистецтва</w:t>
      </w:r>
      <w:r w:rsidRPr="00CD27A4">
        <w:rPr>
          <w:rFonts w:ascii="Times New Roman" w:eastAsia="Times New Roman" w:hAnsi="Times New Roman" w:cs="Times New Roman"/>
          <w:b/>
          <w:smallCaps/>
          <w:noProof/>
          <w:kern w:val="0"/>
          <w:sz w:val="28"/>
          <w:szCs w:val="20"/>
          <w:lang w:eastAsia="ru-RU"/>
        </w:rPr>
        <w:tab/>
        <w:t>67</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3.2 Роль нонконформізму у збереженні засад вільної творчості та вихованні покоління молодих митців.</w:t>
      </w:r>
      <w:r w:rsidRPr="00CD27A4">
        <w:rPr>
          <w:rFonts w:ascii="Times New Roman" w:eastAsia="Times New Roman" w:hAnsi="Times New Roman" w:cs="Times New Roman"/>
          <w:b/>
          <w:smallCaps/>
          <w:noProof/>
          <w:kern w:val="0"/>
          <w:sz w:val="28"/>
          <w:szCs w:val="20"/>
          <w:lang w:eastAsia="ru-RU"/>
        </w:rPr>
        <w:tab/>
        <w:t>74</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Висновки</w:t>
      </w:r>
      <w:r w:rsidRPr="00CD27A4">
        <w:rPr>
          <w:rFonts w:ascii="Times New Roman" w:eastAsia="Times New Roman" w:hAnsi="Times New Roman" w:cs="Times New Roman"/>
          <w:b/>
          <w:smallCaps/>
          <w:noProof/>
          <w:kern w:val="0"/>
          <w:sz w:val="28"/>
          <w:szCs w:val="20"/>
          <w:lang w:eastAsia="ru-RU"/>
        </w:rPr>
        <w:tab/>
        <w:t>92</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CD27A4" w:rsidRPr="00CD27A4" w:rsidRDefault="00CD27A4" w:rsidP="00CD27A4">
      <w:pPr>
        <w:keepNext/>
        <w:widowControl/>
        <w:tabs>
          <w:tab w:val="clear" w:pos="709"/>
        </w:tabs>
        <w:suppressAutoHyphens w:val="0"/>
        <w:spacing w:after="0" w:line="240" w:lineRule="auto"/>
        <w:ind w:firstLine="0"/>
        <w:jc w:val="left"/>
        <w:outlineLvl w:val="2"/>
        <w:rPr>
          <w:rFonts w:ascii="Times New Roman" w:eastAsia="Times New Roman" w:hAnsi="Times New Roman" w:cs="Times New Roman"/>
          <w:b/>
          <w:kern w:val="0"/>
          <w:sz w:val="28"/>
          <w:szCs w:val="20"/>
          <w:lang w:eastAsia="ru-RU"/>
        </w:rPr>
      </w:pPr>
      <w:r w:rsidRPr="00CD27A4">
        <w:rPr>
          <w:rFonts w:ascii="Times New Roman" w:eastAsia="Times New Roman" w:hAnsi="Times New Roman" w:cs="Times New Roman"/>
          <w:b/>
          <w:kern w:val="0"/>
          <w:sz w:val="28"/>
          <w:szCs w:val="20"/>
          <w:lang w:eastAsia="ru-RU"/>
        </w:rPr>
        <w:t>РОЗДІЛ 4</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ЕВОЛЮЦІЯ ВІЗУАЛЬНОГО МИСТЕЦТВА УКРАЇНИ В РОКИ НЕЗАЛЕЖНОСТІ</w:t>
      </w:r>
      <w:r w:rsidRPr="00CD27A4">
        <w:rPr>
          <w:rFonts w:ascii="Times New Roman" w:eastAsia="Times New Roman" w:hAnsi="Times New Roman" w:cs="Times New Roman"/>
          <w:b/>
          <w:caps/>
          <w:noProof/>
          <w:kern w:val="0"/>
          <w:sz w:val="28"/>
          <w:szCs w:val="20"/>
          <w:lang w:eastAsia="ru-RU"/>
        </w:rPr>
        <w:tab/>
        <w:t>94</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4.1 Подолання наслідків соцреалізму і процеси самоідентифікації в культурно-мистецькому середовищі</w:t>
      </w:r>
      <w:r w:rsidRPr="00CD27A4">
        <w:rPr>
          <w:rFonts w:ascii="Times New Roman" w:eastAsia="Times New Roman" w:hAnsi="Times New Roman" w:cs="Times New Roman"/>
          <w:b/>
          <w:smallCaps/>
          <w:noProof/>
          <w:kern w:val="0"/>
          <w:sz w:val="28"/>
          <w:szCs w:val="20"/>
          <w:lang w:eastAsia="ru-RU"/>
        </w:rPr>
        <w:tab/>
        <w:t>94</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4.2 Реактивація модерністських культурно-мистецьких течій</w:t>
      </w:r>
      <w:r w:rsidRPr="00CD27A4">
        <w:rPr>
          <w:rFonts w:ascii="Times New Roman" w:eastAsia="Times New Roman" w:hAnsi="Times New Roman" w:cs="Times New Roman"/>
          <w:b/>
          <w:smallCaps/>
          <w:noProof/>
          <w:kern w:val="0"/>
          <w:sz w:val="28"/>
          <w:szCs w:val="20"/>
          <w:lang w:eastAsia="ru-RU"/>
        </w:rPr>
        <w:tab/>
        <w:t>108</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4.3 Еволюція постмодернізму і візуального українського мистецтва у загальносвітовому просторі</w:t>
      </w:r>
      <w:r w:rsidRPr="00CD27A4">
        <w:rPr>
          <w:rFonts w:ascii="Times New Roman" w:eastAsia="Times New Roman" w:hAnsi="Times New Roman" w:cs="Times New Roman"/>
          <w:b/>
          <w:smallCaps/>
          <w:noProof/>
          <w:kern w:val="0"/>
          <w:sz w:val="28"/>
          <w:szCs w:val="20"/>
          <w:lang w:eastAsia="ru-RU"/>
        </w:rPr>
        <w:tab/>
        <w:t>120</w:t>
      </w:r>
    </w:p>
    <w:p w:rsidR="00CD27A4" w:rsidRPr="00CD27A4" w:rsidRDefault="00CD27A4" w:rsidP="00CD27A4">
      <w:pPr>
        <w:widowControl/>
        <w:tabs>
          <w:tab w:val="clear" w:pos="709"/>
          <w:tab w:val="right" w:leader="dot" w:pos="9911"/>
        </w:tabs>
        <w:suppressAutoHyphens w:val="0"/>
        <w:spacing w:after="0" w:line="240" w:lineRule="auto"/>
        <w:ind w:left="200" w:firstLine="0"/>
        <w:jc w:val="left"/>
        <w:rPr>
          <w:rFonts w:ascii="Times New Roman" w:eastAsia="Times New Roman" w:hAnsi="Times New Roman" w:cs="Times New Roman"/>
          <w:b/>
          <w:smallCaps/>
          <w:noProof/>
          <w:kern w:val="0"/>
          <w:sz w:val="28"/>
          <w:szCs w:val="20"/>
          <w:lang w:eastAsia="ru-RU"/>
        </w:rPr>
      </w:pPr>
      <w:r w:rsidRPr="00CD27A4">
        <w:rPr>
          <w:rFonts w:ascii="Times New Roman" w:eastAsia="Times New Roman" w:hAnsi="Times New Roman" w:cs="Times New Roman"/>
          <w:b/>
          <w:smallCaps/>
          <w:noProof/>
          <w:kern w:val="0"/>
          <w:sz w:val="28"/>
          <w:szCs w:val="20"/>
          <w:lang w:eastAsia="ru-RU"/>
        </w:rPr>
        <w:t>Висновки</w:t>
      </w:r>
      <w:r w:rsidRPr="00CD27A4">
        <w:rPr>
          <w:rFonts w:ascii="Times New Roman" w:eastAsia="Times New Roman" w:hAnsi="Times New Roman" w:cs="Times New Roman"/>
          <w:b/>
          <w:smallCaps/>
          <w:noProof/>
          <w:kern w:val="0"/>
          <w:sz w:val="28"/>
          <w:szCs w:val="20"/>
          <w:lang w:eastAsia="ru-RU"/>
        </w:rPr>
        <w:tab/>
        <w:t>141</w:t>
      </w:r>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ВИСНОВКИ</w:t>
      </w:r>
      <w:r w:rsidRPr="00CD27A4">
        <w:rPr>
          <w:rFonts w:ascii="Times New Roman" w:eastAsia="Times New Roman" w:hAnsi="Times New Roman" w:cs="Times New Roman"/>
          <w:b/>
          <w:caps/>
          <w:noProof/>
          <w:kern w:val="0"/>
          <w:sz w:val="28"/>
          <w:szCs w:val="20"/>
          <w:lang w:eastAsia="ru-RU"/>
        </w:rPr>
        <w:tab/>
        <w:t>144</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СПИСОК ВИКОРИСТАНИХ ДЖЕРЕЛ</w:t>
      </w:r>
      <w:r w:rsidRPr="00CD27A4">
        <w:rPr>
          <w:rFonts w:ascii="Times New Roman" w:eastAsia="Times New Roman" w:hAnsi="Times New Roman" w:cs="Times New Roman"/>
          <w:b/>
          <w:caps/>
          <w:noProof/>
          <w:kern w:val="0"/>
          <w:sz w:val="28"/>
          <w:szCs w:val="20"/>
          <w:lang w:eastAsia="ru-RU"/>
        </w:rPr>
        <w:tab/>
        <w:t>147</w:t>
      </w:r>
    </w:p>
    <w:p w:rsidR="00CD27A4" w:rsidRPr="00CD27A4" w:rsidRDefault="00CD27A4" w:rsidP="00CD27A4">
      <w:pPr>
        <w:widowControl/>
        <w:tabs>
          <w:tab w:val="clear" w:pos="709"/>
          <w:tab w:val="right" w:leader="dot" w:pos="9911"/>
        </w:tabs>
        <w:suppressAutoHyphens w:val="0"/>
        <w:spacing w:before="120" w:after="120" w:line="240" w:lineRule="auto"/>
        <w:ind w:firstLine="0"/>
        <w:jc w:val="left"/>
        <w:rPr>
          <w:rFonts w:ascii="Times New Roman" w:eastAsia="Times New Roman" w:hAnsi="Times New Roman" w:cs="Times New Roman"/>
          <w:b/>
          <w:caps/>
          <w:noProof/>
          <w:kern w:val="0"/>
          <w:sz w:val="28"/>
          <w:szCs w:val="20"/>
          <w:lang w:eastAsia="ru-RU"/>
        </w:rPr>
      </w:pPr>
      <w:r w:rsidRPr="00CD27A4">
        <w:rPr>
          <w:rFonts w:ascii="Times New Roman" w:eastAsia="Times New Roman" w:hAnsi="Times New Roman" w:cs="Times New Roman"/>
          <w:b/>
          <w:caps/>
          <w:noProof/>
          <w:kern w:val="0"/>
          <w:sz w:val="28"/>
          <w:szCs w:val="20"/>
          <w:lang w:eastAsia="ru-RU"/>
        </w:rPr>
        <w:t>ДОДАТОК</w:t>
      </w:r>
    </w:p>
    <w:p w:rsidR="00CD27A4" w:rsidRPr="00CD27A4" w:rsidRDefault="00CD27A4" w:rsidP="00480B46">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b/>
          <w:bCs/>
          <w:kern w:val="32"/>
          <w:sz w:val="28"/>
          <w:szCs w:val="32"/>
          <w:lang w:eastAsia="ru-RU"/>
        </w:rPr>
      </w:pPr>
      <w:r w:rsidRPr="00CD27A4">
        <w:rPr>
          <w:rFonts w:ascii="Times New Roman" w:eastAsia="Times New Roman" w:hAnsi="Times New Roman" w:cs="Times New Roman"/>
          <w:b/>
          <w:bCs/>
          <w:color w:val="000000"/>
          <w:kern w:val="32"/>
          <w:sz w:val="28"/>
          <w:szCs w:val="32"/>
          <w:lang w:val="uk-UA" w:eastAsia="ru-RU"/>
        </w:rPr>
        <w:lastRenderedPageBreak/>
        <w:fldChar w:fldCharType="end"/>
      </w:r>
      <w:bookmarkStart w:id="0" w:name="_Toc90355602"/>
      <w:r w:rsidRPr="00CD27A4">
        <w:rPr>
          <w:rFonts w:ascii="Times New Roman" w:eastAsia="Times New Roman" w:hAnsi="Times New Roman" w:cs="Times New Roman"/>
          <w:b/>
          <w:bCs/>
          <w:kern w:val="32"/>
          <w:sz w:val="28"/>
          <w:szCs w:val="32"/>
          <w:lang w:val="uk-UA" w:eastAsia="ru-RU"/>
        </w:rPr>
        <w:t>ВСТУП</w:t>
      </w:r>
      <w:bookmarkEnd w:id="0"/>
    </w:p>
    <w:p w:rsidR="00CD27A4" w:rsidRPr="00CD27A4" w:rsidRDefault="00CD27A4" w:rsidP="00CD27A4">
      <w:pPr>
        <w:widowControl/>
        <w:tabs>
          <w:tab w:val="clear" w:pos="709"/>
        </w:tabs>
        <w:suppressAutoHyphens w:val="0"/>
        <w:spacing w:after="0" w:line="384" w:lineRule="auto"/>
        <w:ind w:firstLine="720"/>
        <w:jc w:val="left"/>
        <w:rPr>
          <w:rFonts w:ascii="Times New Roman" w:eastAsia="Times New Roman" w:hAnsi="Times New Roman" w:cs="Times New Roman"/>
          <w:kern w:val="0"/>
          <w:sz w:val="29"/>
          <w:szCs w:val="20"/>
          <w:lang w:eastAsia="ru-RU"/>
        </w:rPr>
      </w:pP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Актуальність теми.</w:t>
      </w:r>
      <w:r w:rsidRPr="00CD27A4">
        <w:rPr>
          <w:rFonts w:ascii="Times New Roman" w:eastAsia="Times New Roman" w:hAnsi="Times New Roman" w:cs="Times New Roman"/>
          <w:kern w:val="0"/>
          <w:sz w:val="29"/>
          <w:szCs w:val="20"/>
          <w:lang w:val="uk-UA" w:eastAsia="ru-RU"/>
        </w:rPr>
        <w:t xml:space="preserve"> Докорінні зміни, що відбувалися в України в ХХ ст., привернули увагу суспільства насамперед до економічних, політичних та соціальних проблем, що певною мірою призвело до нехтування цінностями духовної культури, зокрема образотворчого мистецтва. Але, навіть в період значних катаклізмів у суспільно-політичному житті, ХХ ст. увійшло в духовну національну скарбницю з помітними і вагомими здобутками українських митців, процесами їх визнання у світі. В роки незалежності українське мистецтво збагатилося за рахунок повернення з забуття доробку багатьох талановитих митців насамперед завдяки реабілітації і визнанню творчості нонконформістів та привернення уваги до творчого доробку співвітчизників за кордоном, що привело до диференціації цінностей та окресленню нових культурологічних пріоритетів.</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Динаміка та зміст трансформацій у культурно-мистецькій сфері поступово спричинили виділення двох основних, полярно протилежних напрямів, що зазнавали жорсткої стагнації під час посиленого контролю за розвитком мистецтва за радянських часів. Перший напрям пов’язаний із всебічним переосмисленням та відродженням народних традицій, “реставрацією” численних складових історії українського мистецтва, пошуком національного підґрунтя для його розвитку в сучасних умовах. Виникнення другого визначила насамперед швидка реактивація раніше заборонених мистецьких течій, методів і форм виразу, прагнення до пізнання та адаптації актуальних подій, які відбувалися у сучасному світовому мистецтві. </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Вирішення актуальних для українського мистецтва проблем збіглося зі знаменним для історії людства зламом тисячоліть, а тому значною мірою </w:t>
      </w:r>
      <w:r w:rsidRPr="00CD27A4">
        <w:rPr>
          <w:rFonts w:ascii="Times New Roman" w:eastAsia="Times New Roman" w:hAnsi="Times New Roman" w:cs="Times New Roman"/>
          <w:kern w:val="0"/>
          <w:sz w:val="29"/>
          <w:szCs w:val="20"/>
          <w:lang w:val="uk-UA" w:eastAsia="ru-RU"/>
        </w:rPr>
        <w:lastRenderedPageBreak/>
        <w:t>синхронізувалося з потребою певних теоретичних підсумків у розрізі глобальних світових процесів розвитку мистецтва. Актуальність дослідження культурологічних аспектів художньо-стильової еволюції візуального мистецтва України в період ХХ – початку ХХІ ст. зумовлена і тим, що при всій своїй науковій і практичній значимості вона і донині залишається недостатньо вивченою.</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 xml:space="preserve">Зв’язок роботи з науковими програмами, планами, темами. </w:t>
      </w:r>
      <w:r w:rsidRPr="00CD27A4">
        <w:rPr>
          <w:rFonts w:ascii="Times New Roman" w:eastAsia="Times New Roman" w:hAnsi="Times New Roman" w:cs="Times New Roman"/>
          <w:kern w:val="0"/>
          <w:sz w:val="29"/>
          <w:szCs w:val="20"/>
          <w:lang w:val="uk-UA" w:eastAsia="ru-RU"/>
        </w:rPr>
        <w:t>Тема дисертації є складовою досліджень проблем історії культури та мистецтва, що здійснює Інститут проблем сучасного мистецтва Академії мистецтв України (“Сучасне мистецтво”, державний реєстраційний номер 1040003944).</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Мета і завдання дослідження.</w:t>
      </w:r>
      <w:r w:rsidRPr="00CD27A4">
        <w:rPr>
          <w:rFonts w:ascii="Times New Roman" w:eastAsia="Times New Roman" w:hAnsi="Times New Roman" w:cs="Times New Roman"/>
          <w:kern w:val="0"/>
          <w:sz w:val="29"/>
          <w:szCs w:val="20"/>
          <w:lang w:val="uk-UA" w:eastAsia="ru-RU"/>
        </w:rPr>
        <w:t xml:space="preserve"> З урахуванням актуальності та багатогранності проблематики мета роботи – теоретичне осмислення комплексу явищ, які відбувалися в Україні у сфері візуального мистецтва у ХХ – початку ХХІ ст., та виявлення культурологічних аспектів їх художньо-стильової еволюції.</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u w:val="single"/>
          <w:lang w:val="uk-UA" w:eastAsia="ru-RU"/>
        </w:rPr>
      </w:pPr>
      <w:r w:rsidRPr="00CD27A4">
        <w:rPr>
          <w:rFonts w:ascii="Times New Roman" w:eastAsia="Times New Roman" w:hAnsi="Times New Roman" w:cs="Times New Roman"/>
          <w:kern w:val="0"/>
          <w:sz w:val="29"/>
          <w:szCs w:val="20"/>
          <w:lang w:val="uk-UA" w:eastAsia="ru-RU"/>
        </w:rPr>
        <w:t>Відповідно до поставленої мети основними завданнями дослідження є:</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вивчити здобутки українського авангарду на початку ХХ ст. та дослідити трансформації, що відбувалися в українському мистецтві за часів тоталітаризму;</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виділити роль художників-нонконформістів у принциповому відстоюванні і збереженні засад вільної творчості;</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проаналізувати процеси, які відбувалися у сфері візуального мистецтва у “перехідний період” другої половини 1980-х – початку 1990-х рр.;</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виявити основні тенденції і напрями розвитку візуальних мистецтв в Україні в роки незалежності;</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провести порівняльний аналіз процесів, які відбуваються в сучасному українському мистецтві, та явищ, що домінують у західному мистецькому світі; </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показати найвагоміші здобутки сучасного українського візуального мистецтва та окреслити творчі можливості його репрезентації на світових мистецьких форумах;</w:t>
      </w:r>
    </w:p>
    <w:p w:rsidR="00CD27A4" w:rsidRPr="00CD27A4" w:rsidRDefault="00CD27A4" w:rsidP="00480B46">
      <w:pPr>
        <w:widowControl/>
        <w:numPr>
          <w:ilvl w:val="0"/>
          <w:numId w:val="7"/>
        </w:numPr>
        <w:tabs>
          <w:tab w:val="clear" w:pos="709"/>
          <w:tab w:val="num" w:pos="142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дослідити художньо-стильову еволюцію культурологічних аспектів візуального мистецтва у ХХ -–початку ХХІ ст.</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i/>
          <w:kern w:val="0"/>
          <w:sz w:val="29"/>
          <w:szCs w:val="20"/>
          <w:lang w:val="uk-UA" w:eastAsia="ru-RU"/>
        </w:rPr>
        <w:t>Об’єкт дослідження</w:t>
      </w:r>
      <w:r w:rsidRPr="00CD27A4">
        <w:rPr>
          <w:rFonts w:ascii="Times New Roman" w:eastAsia="Times New Roman" w:hAnsi="Times New Roman" w:cs="Times New Roman"/>
          <w:kern w:val="0"/>
          <w:sz w:val="29"/>
          <w:szCs w:val="20"/>
          <w:lang w:val="uk-UA" w:eastAsia="ru-RU"/>
        </w:rPr>
        <w:t xml:space="preserve"> – візуальне мистецтво України у ХХ – початку ХХІ ст., найхарактерніші культурно-мистецькі явища і події цього періоду, творчі особистості та їхній доробок. </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i/>
          <w:kern w:val="0"/>
          <w:sz w:val="29"/>
          <w:szCs w:val="20"/>
          <w:lang w:val="uk-UA" w:eastAsia="ru-RU"/>
        </w:rPr>
        <w:t>Предмет дослідження</w:t>
      </w:r>
      <w:r w:rsidRPr="00CD27A4">
        <w:rPr>
          <w:rFonts w:ascii="Times New Roman" w:eastAsia="Times New Roman" w:hAnsi="Times New Roman" w:cs="Times New Roman"/>
          <w:kern w:val="0"/>
          <w:sz w:val="29"/>
          <w:szCs w:val="20"/>
          <w:lang w:val="uk-UA" w:eastAsia="ru-RU"/>
        </w:rPr>
        <w:t xml:space="preserve"> – характерні тенденції і течії, культурологічні аспекти художньо-стильової еволюції візуального мистецтва України ХХ – початку ХХІ ст. </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Для окреслення предмету дослідження автор обрав термін “візуальне мистецтво”, який охоплює більш широке коло явищ сучасної художньої культури, ніж термін “образотворче мистецтво”. Його застосування дає можливість ефективного зіставлення процесів, які відбувалися в Україні, з низкою явищ у світовому мистецтві.</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 xml:space="preserve">Методи дослідження. </w:t>
      </w:r>
      <w:r w:rsidRPr="00CD27A4">
        <w:rPr>
          <w:rFonts w:ascii="Times New Roman" w:eastAsia="Times New Roman" w:hAnsi="Times New Roman" w:cs="Times New Roman"/>
          <w:kern w:val="0"/>
          <w:sz w:val="29"/>
          <w:szCs w:val="20"/>
          <w:lang w:val="uk-UA" w:eastAsia="ru-RU"/>
        </w:rPr>
        <w:t>При визначенні принципів і методів історико-культурологічного дослідження автор орієнтувався на системне вирішення проблеми, що зумовило комплексний науковий підхід. Відповідно до поставлених завдань у дисертації було застосовано спеціально-історичні, культурологічні та мистецтвознавчі підходи та методи вивчення культурно-</w:t>
      </w:r>
      <w:r w:rsidRPr="00CD27A4">
        <w:rPr>
          <w:rFonts w:ascii="Times New Roman" w:eastAsia="Times New Roman" w:hAnsi="Times New Roman" w:cs="Times New Roman"/>
          <w:kern w:val="0"/>
          <w:sz w:val="29"/>
          <w:szCs w:val="20"/>
          <w:lang w:val="uk-UA" w:eastAsia="ru-RU"/>
        </w:rPr>
        <w:lastRenderedPageBreak/>
        <w:t>історичного процесу, а саме:</w:t>
      </w:r>
    </w:p>
    <w:p w:rsidR="00CD27A4" w:rsidRPr="00CD27A4" w:rsidRDefault="00CD27A4" w:rsidP="00480B46">
      <w:pPr>
        <w:widowControl/>
        <w:numPr>
          <w:ilvl w:val="0"/>
          <w:numId w:val="9"/>
        </w:numPr>
        <w:tabs>
          <w:tab w:val="clear" w:pos="70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хронологічний аналіз і синтез – для зіставлення та узагальнення джерельних матеріалів провідних мистецьких шкіл і напрямів ХХ – початку ХХІ ст.;</w:t>
      </w:r>
    </w:p>
    <w:p w:rsidR="00CD27A4" w:rsidRPr="00CD27A4" w:rsidRDefault="00CD27A4" w:rsidP="00480B46">
      <w:pPr>
        <w:widowControl/>
        <w:numPr>
          <w:ilvl w:val="0"/>
          <w:numId w:val="9"/>
        </w:numPr>
        <w:tabs>
          <w:tab w:val="clear" w:pos="70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системний метод – для аналізу культурологічних аспектів художньо-стильової еволюції візуального мистецтва;</w:t>
      </w:r>
    </w:p>
    <w:p w:rsidR="00CD27A4" w:rsidRPr="00CD27A4" w:rsidRDefault="00CD27A4" w:rsidP="00480B46">
      <w:pPr>
        <w:widowControl/>
        <w:numPr>
          <w:ilvl w:val="0"/>
          <w:numId w:val="9"/>
        </w:numPr>
        <w:tabs>
          <w:tab w:val="clear" w:pos="70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історичний – у реконструкції трансформаційних процесів в українській художній культурі ХХ – початку ХХІ ст.;</w:t>
      </w:r>
    </w:p>
    <w:p w:rsidR="00CD27A4" w:rsidRPr="00CD27A4" w:rsidRDefault="00CD27A4" w:rsidP="00480B46">
      <w:pPr>
        <w:widowControl/>
        <w:numPr>
          <w:ilvl w:val="0"/>
          <w:numId w:val="9"/>
        </w:numPr>
        <w:tabs>
          <w:tab w:val="clear" w:pos="70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компаративний – у порівняльному аналізі мистецьких та культуротворчих процесів;</w:t>
      </w:r>
    </w:p>
    <w:p w:rsidR="00CD27A4" w:rsidRPr="00CD27A4" w:rsidRDefault="00CD27A4" w:rsidP="00480B46">
      <w:pPr>
        <w:widowControl/>
        <w:numPr>
          <w:ilvl w:val="0"/>
          <w:numId w:val="9"/>
        </w:numPr>
        <w:tabs>
          <w:tab w:val="clear" w:pos="709"/>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мистецтвознавчий – для вивчення художніх напрямів і шкіл та окремих художніх творів.</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Наукова новизна одержаних результатів</w:t>
      </w:r>
      <w:r w:rsidRPr="00CD27A4">
        <w:rPr>
          <w:rFonts w:ascii="Times New Roman" w:eastAsia="Times New Roman" w:hAnsi="Times New Roman" w:cs="Times New Roman"/>
          <w:kern w:val="0"/>
          <w:sz w:val="29"/>
          <w:szCs w:val="20"/>
          <w:lang w:val="uk-UA" w:eastAsia="ru-RU"/>
        </w:rPr>
        <w:t xml:space="preserve"> полягає у тому, що: </w:t>
      </w:r>
    </w:p>
    <w:p w:rsidR="00CD27A4" w:rsidRPr="00CD27A4" w:rsidRDefault="00CD27A4" w:rsidP="00480B46">
      <w:pPr>
        <w:widowControl/>
        <w:numPr>
          <w:ilvl w:val="0"/>
          <w:numId w:val="8"/>
        </w:numPr>
        <w:tabs>
          <w:tab w:val="clear" w:pos="709"/>
          <w:tab w:val="num" w:pos="1276"/>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вперше охарактеризовані та проаналізовані культурологічні аспекти художньо-стильової еволюції візуального мистецтва України;</w:t>
      </w:r>
    </w:p>
    <w:p w:rsidR="00CD27A4" w:rsidRPr="00CD27A4" w:rsidRDefault="00CD27A4" w:rsidP="00480B46">
      <w:pPr>
        <w:widowControl/>
        <w:numPr>
          <w:ilvl w:val="0"/>
          <w:numId w:val="8"/>
        </w:numPr>
        <w:tabs>
          <w:tab w:val="clear" w:pos="709"/>
          <w:tab w:val="num" w:pos="1276"/>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вперше реалізована причинно-наслідкова проекція явищ, які відбувалися у культурі та мистецтві в ХХ – на початку ХХІ ст.; </w:t>
      </w:r>
    </w:p>
    <w:p w:rsidR="00CD27A4" w:rsidRPr="00CD27A4" w:rsidRDefault="00CD27A4" w:rsidP="00480B46">
      <w:pPr>
        <w:widowControl/>
        <w:numPr>
          <w:ilvl w:val="0"/>
          <w:numId w:val="8"/>
        </w:numPr>
        <w:tabs>
          <w:tab w:val="clear" w:pos="709"/>
          <w:tab w:val="num" w:pos="1276"/>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вперше проведено порівняльний культурологічний аналіз суперечливих мистецьких подій, які відбувалися в Україні у сфері візуального мистецтва в роки незалежності, та процесів розвитку сучасного світового мистецтва;</w:t>
      </w:r>
    </w:p>
    <w:p w:rsidR="00CD27A4" w:rsidRPr="00CD27A4" w:rsidRDefault="00CD27A4" w:rsidP="00480B46">
      <w:pPr>
        <w:widowControl/>
        <w:numPr>
          <w:ilvl w:val="0"/>
          <w:numId w:val="8"/>
        </w:numPr>
        <w:tabs>
          <w:tab w:val="clear" w:pos="709"/>
          <w:tab w:val="num" w:pos="1276"/>
        </w:tabs>
        <w:suppressAutoHyphens w:val="0"/>
        <w:spacing w:after="0" w:line="384"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набуло подальшого розвитку дослідження репрезентації сучасних здобутків українського мистецтва в глобально-цивілізаційному культурологічному просторі. </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 xml:space="preserve">Практичне значення роботи </w:t>
      </w:r>
      <w:r w:rsidRPr="00CD27A4">
        <w:rPr>
          <w:rFonts w:ascii="Times New Roman" w:eastAsia="Times New Roman" w:hAnsi="Times New Roman" w:cs="Times New Roman"/>
          <w:kern w:val="0"/>
          <w:sz w:val="29"/>
          <w:szCs w:val="20"/>
          <w:lang w:val="uk-UA" w:eastAsia="ru-RU"/>
        </w:rPr>
        <w:t xml:space="preserve">полягає в тому, що основні її висновки і теоретичні положення можуть бути фактографічною та методологічною </w:t>
      </w:r>
      <w:r w:rsidRPr="00CD27A4">
        <w:rPr>
          <w:rFonts w:ascii="Times New Roman" w:eastAsia="Times New Roman" w:hAnsi="Times New Roman" w:cs="Times New Roman"/>
          <w:kern w:val="0"/>
          <w:sz w:val="29"/>
          <w:szCs w:val="20"/>
          <w:lang w:val="uk-UA" w:eastAsia="ru-RU"/>
        </w:rPr>
        <w:lastRenderedPageBreak/>
        <w:t>базою для створення відповідних розділів в наукових та навчально-методичних виданнях з історії українського мистецтва та культурології. Отримані результати можуть використовуватися для викладання у вищих навчальних закладах курсу теорії та історії світової та вітчизняної культури, культурологічних та мистецтвознавчих спецкурсів. Поширення даних дисертаційного дослідження в іноземних наукових культурологічних виданнях сприятиме визнанню українського візуального мистецтва на світовому рівні.</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Апробація результатів дослідження</w:t>
      </w:r>
      <w:r w:rsidRPr="00CD27A4">
        <w:rPr>
          <w:rFonts w:ascii="Times New Roman" w:eastAsia="Times New Roman" w:hAnsi="Times New Roman" w:cs="Times New Roman"/>
          <w:kern w:val="0"/>
          <w:sz w:val="29"/>
          <w:szCs w:val="20"/>
          <w:lang w:val="uk-UA" w:eastAsia="ru-RU"/>
        </w:rPr>
        <w:t xml:space="preserve">. Результати дослідження апробовані у виступах на наукових конференціях з питань вивчення і розвитку сучасного мистецтва в Києві, Львові, Харкові, Одесі, а також у виступах на зборах і секційних засіданнях Академії мистецтв України (АМУ) та Спілки художників України. Серед них: доповідь на </w:t>
      </w:r>
      <w:r w:rsidRPr="00CD27A4">
        <w:rPr>
          <w:rFonts w:ascii="Times New Roman" w:eastAsia="Times New Roman" w:hAnsi="Times New Roman" w:cs="Times New Roman"/>
          <w:kern w:val="0"/>
          <w:sz w:val="29"/>
          <w:szCs w:val="20"/>
          <w:lang w:val="en-US" w:eastAsia="ru-RU"/>
        </w:rPr>
        <w:t>VII</w:t>
      </w:r>
      <w:r w:rsidRPr="00CD27A4">
        <w:rPr>
          <w:rFonts w:ascii="Times New Roman" w:eastAsia="Times New Roman" w:hAnsi="Times New Roman" w:cs="Times New Roman"/>
          <w:kern w:val="0"/>
          <w:sz w:val="29"/>
          <w:szCs w:val="20"/>
          <w:lang w:val="uk-UA" w:eastAsia="ru-RU"/>
        </w:rPr>
        <w:t xml:space="preserve"> сесії АМУ “Візуальні мистецтва та необхідність їх системного наукового дослідження” 17 квітня 2003 р.; </w:t>
      </w:r>
      <w:r w:rsidRPr="00CD27A4">
        <w:rPr>
          <w:rFonts w:ascii="Times New Roman" w:eastAsia="Times New Roman" w:hAnsi="Times New Roman" w:cs="Times New Roman"/>
          <w:kern w:val="0"/>
          <w:sz w:val="29"/>
          <w:szCs w:val="20"/>
          <w:lang w:val="en-US" w:eastAsia="ru-RU"/>
        </w:rPr>
        <w:t>VIII</w:t>
      </w:r>
      <w:r w:rsidRPr="00CD27A4">
        <w:rPr>
          <w:rFonts w:ascii="Times New Roman" w:eastAsia="Times New Roman" w:hAnsi="Times New Roman" w:cs="Times New Roman"/>
          <w:kern w:val="0"/>
          <w:sz w:val="29"/>
          <w:szCs w:val="20"/>
          <w:lang w:val="uk-UA" w:eastAsia="ru-RU"/>
        </w:rPr>
        <w:t xml:space="preserve"> сесія АМУ “Сучасне мистецтво як каталізатор процесу інтеграції України в світову культуру” 23-24 липня 2004</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р.</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Апробація основних положень дисертації провадилася під час всеукраїнських та міжнародних мистецьких акцій, виставок, конференцій, організатором та співорганізатором яких був дисертант, а саме: “Трієнале живопису” (1998, 2001), “Трієнале графіки” (1997, 2000), “Трієнале скульптури” (1999, 2000); виставки сучасного мистецтва “Нові спрямування” (2000, 2002) та ін. </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Результати дослідження були оприлюднені на численних персональних виставках, репрезентованих у великих містах України та за її межами, а також під час участі у групових виставках, які представляли сучасне українське мистецтво України за кордоном. Серед них: виставки у </w:t>
      </w:r>
      <w:r w:rsidRPr="00CD27A4">
        <w:rPr>
          <w:rFonts w:ascii="Times New Roman" w:eastAsia="Times New Roman" w:hAnsi="Times New Roman" w:cs="Times New Roman"/>
          <w:kern w:val="0"/>
          <w:sz w:val="29"/>
          <w:szCs w:val="20"/>
          <w:lang w:val="uk-UA" w:eastAsia="ru-RU"/>
        </w:rPr>
        <w:lastRenderedPageBreak/>
        <w:t>м. Ліль (Франція), 1999; м. Цинцинаті (США), 1998; м. Денвер (США), 2003; м. Хельсинки (Фінляндія), 2004; презентація комплексного мультімедійного візуального авторського проекту “Жорна часу”, який представляв сучасне мистецтво України на 50-ому Венеційському бієнале у 2003 р.</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Публікації.</w:t>
      </w:r>
      <w:r w:rsidRPr="00CD27A4">
        <w:rPr>
          <w:rFonts w:ascii="Times New Roman" w:eastAsia="Times New Roman" w:hAnsi="Times New Roman" w:cs="Times New Roman"/>
          <w:kern w:val="0"/>
          <w:sz w:val="29"/>
          <w:szCs w:val="20"/>
          <w:lang w:val="uk-UA" w:eastAsia="ru-RU"/>
        </w:rPr>
        <w:t xml:space="preserve"> Основні результати дослідження викладено у 17 статтях, 9 із яких опубліковано у фахових виданнях, зареєстрованих ВАК України.</w:t>
      </w:r>
    </w:p>
    <w:p w:rsidR="00CD27A4" w:rsidRPr="00CD27A4" w:rsidRDefault="00CD27A4" w:rsidP="00CD27A4">
      <w:pPr>
        <w:tabs>
          <w:tab w:val="clear" w:pos="709"/>
        </w:tabs>
        <w:suppressAutoHyphens w:val="0"/>
        <w:spacing w:after="0" w:line="384"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b/>
          <w:kern w:val="0"/>
          <w:sz w:val="29"/>
          <w:szCs w:val="20"/>
          <w:lang w:val="uk-UA" w:eastAsia="ru-RU"/>
        </w:rPr>
        <w:t xml:space="preserve">Структура роботи </w:t>
      </w:r>
      <w:r w:rsidRPr="00CD27A4">
        <w:rPr>
          <w:rFonts w:ascii="Times New Roman" w:eastAsia="Times New Roman" w:hAnsi="Times New Roman" w:cs="Times New Roman"/>
          <w:kern w:val="0"/>
          <w:sz w:val="29"/>
          <w:szCs w:val="20"/>
          <w:lang w:val="uk-UA" w:eastAsia="ru-RU"/>
        </w:rPr>
        <w:t xml:space="preserve">зумовлена її метою і дослідницькими завданнями. Дисертація складається зі вступу, чотирьох розділів, висновків (разом 159 сторінок), списку використаних джерел (254 позиції) та додатку. Додаток містить 139 сторінок ілюстрацій та їх перелік. </w:t>
      </w:r>
    </w:p>
    <w:p w:rsidR="002B7721" w:rsidRDefault="002B7721" w:rsidP="00CD27A4"/>
    <w:p w:rsidR="00CD27A4" w:rsidRDefault="00CD27A4" w:rsidP="00CD27A4"/>
    <w:p w:rsidR="00CD27A4" w:rsidRDefault="00CD27A4" w:rsidP="00CD27A4"/>
    <w:p w:rsidR="00CD27A4" w:rsidRPr="00CD27A4" w:rsidRDefault="00CD27A4" w:rsidP="00480B46">
      <w:pPr>
        <w:keepNext/>
        <w:widowControl/>
        <w:numPr>
          <w:ilvl w:val="0"/>
          <w:numId w:val="10"/>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bCs/>
          <w:kern w:val="32"/>
          <w:sz w:val="29"/>
          <w:szCs w:val="32"/>
          <w:lang w:eastAsia="ru-RU"/>
        </w:rPr>
      </w:pPr>
      <w:bookmarkStart w:id="1" w:name="_Toc90355621"/>
      <w:r w:rsidRPr="00CD27A4">
        <w:rPr>
          <w:rFonts w:ascii="Times New Roman" w:eastAsia="Times New Roman" w:hAnsi="Times New Roman" w:cs="Times New Roman"/>
          <w:b/>
          <w:bCs/>
          <w:kern w:val="32"/>
          <w:sz w:val="29"/>
          <w:szCs w:val="32"/>
          <w:lang w:val="uk-UA" w:eastAsia="ru-RU"/>
        </w:rPr>
        <w:t>ВИСНОВКИ</w:t>
      </w:r>
      <w:bookmarkEnd w:id="1"/>
    </w:p>
    <w:p w:rsidR="00CD27A4" w:rsidRPr="00CD27A4" w:rsidRDefault="00CD27A4" w:rsidP="00CD27A4">
      <w:pPr>
        <w:widowControl/>
        <w:tabs>
          <w:tab w:val="clear" w:pos="709"/>
        </w:tabs>
        <w:suppressAutoHyphens w:val="0"/>
        <w:spacing w:after="0" w:line="240" w:lineRule="auto"/>
        <w:ind w:firstLine="0"/>
        <w:jc w:val="left"/>
        <w:rPr>
          <w:rFonts w:ascii="Times New Roman" w:eastAsia="Times New Roman" w:hAnsi="Times New Roman" w:cs="Times New Roman"/>
          <w:kern w:val="0"/>
          <w:sz w:val="29"/>
          <w:szCs w:val="20"/>
          <w:lang w:eastAsia="ru-RU"/>
        </w:rPr>
      </w:pPr>
    </w:p>
    <w:p w:rsidR="00CD27A4" w:rsidRPr="00CD27A4" w:rsidRDefault="00CD27A4" w:rsidP="00CD27A4">
      <w:pPr>
        <w:tabs>
          <w:tab w:val="clear" w:pos="709"/>
        </w:tabs>
        <w:suppressAutoHyphens w:val="0"/>
        <w:spacing w:after="0" w:line="360"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Проведене дослідження процесів, які відбувалися в українському мистецтві у ХХ – на початку ХХІ ст., дозволило проаналізувати культурологічні аспекти художньо-стильової еволюції візуального мистецтва України.</w:t>
      </w:r>
    </w:p>
    <w:p w:rsidR="00CD27A4" w:rsidRPr="00CD27A4" w:rsidRDefault="00CD27A4" w:rsidP="00CD27A4">
      <w:pPr>
        <w:tabs>
          <w:tab w:val="clear" w:pos="709"/>
        </w:tabs>
        <w:suppressAutoHyphens w:val="0"/>
        <w:spacing w:after="0" w:line="360" w:lineRule="auto"/>
        <w:ind w:firstLine="720"/>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Отримані результати сприяли досягненню мети дисертаційного дослідження та вирішенню його завдань, що дало змогу сформулювати такі висновки.</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noProof/>
          <w:kern w:val="0"/>
          <w:sz w:val="29"/>
          <w:szCs w:val="20"/>
          <w:lang w:eastAsia="ru-RU"/>
        </w:rPr>
        <w:t>Вагомі здобутки українського авангарду на початку ХХ ст. яскраво засвідчують повноцінність та ефективність креативного функціонування, заслужений високий авторитет українських художинків у європейському мистецькому середовищі. На початку свого виникнення</w:t>
      </w:r>
      <w:r w:rsidRPr="00CD27A4">
        <w:rPr>
          <w:rFonts w:ascii="Times New Roman" w:eastAsia="Times New Roman" w:hAnsi="Times New Roman" w:cs="Times New Roman"/>
          <w:kern w:val="0"/>
          <w:sz w:val="29"/>
          <w:szCs w:val="20"/>
          <w:lang w:val="uk-UA" w:eastAsia="ru-RU"/>
        </w:rPr>
        <w:t xml:space="preserve"> а</w:t>
      </w:r>
      <w:r w:rsidRPr="00CD27A4">
        <w:rPr>
          <w:rFonts w:ascii="Times New Roman" w:eastAsia="Times New Roman" w:hAnsi="Times New Roman" w:cs="Times New Roman"/>
          <w:noProof/>
          <w:kern w:val="0"/>
          <w:sz w:val="29"/>
          <w:szCs w:val="20"/>
          <w:lang w:eastAsia="ru-RU"/>
        </w:rPr>
        <w:t xml:space="preserve">вангардні ідеї цілком органічно влилися у вир революційних подій, у складному переплетенні численних мистецьких течій відбувався наполегливий пошук </w:t>
      </w:r>
      <w:r w:rsidRPr="00CD27A4">
        <w:rPr>
          <w:rFonts w:ascii="Times New Roman" w:eastAsia="Times New Roman" w:hAnsi="Times New Roman" w:cs="Times New Roman"/>
          <w:noProof/>
          <w:kern w:val="0"/>
          <w:sz w:val="29"/>
          <w:szCs w:val="20"/>
          <w:lang w:eastAsia="ru-RU"/>
        </w:rPr>
        <w:lastRenderedPageBreak/>
        <w:t xml:space="preserve">шляхів розвитку національного мистецтва. Тотальне запровадження методу соціалістичного реалізму та ліквідація в Україні всіх мистецьких організацій, фізичне знищення та репресії проти представників творчої інтелігенції призвели до відчутних втрат українського мистецтва. </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noProof/>
          <w:kern w:val="0"/>
          <w:sz w:val="29"/>
          <w:szCs w:val="20"/>
          <w:lang w:eastAsia="ru-RU"/>
        </w:rPr>
        <w:t>Нонконформізм як цілком закономірне явище був викликаний кардинальними суспільно-політичними трансформа</w:t>
      </w:r>
      <w:r w:rsidRPr="00CD27A4">
        <w:rPr>
          <w:rFonts w:ascii="Times New Roman" w:eastAsia="Times New Roman" w:hAnsi="Times New Roman" w:cs="Times New Roman"/>
          <w:noProof/>
          <w:kern w:val="0"/>
          <w:sz w:val="29"/>
          <w:szCs w:val="20"/>
          <w:lang w:eastAsia="ru-RU"/>
        </w:rPr>
        <w:noBreakHyphen/>
        <w:t xml:space="preserve"> ціями та примусовими деформаціями основоположних, здавна усталених у мистецьких сферах понять. </w:t>
      </w:r>
      <w:r w:rsidRPr="00CD27A4">
        <w:rPr>
          <w:rFonts w:ascii="Times New Roman" w:eastAsia="Times New Roman" w:hAnsi="Times New Roman" w:cs="Times New Roman"/>
          <w:kern w:val="0"/>
          <w:sz w:val="29"/>
          <w:szCs w:val="20"/>
          <w:lang w:val="uk-UA" w:eastAsia="ru-RU"/>
        </w:rPr>
        <w:t xml:space="preserve">Однією із найголовніших </w:t>
      </w:r>
      <w:r w:rsidRPr="00CD27A4">
        <w:rPr>
          <w:rFonts w:ascii="Times New Roman" w:eastAsia="Times New Roman" w:hAnsi="Times New Roman" w:cs="Times New Roman"/>
          <w:noProof/>
          <w:kern w:val="0"/>
          <w:sz w:val="29"/>
          <w:szCs w:val="20"/>
          <w:lang w:eastAsia="ru-RU"/>
        </w:rPr>
        <w:t>заслуг х</w:t>
      </w:r>
      <w:r w:rsidRPr="00CD27A4">
        <w:rPr>
          <w:rFonts w:ascii="Times New Roman" w:eastAsia="Times New Roman" w:hAnsi="Times New Roman" w:cs="Times New Roman"/>
          <w:kern w:val="0"/>
          <w:sz w:val="29"/>
          <w:szCs w:val="20"/>
          <w:lang w:val="uk-UA" w:eastAsia="ru-RU"/>
        </w:rPr>
        <w:t xml:space="preserve">удожників-нонконформістів було виховання в нелегальних умовах нових поколінь творчої молоді, передача їм знань про основні реальні закономірності розвитку світового мистецтва поза межами тоталітарної системи. </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Аналіз процесів, які відбувалися у сфері візуальних мистецтв у “перехідний період” другої половини 1980-х – початку 1990-х рр., дає можливість виділити низку суперечливих, а в окремих випадках і полярно протилежних явищ, властивих саме для місцевої, цілком специфічної ситуації.</w:t>
      </w:r>
      <w:r w:rsidRPr="00CD27A4">
        <w:rPr>
          <w:rFonts w:ascii="Times New Roman" w:eastAsia="Times New Roman" w:hAnsi="Times New Roman" w:cs="Times New Roman"/>
          <w:noProof/>
          <w:kern w:val="0"/>
          <w:sz w:val="29"/>
          <w:szCs w:val="20"/>
          <w:lang w:eastAsia="ru-RU"/>
        </w:rPr>
        <w:t xml:space="preserve"> Так, своєрідним феноменом, якому практично немає аналогів у світі, стало повернення наприкінці </w:t>
      </w:r>
      <w:r w:rsidRPr="00CD27A4">
        <w:rPr>
          <w:rFonts w:ascii="Times New Roman" w:eastAsia="Times New Roman" w:hAnsi="Times New Roman" w:cs="Times New Roman"/>
          <w:kern w:val="0"/>
          <w:sz w:val="29"/>
          <w:szCs w:val="20"/>
          <w:lang w:val="uk-UA" w:eastAsia="ru-RU"/>
        </w:rPr>
        <w:t xml:space="preserve">ХХ </w:t>
      </w:r>
      <w:r w:rsidRPr="00CD27A4">
        <w:rPr>
          <w:rFonts w:ascii="Times New Roman" w:eastAsia="Times New Roman" w:hAnsi="Times New Roman" w:cs="Times New Roman"/>
          <w:noProof/>
          <w:kern w:val="0"/>
          <w:sz w:val="29"/>
          <w:szCs w:val="20"/>
          <w:lang w:eastAsia="ru-RU"/>
        </w:rPr>
        <w:t xml:space="preserve">ст. значної частини українських митців до авангардних форм і засобів виразу початку століття. Реактивація авангарду відіграла важливу “амортизуючу” роль між переходом суспільного мислення від офіційно насаджуваного соцреалізму до постмодернізму. </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noProof/>
          <w:kern w:val="0"/>
          <w:sz w:val="29"/>
          <w:szCs w:val="20"/>
          <w:lang w:eastAsia="ru-RU"/>
        </w:rPr>
        <w:t xml:space="preserve">Значну дезорієнтацію у мистецьке середовище вніс безпрецедентний, вимушено-прискорений розвиток подій, поспішне руйнування традиційних і “поверхневе” засвоєння нових постмодерністичних форм і течій, на зразок так званої “нової фігуративності”, перформенсу, інсталяції, відео-арту, ланд-арту, інвайронменту тощо. Цілком очевидно, що принципи постмодерністичного мислення і образотворення вимагали певного часу для їх адаптації. </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Наприкінці ХХ ст. – на початку ХХІ ст. у сфері розвитку візуальних мистецтв в Україні спостерігаються певні суперечливі трансформаційні тенденції. Так, з одного боку, помітним є потяг до популярних мультимедійних засобів, їх наростаючого синтезу та ефективного взаємопроникнення у процесі втілення конкретних творчих задумів, а, з іншого, спроба зберегти національні особливості мистецтва.</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Порівняння швидкозмінних процесів, притаманних сучасному українському мистецтву, з явищами, які сьогодні відбуваються у західному світі, показує, що сучасні візуальні мистецтва України, на тлі пануючих донедавна на заході пріоритетів раціоналізму, соціологізму, техніцизму чи мінімалізму, мають своєрідні переваги завдяки національним традиціям, емоційному і духовному підґрунтю. Сьогодні не існує нагальної потреби форсувати процеси еволюції сучасних візуальних мистецтв у напрямі домінування західного вектору. Досвід, набутий від західних колег, необхідно адаптувати, постійно аналізуючи його, а, в кінцевому результаті, – використовувати лише те, що для нас є дійсно необхідним. Лише за умов збереження певної національної специфіки, яка базується на традиціях і високих здобутках минулого, українське мистецтво може представляти значний інтерес у світі.</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Початок ХХІ ст. є періодом здобування українськими майстрами візуального мистецтва позицій, втрачених на початку ХХ ст. Найяскравішим підтвердженням цього є їх творчі здобутки, представлені на численних персональних і групових виставках, а особливо на престижних мистецьких форумах світового рівня. Найвищі здобутки українського мистецтва сьогодні фіксують проекти, представлені Україною на останніх міжнародних Бієнале у Венеції, Сан-Паулу та ін.</w:t>
      </w:r>
    </w:p>
    <w:p w:rsidR="00CD27A4" w:rsidRPr="00CD27A4" w:rsidRDefault="00CD27A4" w:rsidP="00480B46">
      <w:pPr>
        <w:widowControl/>
        <w:numPr>
          <w:ilvl w:val="0"/>
          <w:numId w:val="11"/>
        </w:numPr>
        <w:tabs>
          <w:tab w:val="clear" w:pos="360"/>
          <w:tab w:val="clear" w:pos="709"/>
          <w:tab w:val="left" w:pos="993"/>
        </w:tabs>
        <w:suppressAutoHyphens w:val="0"/>
        <w:spacing w:after="0" w:line="360" w:lineRule="auto"/>
        <w:ind w:left="0" w:firstLine="72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В цілому слід зауважити, що процес дисертаційного дослідження був обумовлений логікою культурно-мистецької художньо-стильової </w:t>
      </w:r>
      <w:r w:rsidRPr="00CD27A4">
        <w:rPr>
          <w:rFonts w:ascii="Times New Roman" w:eastAsia="Times New Roman" w:hAnsi="Times New Roman" w:cs="Times New Roman"/>
          <w:kern w:val="0"/>
          <w:sz w:val="29"/>
          <w:szCs w:val="20"/>
          <w:lang w:val="uk-UA" w:eastAsia="ru-RU"/>
        </w:rPr>
        <w:lastRenderedPageBreak/>
        <w:t>еволюції ХХ ст. Початок століття відзначився авангардними пошуками в мистецтві, експериментами, в яких виразно простежується відхід від реальності у бік візуально-просторових характеристик. У подальшому цей процес доповнився проникненням у культурно-мистецьку сферу засобів фотографії і кінематографу, застосуванням митцями новітніх форм, здатність мистецтва залучати просторово-візуальний, просторово-часовий фактори. Митці вже не прагнуть імітувати і переоцінювати явища оточуючого культурологічного середовища, а дедалі більше оперують знаками та символами. Усталені культурно-мистецькі традиції в ХХ ст. почали поступатись новим художньо-стильовим явищам. Так, футуристи у живописі та скульптурі захоплювалися передачею руху, динаміки і створеними людиною формами. Кубізм надає перевагу концепції над художньою досконалістю, що було передумовою появи в кінці століття такого напряму, як концептуалізм. З іншого боку, конструктивізм розглядає мистецтво за законами проектування, тому критикує зображувальну конкретику та традиції станкового живопису.</w:t>
      </w:r>
    </w:p>
    <w:p w:rsidR="00CD27A4" w:rsidRPr="00CD27A4" w:rsidRDefault="00CD27A4" w:rsidP="00CD27A4">
      <w:pPr>
        <w:widowControl/>
        <w:tabs>
          <w:tab w:val="clear" w:pos="709"/>
        </w:tabs>
        <w:suppressAutoHyphens w:val="0"/>
        <w:spacing w:after="0" w:line="360" w:lineRule="auto"/>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Таким чином, трансформація авангарду та культурно-мистецького середовища в Україні в ХХ ст., мистецько-культурологічні аспекти еволюції нонконформізму в середині – другій половині ХХ ст. привели до формування сучасного візуального мистецтва України в роки незалежності та його входження у загальносвітовий процес.</w:t>
      </w:r>
    </w:p>
    <w:p w:rsidR="00CD27A4" w:rsidRPr="00CD27A4" w:rsidRDefault="00CD27A4" w:rsidP="00CD27A4">
      <w:pPr>
        <w:widowControl/>
        <w:tabs>
          <w:tab w:val="clear" w:pos="709"/>
        </w:tabs>
        <w:suppressAutoHyphens w:val="0"/>
        <w:spacing w:after="0" w:line="360" w:lineRule="auto"/>
        <w:ind w:right="43" w:firstLine="720"/>
        <w:rPr>
          <w:rFonts w:ascii="Times New Roman" w:eastAsia="Times New Roman" w:hAnsi="Times New Roman" w:cs="Times New Roman"/>
          <w:kern w:val="0"/>
          <w:sz w:val="29"/>
          <w:szCs w:val="20"/>
          <w:lang w:val="uk-UA" w:eastAsia="ru-RU"/>
        </w:rPr>
      </w:pPr>
    </w:p>
    <w:p w:rsidR="00CD27A4" w:rsidRPr="00CD27A4" w:rsidRDefault="00CD27A4" w:rsidP="00480B46">
      <w:pPr>
        <w:keepNext/>
        <w:widowControl/>
        <w:numPr>
          <w:ilvl w:val="0"/>
          <w:numId w:val="10"/>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bCs/>
          <w:kern w:val="32"/>
          <w:sz w:val="29"/>
          <w:szCs w:val="32"/>
          <w:u w:val="single"/>
          <w:lang w:val="uk-UA" w:eastAsia="ru-RU"/>
        </w:rPr>
      </w:pPr>
      <w:bookmarkStart w:id="2" w:name="_Toc90355622"/>
      <w:r w:rsidRPr="00CD27A4">
        <w:rPr>
          <w:rFonts w:ascii="Times New Roman" w:eastAsia="Times New Roman" w:hAnsi="Times New Roman" w:cs="Times New Roman"/>
          <w:b/>
          <w:bCs/>
          <w:kern w:val="32"/>
          <w:sz w:val="29"/>
          <w:szCs w:val="32"/>
          <w:lang w:val="uk-UA" w:eastAsia="ru-RU"/>
        </w:rPr>
        <w:t>СПИСОК ВИКОРИСТАНИХ ДЖЕРЕЛ</w:t>
      </w:r>
      <w:bookmarkEnd w:id="2"/>
    </w:p>
    <w:p w:rsidR="00CD27A4" w:rsidRPr="00CD27A4" w:rsidRDefault="00CD27A4" w:rsidP="00CD27A4">
      <w:pPr>
        <w:widowControl/>
        <w:tabs>
          <w:tab w:val="clear" w:pos="709"/>
        </w:tabs>
        <w:suppressAutoHyphens w:val="0"/>
        <w:spacing w:after="0" w:line="384" w:lineRule="auto"/>
        <w:ind w:firstLine="0"/>
        <w:rPr>
          <w:rFonts w:ascii="Times New Roman" w:eastAsia="Times New Roman" w:hAnsi="Times New Roman" w:cs="Times New Roman"/>
          <w:kern w:val="0"/>
          <w:sz w:val="29"/>
          <w:szCs w:val="20"/>
          <w:u w:val="single"/>
          <w:lang w:eastAsia="ru-RU"/>
        </w:rPr>
      </w:pP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Алленов</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М. Тексты о текстах. Очерки визуальности / М.</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Алленов. — М.: Новое лит. обозрение, 2003. — 401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с.</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Ануфриев С. Синдром Кандинского / С. Ануфриев, М. Рашковецкий // Парта: Мистецьке число. Вип. 1. – К., 1996. — С. 4–13.</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lastRenderedPageBreak/>
        <w:t>Асеева Н. Ю. Украинское искусство и европейские художественн</w:t>
      </w:r>
      <w:r w:rsidRPr="00CD27A4">
        <w:rPr>
          <w:rFonts w:ascii="Times New Roman" w:eastAsia="Times New Roman" w:hAnsi="Times New Roman" w:cs="Times New Roman"/>
          <w:kern w:val="0"/>
          <w:sz w:val="29"/>
          <w:szCs w:val="20"/>
          <w:lang w:eastAsia="ru-RU"/>
        </w:rPr>
        <w:t xml:space="preserve">ые центры </w:t>
      </w:r>
      <w:r w:rsidRPr="00CD27A4">
        <w:rPr>
          <w:rFonts w:ascii="Times New Roman" w:eastAsia="Times New Roman" w:hAnsi="Times New Roman" w:cs="Times New Roman"/>
          <w:kern w:val="0"/>
          <w:sz w:val="29"/>
          <w:szCs w:val="20"/>
          <w:lang w:val="uk-UA" w:eastAsia="ru-RU"/>
        </w:rPr>
        <w:t>(конец ХІХ — начало ХХ века) / Асеева Н. Ю.</w:t>
      </w:r>
      <w:r w:rsidRPr="00CD27A4">
        <w:rPr>
          <w:rFonts w:ascii="Times New Roman" w:eastAsia="Times New Roman" w:hAnsi="Times New Roman" w:cs="Times New Roman"/>
          <w:kern w:val="0"/>
          <w:sz w:val="29"/>
          <w:szCs w:val="20"/>
          <w:lang w:eastAsia="ru-RU"/>
        </w:rPr>
        <w:t> — К.: Наук. думка, 1989. — 200 с.</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Асєєва Н. Винахідник простору / Н.</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Асєєва // Синтези: Часопис з питань культури. — 1994. — № 1. — С. 52–57.</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Асєєва Н. Ідеї Олександра Архипенка у мистецькій практиці ХХ століття / Н. Асєєва // Матеріали конференції “О. Архипенко і світова культура ХХ століття” / Нац. худож. музей України. — К., 2001. — С. 2–6.</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Арт</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Клуб — 96: Кат. вист. — К.: Велта, 1996. — 100 с.</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Бабак Олександр: Сім вправ: Каталог. — К.: Дизайн-студія X</w:t>
      </w:r>
      <w:r w:rsidRPr="00CD27A4">
        <w:rPr>
          <w:rFonts w:ascii="Times New Roman" w:eastAsia="Times New Roman" w:hAnsi="Times New Roman" w:cs="Times New Roman"/>
          <w:kern w:val="0"/>
          <w:sz w:val="29"/>
          <w:szCs w:val="20"/>
          <w:lang w:val="en-US" w:eastAsia="ru-RU"/>
        </w:rPr>
        <w:t>L</w:t>
      </w:r>
      <w:r w:rsidRPr="00CD27A4">
        <w:rPr>
          <w:rFonts w:ascii="Times New Roman" w:eastAsia="Times New Roman" w:hAnsi="Times New Roman" w:cs="Times New Roman"/>
          <w:kern w:val="0"/>
          <w:sz w:val="29"/>
          <w:szCs w:val="20"/>
          <w:lang w:val="uk-UA" w:eastAsia="ru-RU"/>
        </w:rPr>
        <w:t>, 1998. — 20 с.</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Бадяк В. Тоталітаризм і творчий процес: Зб. наук.-популяр. ст. / В. Бадяк. — Л.: Львів. акад. мистец., 1995. — 100 с.</w:t>
      </w:r>
    </w:p>
    <w:p w:rsidR="00CD27A4" w:rsidRPr="00CD27A4" w:rsidRDefault="00CD27A4" w:rsidP="00480B46">
      <w:pPr>
        <w:widowControl/>
        <w:numPr>
          <w:ilvl w:val="0"/>
          <w:numId w:val="10"/>
        </w:numPr>
        <w:tabs>
          <w:tab w:val="clear" w:pos="709"/>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Бадяк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В. Третій вернісаж </w:t>
      </w:r>
      <w:r w:rsidRPr="00CD27A4">
        <w:rPr>
          <w:rFonts w:ascii="Times New Roman" w:eastAsia="Times New Roman" w:hAnsi="Times New Roman" w:cs="Times New Roman"/>
          <w:noProof/>
          <w:kern w:val="0"/>
          <w:sz w:val="29"/>
          <w:szCs w:val="20"/>
          <w:lang w:eastAsia="ru-RU"/>
        </w:rPr>
        <w:t>Спілки праці українських образотворчих митців / </w:t>
      </w:r>
      <w:r w:rsidRPr="00CD27A4">
        <w:rPr>
          <w:rFonts w:ascii="Times New Roman" w:eastAsia="Times New Roman" w:hAnsi="Times New Roman" w:cs="Times New Roman"/>
          <w:kern w:val="0"/>
          <w:sz w:val="29"/>
          <w:szCs w:val="20"/>
          <w:lang w:eastAsia="ru-RU"/>
        </w:rPr>
        <w:t>Бадяк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В. </w:t>
      </w:r>
      <w:r w:rsidRPr="00CD27A4">
        <w:rPr>
          <w:rFonts w:ascii="Times New Roman" w:eastAsia="Times New Roman" w:hAnsi="Times New Roman" w:cs="Times New Roman"/>
          <w:noProof/>
          <w:kern w:val="0"/>
          <w:sz w:val="29"/>
          <w:szCs w:val="20"/>
          <w:lang w:eastAsia="ru-RU"/>
        </w:rPr>
        <w:t>// Образотв. мистец. — 2004. — № 1. — С. 68–69.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Бадяк В. Творче життя на заході України у 1939–1941 роках / Бадяк В. // Україна: спадщина, національна свідомість, державність: Зб. наук. пр. / НАН України. Ін-т українознав. ім. І. Крип</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якевича. — Л., 2000. — Вип. 7. — С. 463–470.</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Басанець В.</w:t>
      </w:r>
      <w:r w:rsidRPr="00CD27A4">
        <w:rPr>
          <w:rFonts w:ascii="Times New Roman" w:eastAsia="Times New Roman" w:hAnsi="Times New Roman" w:cs="Times New Roman"/>
          <w:kern w:val="0"/>
          <w:sz w:val="29"/>
          <w:szCs w:val="20"/>
          <w:lang w:eastAsia="ru-RU"/>
        </w:rPr>
        <w:t xml:space="preserve"> Може й так? / В. Басанець // Образотв. мистец. — 2001. — № 4. — С. 34–35.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Бевза П. Українізація: Каталог. / П. Бевза, О. Литвиненко. — К.: </w:t>
      </w:r>
      <w:r w:rsidRPr="00CD27A4">
        <w:rPr>
          <w:rFonts w:ascii="Times New Roman" w:eastAsia="Times New Roman" w:hAnsi="Times New Roman" w:cs="Times New Roman"/>
          <w:kern w:val="0"/>
          <w:sz w:val="29"/>
          <w:szCs w:val="20"/>
          <w:lang w:val="en-US" w:eastAsia="ru-RU"/>
        </w:rPr>
        <w:t>Printing</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Adastrum</w:t>
      </w:r>
      <w:r w:rsidRPr="00CD27A4">
        <w:rPr>
          <w:rFonts w:ascii="Times New Roman" w:eastAsia="Times New Roman" w:hAnsi="Times New Roman" w:cs="Times New Roman"/>
          <w:kern w:val="0"/>
          <w:sz w:val="29"/>
          <w:szCs w:val="20"/>
          <w:lang w:val="uk-UA" w:eastAsia="ru-RU"/>
        </w:rPr>
        <w:t>, 2002.</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 24</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Бірюльов Ю. Метафора, барва, звук: культура авангарду / Бірюльов Ю. // Львівщина: Іст.-культ. та краєзнав. нариси. — Л.: Центр Європи, 1998. — С. 267–288.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Блакитний Є. Мораль зневіри чи віри? (До проблеми сучасного мистецтва) / Блакитний Є. // Нотатки з мистецтва. — 1982. — № 22 (верес.). — С. 5–8.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Боднак-Терещенко І. Амазонка слобідського авангарду / Боднак-Терещенко І. // Музейн. провулок. — 2004. — № 1. — С. 72–77.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Бодрийяр Ж. Символический обмен и смерть / Ж. Бодрийяр. — М.: Добросвет, 2000. — 387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Бодрийяр Ж. Прозрачность Зла / Ж. Бодрийяр. — М.: Добросвет, 2000. — 258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Бодрийяр Ж. К критике политической </w:t>
      </w:r>
      <w:r w:rsidRPr="00CD27A4">
        <w:rPr>
          <w:rFonts w:ascii="Times New Roman" w:eastAsia="Times New Roman" w:hAnsi="Times New Roman" w:cs="Times New Roman"/>
          <w:kern w:val="0"/>
          <w:sz w:val="29"/>
          <w:szCs w:val="20"/>
          <w:lang w:eastAsia="ru-RU"/>
        </w:rPr>
        <w:t xml:space="preserve">экономии знака / Ж. Бодрийяр. — </w:t>
      </w:r>
      <w:r w:rsidRPr="00CD27A4">
        <w:rPr>
          <w:rFonts w:ascii="Times New Roman" w:eastAsia="Times New Roman" w:hAnsi="Times New Roman" w:cs="Times New Roman"/>
          <w:kern w:val="0"/>
          <w:sz w:val="29"/>
          <w:szCs w:val="20"/>
          <w:lang w:val="uk-UA" w:eastAsia="ru-RU"/>
        </w:rPr>
        <w:t>М.: Библион — Русская книга, 2003. — 272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 xml:space="preserve"> Бойчук і бойчукісти, бойчукізм:</w:t>
      </w:r>
      <w:r w:rsidRPr="00CD27A4">
        <w:rPr>
          <w:rFonts w:ascii="Times New Roman" w:eastAsia="Times New Roman" w:hAnsi="Times New Roman" w:cs="Times New Roman"/>
          <w:kern w:val="0"/>
          <w:sz w:val="29"/>
          <w:szCs w:val="20"/>
          <w:lang w:val="uk-UA" w:eastAsia="ru-RU"/>
        </w:rPr>
        <w:t xml:space="preserve"> Кат. вист. / Авт. вступ. ст. та упоряд. кат. О. Ріпко. — Л.</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Ред.-видав. від. обл. упр. по пресі, 1991. — 88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Бурлака В. Актуальне мистецтво на рубежі століть — спостереження ситуації / В. Бурлака </w:t>
      </w:r>
      <w:r w:rsidRPr="00CD27A4">
        <w:rPr>
          <w:rFonts w:ascii="Times New Roman" w:eastAsia="Times New Roman" w:hAnsi="Times New Roman" w:cs="Times New Roman"/>
          <w:kern w:val="0"/>
          <w:sz w:val="29"/>
          <w:szCs w:val="20"/>
          <w:lang w:eastAsia="ru-RU"/>
        </w:rPr>
        <w:t>// Пластич. мистец. — 2002. — № 1. — С. 10–13.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Бурлака В. Актуальне мистецтво кінця 1990-х — початку 2000-х — симптоматика часу / В. Бурлака // Укр. мистец. — 2003. — № 1. — С. 43–46.</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Босенко</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А. </w:t>
      </w:r>
      <w:r w:rsidRPr="00CD27A4">
        <w:rPr>
          <w:rFonts w:ascii="Times New Roman" w:eastAsia="Times New Roman" w:hAnsi="Times New Roman" w:cs="Times New Roman"/>
          <w:kern w:val="0"/>
          <w:sz w:val="29"/>
          <w:szCs w:val="20"/>
          <w:lang w:val="en-US" w:eastAsia="ru-RU"/>
        </w:rPr>
        <w:t>Contemporari</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 xml:space="preserve">как наваждение / А. Босенко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en-US" w:eastAsia="ru-RU"/>
        </w:rPr>
        <w:t>Landschaft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“Живописного заповідника”. — К.: ВХ (студіо), 2002. — С. 85–87.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Ваврух М. Як тільки настала “відлига”: Мистецьке життя Львова 60-х років / М. Ваврух // Дзвін. — 1996. — № 10–12. — С. 150–153.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Ваврух</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М. До портрета Карла Звіринського / М. Ваврух </w:t>
      </w:r>
      <w:r w:rsidRPr="00CD27A4">
        <w:rPr>
          <w:rFonts w:ascii="Times New Roman" w:eastAsia="Times New Roman" w:hAnsi="Times New Roman" w:cs="Times New Roman"/>
          <w:noProof/>
          <w:kern w:val="0"/>
          <w:sz w:val="29"/>
          <w:szCs w:val="20"/>
          <w:lang w:eastAsia="ru-RU"/>
        </w:rPr>
        <w:t>// </w:t>
      </w:r>
      <w:r w:rsidRPr="00CD27A4">
        <w:rPr>
          <w:rFonts w:ascii="Times New Roman" w:eastAsia="Times New Roman" w:hAnsi="Times New Roman" w:cs="Times New Roman"/>
          <w:kern w:val="0"/>
          <w:sz w:val="29"/>
          <w:szCs w:val="20"/>
          <w:lang w:eastAsia="ru-RU"/>
        </w:rPr>
        <w:t>Карби: Дод. до журн. “Образотв. мистец.</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 2002. — № 1. — С. 54–55.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Ванслов</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В</w:t>
      </w:r>
      <w:r w:rsidRPr="00CD27A4">
        <w:rPr>
          <w:rFonts w:ascii="Times New Roman" w:eastAsia="Times New Roman" w:hAnsi="Times New Roman" w:cs="Times New Roman"/>
          <w:kern w:val="0"/>
          <w:sz w:val="29"/>
          <w:szCs w:val="20"/>
          <w:lang w:val="uk-UA" w:eastAsia="ru-RU"/>
        </w:rPr>
        <w:t>. Художественный опыт Росси ХХ века / Ванслов В. // Пути и перепутья: Материалы и исслед. по отечеств. искусству ХХ века. — М., 2001. — С. 282–291.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Вишеславський Г. Ювілейний Венеційський / Г. Вишеславський // Укр. мистец. — 2003. — № 2. — С. 25–27.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Вівташ Ю. Суворі міти на схилі століття / Ю. Вівташ // Артанія</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Альм. — 1996. — Кн. 2. — С. 17.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Волошин</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Л. Мистеьцка школа Олекси Новаківського: Ювілей 80-ліття заснування у Львові</w:t>
      </w:r>
      <w:r w:rsidRPr="00CD27A4">
        <w:rPr>
          <w:rFonts w:ascii="Times New Roman" w:eastAsia="Times New Roman" w:hAnsi="Times New Roman" w:cs="Times New Roman"/>
          <w:kern w:val="0"/>
          <w:sz w:val="29"/>
          <w:szCs w:val="20"/>
          <w:lang w:val="uk-UA" w:eastAsia="ru-RU"/>
        </w:rPr>
        <w:t xml:space="preserve"> / Л. Волошин // Є: архітектура, будівництво, інтер</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єр, мистецтво. — 2003. — № 4. — С. 49–51.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Воронов</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Н.</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В. Советская монументальная скульптура 1960–1980 / Воронов Н. В. — М.: Искусство, 1984. — 224 с.: 87 ил.</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 xml:space="preserve"> Ганкевич Р. Василь Бажай (художник вільний вибирати) / Р. Ганкевич // </w:t>
      </w:r>
      <w:r w:rsidRPr="00CD27A4">
        <w:rPr>
          <w:rFonts w:ascii="Times New Roman" w:eastAsia="Times New Roman" w:hAnsi="Times New Roman" w:cs="Times New Roman"/>
          <w:kern w:val="0"/>
          <w:sz w:val="29"/>
          <w:szCs w:val="20"/>
          <w:lang w:val="uk-UA" w:eastAsia="ru-RU"/>
        </w:rPr>
        <w:t xml:space="preserve">Альманах 95–96: Мистецький наук.-попул. </w:t>
      </w:r>
      <w:r w:rsidRPr="00CD27A4">
        <w:rPr>
          <w:rFonts w:ascii="Times New Roman" w:eastAsia="Times New Roman" w:hAnsi="Times New Roman" w:cs="Times New Roman"/>
          <w:kern w:val="0"/>
          <w:sz w:val="29"/>
          <w:szCs w:val="20"/>
          <w:lang w:eastAsia="ru-RU"/>
        </w:rPr>
        <w:t>і</w:t>
      </w:r>
      <w:r w:rsidRPr="00CD27A4">
        <w:rPr>
          <w:rFonts w:ascii="Times New Roman" w:eastAsia="Times New Roman" w:hAnsi="Times New Roman" w:cs="Times New Roman"/>
          <w:kern w:val="0"/>
          <w:sz w:val="29"/>
          <w:szCs w:val="20"/>
          <w:lang w:val="uk-UA" w:eastAsia="ru-RU"/>
        </w:rPr>
        <w:t>люстр. щорічник. — Л.: Львів. акад. мистец., 1997. — С. 40–41.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Гнилицкий А. Стар</w:t>
      </w:r>
      <w:r w:rsidRPr="00CD27A4">
        <w:rPr>
          <w:rFonts w:ascii="Times New Roman" w:eastAsia="Times New Roman" w:hAnsi="Times New Roman" w:cs="Times New Roman"/>
          <w:kern w:val="0"/>
          <w:sz w:val="29"/>
          <w:szCs w:val="20"/>
          <w:lang w:eastAsia="ru-RU"/>
        </w:rPr>
        <w:t>ый</w:t>
      </w:r>
      <w:r w:rsidRPr="00CD27A4">
        <w:rPr>
          <w:rFonts w:ascii="Times New Roman" w:eastAsia="Times New Roman" w:hAnsi="Times New Roman" w:cs="Times New Roman"/>
          <w:kern w:val="0"/>
          <w:sz w:val="29"/>
          <w:szCs w:val="20"/>
          <w:lang w:val="uk-UA" w:eastAsia="ru-RU"/>
        </w:rPr>
        <w:t xml:space="preserve"> диаспорец / А. Гнилицкий // Парта: Мистецьке число. — С. 34–35.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 xml:space="preserve">Голомшток И. </w:t>
      </w:r>
      <w:r w:rsidRPr="00CD27A4">
        <w:rPr>
          <w:rFonts w:ascii="Times New Roman" w:eastAsia="Times New Roman" w:hAnsi="Times New Roman" w:cs="Times New Roman"/>
          <w:kern w:val="0"/>
          <w:sz w:val="29"/>
          <w:szCs w:val="20"/>
          <w:lang w:val="uk-UA" w:eastAsia="ru-RU"/>
        </w:rPr>
        <w:t xml:space="preserve">Соцреализм и изобразительное искусство / И. Голомшток </w:t>
      </w:r>
      <w:r w:rsidRPr="00CD27A4">
        <w:rPr>
          <w:rFonts w:ascii="Times New Roman" w:eastAsia="Times New Roman" w:hAnsi="Times New Roman" w:cs="Times New Roman"/>
          <w:kern w:val="0"/>
          <w:sz w:val="29"/>
          <w:szCs w:val="20"/>
          <w:lang w:eastAsia="ru-RU"/>
        </w:rPr>
        <w:t>// Соцреалистический канон</w:t>
      </w:r>
      <w:r w:rsidRPr="00CD27A4">
        <w:rPr>
          <w:rFonts w:ascii="Times New Roman" w:eastAsia="Times New Roman" w:hAnsi="Times New Roman" w:cs="Times New Roman"/>
          <w:kern w:val="0"/>
          <w:sz w:val="29"/>
          <w:szCs w:val="20"/>
          <w:lang w:val="uk-UA" w:eastAsia="ru-RU"/>
        </w:rPr>
        <w:t>: Сб. ст. / Под ред. Х. Гунтера, Е. Добренко. — СПб.: Академ. проект, 2000. — С. 134–145.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М. Львівська кераміка / О. М. Голубець. — К.</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Наук. думка, 1991. — 120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Голубець О. Суть естетичних деформацій в мистецтві Галичини другої половини ХХ ст. / О. Голубець // Європейське мистецтво ХV–ХХ століть. — Дрогобич: Логос, 1999. — С. 115–119.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Нова кон`юнктура у мистецтві 1990 років / О. Голубець // Вісн. Львів. акад. мистец.: Зб. наук. пр. — Л., 2000. — Вип. 11. — С. 270–278.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М. Між свободою і тоталітаризмом: Мистецьке середовище Львова другої половини ХХ століття / О. М. Голубець. — Л.: Академ. експрес, 2001. — 176 c.: 152 іл.</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Українське мистецтво: актуальні проблеми сьогодення і перспективи ХХ століття / О. Голубець // Мистецтвознавство 2000: Наук. зб. / НАН України. Ін-т народознав. — Л., 2001. — С. 17–34.</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Художнє життя 1970-х — середини 1980-х років: “втеча” у сфери декоративно-прикладного мистецтва / О. Голубець // Вісн. Харк. держ. акад. дизайну і мистец.: Зб. наук. пр. — Х., 2002. — № 2. — С. 62–68.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Феномен українського декоративно-прикладного мистецтва 1970-х років / О. Голубець // Наук. зап. Сер. Мистецтвознав. — Т., 2002. — № 1 (8). — С. 107–111.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Голубець О. Роздуми опісля / О. Голубець // Укр. мистец. — 2003. — № 2. — С. 123–125.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Горбачов Д. О. На карті українського авангарду / Д. О. Горбачов // Українське мистецтво та архітектура кінця ХІХ — початку ХХ ст. — К.: Наук. думка, 2000. — С. 93–105.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lastRenderedPageBreak/>
        <w:t>Горбачова І. Українське мистецтво ХІХ — поч. ХХ ст. / Горбачова І. // Дух України</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eastAsia="ru-RU"/>
        </w:rPr>
        <w:t>500-ліття малярства. —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91–92.</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Гординський С. На переломі / С. Гординський // Нотатки з мистецтва. — 1988. — № 28 (груд.). — С. 5–7.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t>Гройс Б. Соцреализм  — авангард по-сталински / Б. Гройс // Декоратив. искусство СССР. — 1990. — № 5. — С. 18</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 xml:space="preserve">Гройс Б. Полуторный стиль: соцреализм между модернизмом и постмодернізмом / Б. Гройс </w:t>
      </w:r>
      <w:r w:rsidRPr="00CD27A4">
        <w:rPr>
          <w:rFonts w:ascii="Times New Roman" w:eastAsia="Times New Roman" w:hAnsi="Times New Roman" w:cs="Times New Roman"/>
          <w:kern w:val="0"/>
          <w:sz w:val="29"/>
          <w:szCs w:val="20"/>
          <w:lang w:eastAsia="ru-RU"/>
        </w:rPr>
        <w:t>// Соцреалистический канон:</w:t>
      </w:r>
      <w:r w:rsidRPr="00CD27A4">
        <w:rPr>
          <w:rFonts w:ascii="Times New Roman" w:eastAsia="Times New Roman" w:hAnsi="Times New Roman" w:cs="Times New Roman"/>
          <w:kern w:val="0"/>
          <w:sz w:val="29"/>
          <w:szCs w:val="20"/>
          <w:lang w:val="uk-UA" w:eastAsia="ru-RU"/>
        </w:rPr>
        <w:t xml:space="preserve"> Сб. ст. / Под  ред. Х. Гунтера, Е. Добренко. — СПб.: Академ. проект, 2000. — С. 109–118.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Гюнтер Х. Тоталитарное государство как синтез искусств / Х. Гунтер </w:t>
      </w:r>
      <w:r w:rsidRPr="00CD27A4">
        <w:rPr>
          <w:rFonts w:ascii="Times New Roman" w:eastAsia="Times New Roman" w:hAnsi="Times New Roman" w:cs="Times New Roman"/>
          <w:kern w:val="0"/>
          <w:sz w:val="29"/>
          <w:szCs w:val="20"/>
          <w:lang w:eastAsia="ru-RU"/>
        </w:rPr>
        <w:t>// Соцреалистический канон</w:t>
      </w:r>
      <w:r w:rsidRPr="00CD27A4">
        <w:rPr>
          <w:rFonts w:ascii="Times New Roman" w:eastAsia="Times New Roman" w:hAnsi="Times New Roman" w:cs="Times New Roman"/>
          <w:kern w:val="0"/>
          <w:sz w:val="29"/>
          <w:szCs w:val="20"/>
          <w:lang w:val="uk-UA" w:eastAsia="ru-RU"/>
        </w:rPr>
        <w:t>: Сб. ст. / Под ред. Х. Гунтера, Е. Добренко. — СПб.: Академ. проект, 2000. — С. 7–15.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Дан</w:t>
      </w:r>
      <w:r w:rsidRPr="00CD27A4">
        <w:rPr>
          <w:rFonts w:ascii="Times New Roman" w:eastAsia="Times New Roman" w:hAnsi="Times New Roman" w:cs="Times New Roman"/>
          <w:kern w:val="0"/>
          <w:sz w:val="29"/>
          <w:szCs w:val="20"/>
          <w:lang w:val="uk-UA" w:eastAsia="ru-RU"/>
        </w:rPr>
        <w:t>иленко В. М. Сталінізм на Україні: 20–30-ті роки / </w:t>
      </w:r>
      <w:r w:rsidRPr="00CD27A4">
        <w:rPr>
          <w:rFonts w:ascii="Times New Roman" w:eastAsia="Times New Roman" w:hAnsi="Times New Roman" w:cs="Times New Roman"/>
          <w:kern w:val="0"/>
          <w:sz w:val="29"/>
          <w:szCs w:val="20"/>
          <w:lang w:eastAsia="ru-RU"/>
        </w:rPr>
        <w:t>Дан</w:t>
      </w:r>
      <w:r w:rsidRPr="00CD27A4">
        <w:rPr>
          <w:rFonts w:ascii="Times New Roman" w:eastAsia="Times New Roman" w:hAnsi="Times New Roman" w:cs="Times New Roman"/>
          <w:kern w:val="0"/>
          <w:sz w:val="29"/>
          <w:szCs w:val="20"/>
          <w:lang w:val="uk-UA" w:eastAsia="ru-RU"/>
        </w:rPr>
        <w:t>иленко В. М., Касьянов Г. В., Кульчицький С. В. — К.: Либідь, 1991. — 342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Дзюба І. Проблеми культури в незалежній Україні / І. Дзюба // Пам’ятки України: історія та культура. – 1997. – № 2.</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Дзямскі Г. Мистецтво після модернізму / Дзямскі Г.</w:t>
      </w:r>
      <w:r w:rsidRPr="00CD27A4">
        <w:rPr>
          <w:rFonts w:ascii="Times New Roman" w:eastAsia="Times New Roman" w:hAnsi="Times New Roman" w:cs="Times New Roman"/>
          <w:kern w:val="0"/>
          <w:sz w:val="29"/>
          <w:szCs w:val="20"/>
          <w:lang w:val="uk-UA" w:eastAsia="ru-RU"/>
        </w:rPr>
        <w:t xml:space="preserve"> // Мистецтвознавство 2000: Наук. зб. / НАН України.  Ін-т народознав. — Л., 2001. — С. 199–208.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Дивакувате тисячоліття: Каталог. — Л.: ДО Прес, 1999. — 20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Дивакувате тисячоліття — 2: Каталог. — Л.: ДО Прес, 2000. — 32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Димшиць Е. Роздуми про ювілей / Е. Димшиць</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en-US" w:eastAsia="ru-RU"/>
        </w:rPr>
        <w:t>Landschaft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“Живописного заповідника”. — К.: ВХ (студіо), 2002. — С. 85–87.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Диченко І. У пошуках  колористичного безмежжя / Диченко І. // </w:t>
      </w:r>
      <w:r w:rsidRPr="00CD27A4">
        <w:rPr>
          <w:rFonts w:ascii="Times New Roman" w:eastAsia="Times New Roman" w:hAnsi="Times New Roman" w:cs="Times New Roman"/>
          <w:kern w:val="0"/>
          <w:sz w:val="29"/>
          <w:szCs w:val="20"/>
          <w:lang w:val="en-US" w:eastAsia="ru-RU"/>
        </w:rPr>
        <w:t>Landschaft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“Живописного заповідника”. — К.: ВХ (студіо), 2002. — С. 18–23.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Добренко Е. Соцреалистический мимесис, или “жизнь в ее революционном развитии” / Е. Добренко // </w:t>
      </w:r>
      <w:r w:rsidRPr="00CD27A4">
        <w:rPr>
          <w:rFonts w:ascii="Times New Roman" w:eastAsia="Times New Roman" w:hAnsi="Times New Roman" w:cs="Times New Roman"/>
          <w:kern w:val="0"/>
          <w:sz w:val="29"/>
          <w:szCs w:val="20"/>
          <w:lang w:eastAsia="ru-RU"/>
        </w:rPr>
        <w:t>Соцреалистический канон</w:t>
      </w:r>
      <w:r w:rsidRPr="00CD27A4">
        <w:rPr>
          <w:rFonts w:ascii="Times New Roman" w:eastAsia="Times New Roman" w:hAnsi="Times New Roman" w:cs="Times New Roman"/>
          <w:kern w:val="0"/>
          <w:sz w:val="29"/>
          <w:szCs w:val="20"/>
          <w:lang w:val="uk-UA" w:eastAsia="ru-RU"/>
        </w:rPr>
        <w:t>: Сб. ст. / Под ред. Х. Гунтера, Е. Добренько. — СПб.: Академ. проект, 2000. — С. 459–471.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Дубовик Олександр: Літопис простору. — К.: Тріумф, 1996. — 64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Дубовик О. “Мораль, іншими словами…” / О. Дубовик // Музейн. провулок. — 2004. — № 1. — С. 100–104.</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 xml:space="preserve">Жидков В. С. Культурная политика большевистского государства / Жидков В. С., Соколов К. Б. </w:t>
      </w:r>
      <w:r w:rsidRPr="00CD27A4">
        <w:rPr>
          <w:rFonts w:ascii="Times New Roman" w:eastAsia="Times New Roman" w:hAnsi="Times New Roman" w:cs="Times New Roman"/>
          <w:kern w:val="0"/>
          <w:sz w:val="29"/>
          <w:szCs w:val="20"/>
          <w:lang w:val="uk-UA" w:eastAsia="ru-RU"/>
        </w:rPr>
        <w:t>// Десять веков российской ментальности: картина мира и власть. — СПб: Алетейя, 2001. — С. 435–622.</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Журавель М. Пасіка: Проекти / М. Журавель. — К.: ВХ (студіо). — 56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Заварова Г. Метафізика твірної лінії / Г. Заварова // Синтези: Часопис з питань культури. — 1994. — № 1. — С. 10–15.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Запаско Я. Нелегкі перші кроки / Я. Запаско // Вісн. Львів. акад. мистец. — 1996. — Вип. 7. — С. 93.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Звіринська Х. “Моє малярство є формою молитви” / Звіринська Х. // Є: архітектура, будівництво, інтер’єр, мистецтво. — 2003. — № 3. — С. 46–47.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Зингер Л. Диалектика тридцатых / Л. Зингер</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 Пути и перепутья: Материалы и исслед. по отечеств. искусству ХХ века. — М., 2001. — С. 166–183.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lastRenderedPageBreak/>
        <w:t>Зельська-Даревич Д. Розвиток українського малярства / Зельська-Даревич Д. // Дух України</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xml:space="preserve"> 500-ліття малярства.  —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eastAsia="ru-RU"/>
        </w:rPr>
        <w:t>. 69–79.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Зельська-Даревич Д. Соціалістичний реалізм і поза ним / Зельська-Даревич</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Д. // Альманах 94: Мистецький наук.-попул. ілюстр. щорічник. — Л.: Львів. акад. мистец., 1995. — С. 23–24.</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Іваненко С. Органічне ціле Петра Бевзи / Іваненко С. // Артанія. — 2004. — Кн. 6. — С. 64–66.</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t>Ілля В. Український стиль образотворчого мистецтва — на порозі ХХІ століття / Ілля В. // Образотв. мистец. — 2001. — № 3. — С. 17–21.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Ілюшина Т. Тіло / Ілюшина Т. // Парта: Мистецьке число. — С. 15–19.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t xml:space="preserve">Історія українського мистецтва. </w:t>
      </w:r>
      <w:r w:rsidRPr="00CD27A4">
        <w:rPr>
          <w:rFonts w:ascii="Times New Roman" w:eastAsia="Times New Roman" w:hAnsi="Times New Roman" w:cs="Times New Roman"/>
          <w:kern w:val="0"/>
          <w:sz w:val="29"/>
          <w:szCs w:val="20"/>
          <w:lang w:val="uk-UA" w:eastAsia="ru-RU"/>
        </w:rPr>
        <w:t>У</w:t>
      </w:r>
      <w:r w:rsidRPr="00CD27A4">
        <w:rPr>
          <w:rFonts w:ascii="Times New Roman" w:eastAsia="Times New Roman" w:hAnsi="Times New Roman" w:cs="Times New Roman"/>
          <w:kern w:val="0"/>
          <w:sz w:val="29"/>
          <w:szCs w:val="20"/>
          <w:lang w:eastAsia="ru-RU"/>
        </w:rPr>
        <w:t xml:space="preserve"> 6 т. Т. 5. Радянське мистецтво 1941–1967 років. / АН України. Гол. ред. Укр. рад. енцикл. — К., 1967. — 452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Касьянов Г. Незгодні: українська інтелігенція в русі опору 1960–80-х років. / Г. Касьянов. — К.: Либідь, 1995. — 222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Київський художній ярмарок — 1: Каталог. — К.: Дирекція вист. Спілки худож. України, 1994. — 84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Київський художній ярмарок — 2 : Каталог. — К.: Дирекція вист. Спілки худож. України, 1995. — 80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К</w:t>
      </w:r>
      <w:r w:rsidRPr="00CD27A4">
        <w:rPr>
          <w:rFonts w:ascii="Times New Roman" w:eastAsia="Times New Roman" w:hAnsi="Times New Roman" w:cs="Times New Roman"/>
          <w:kern w:val="0"/>
          <w:sz w:val="29"/>
          <w:szCs w:val="20"/>
          <w:lang w:eastAsia="ru-RU"/>
        </w:rPr>
        <w:t>ларк К. Соцреализм и сакрализация пространства / Кларк К. // Соцреалистический канон</w:t>
      </w:r>
      <w:r w:rsidRPr="00CD27A4">
        <w:rPr>
          <w:rFonts w:ascii="Times New Roman" w:eastAsia="Times New Roman" w:hAnsi="Times New Roman" w:cs="Times New Roman"/>
          <w:kern w:val="0"/>
          <w:sz w:val="29"/>
          <w:szCs w:val="20"/>
          <w:lang w:val="uk-UA" w:eastAsia="ru-RU"/>
        </w:rPr>
        <w:t>: Сб. ст. / Под ред. Х. Гунтера, Е. Добренко. — СПб.: Академ. проект, 2000. — С. 119–128.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Клименко О. Передній край</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eastAsia="ru-RU"/>
        </w:rPr>
        <w:t xml:space="preserve">Клименко О., Лі Т.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Українське мистецтво ХХ століття: Каталог. — К.: Асоц. артгалерей України, 1998. — С. 329–332.</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Климчук О. Далека зоря Марчука / О. Климчук // Музейн. провулок. — 2004. — № 1. — С. 84–89.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Кобець О. Пристрасті по Бієнале / О. Кобець // Пам`</w:t>
      </w:r>
      <w:r w:rsidRPr="00CD27A4">
        <w:rPr>
          <w:rFonts w:ascii="Times New Roman" w:eastAsia="Times New Roman" w:hAnsi="Times New Roman" w:cs="Times New Roman"/>
          <w:kern w:val="0"/>
          <w:sz w:val="29"/>
          <w:szCs w:val="20"/>
          <w:lang w:val="uk-UA" w:eastAsia="ru-RU"/>
        </w:rPr>
        <w:t>ятки України. — 1990. — № 1. — С. 52–53.</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Ковальська Л. Авангард в Україні / Л. Ковальська // Дух України: 500-ліття малярства. —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95–98.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Ковальська Л. Михайло Бойчук і його школа / Ковальська Л., Присталенко Н. // Дух України</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xml:space="preserve"> 500-ліття малярства. —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eastAsia="ru-RU"/>
        </w:rPr>
        <w:t>. 103–107.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Ковальська Л.</w:t>
      </w:r>
      <w:r w:rsidRPr="00CD27A4">
        <w:rPr>
          <w:rFonts w:ascii="Times New Roman" w:eastAsia="Times New Roman" w:hAnsi="Times New Roman" w:cs="Times New Roman"/>
          <w:kern w:val="0"/>
          <w:sz w:val="29"/>
          <w:szCs w:val="20"/>
          <w:lang w:val="uk-UA" w:eastAsia="ru-RU"/>
        </w:rPr>
        <w:t xml:space="preserve"> Тоталітарне мистецтво (1930–1980) / </w:t>
      </w:r>
      <w:r w:rsidRPr="00CD27A4">
        <w:rPr>
          <w:rFonts w:ascii="Times New Roman" w:eastAsia="Times New Roman" w:hAnsi="Times New Roman" w:cs="Times New Roman"/>
          <w:kern w:val="0"/>
          <w:sz w:val="29"/>
          <w:szCs w:val="20"/>
          <w:lang w:eastAsia="ru-RU"/>
        </w:rPr>
        <w:t>Ковальська Л., Сидор-Гебелінда О.</w:t>
      </w:r>
      <w:r w:rsidRPr="00CD27A4">
        <w:rPr>
          <w:rFonts w:ascii="Times New Roman" w:eastAsia="Times New Roman" w:hAnsi="Times New Roman" w:cs="Times New Roman"/>
          <w:kern w:val="0"/>
          <w:sz w:val="29"/>
          <w:szCs w:val="20"/>
          <w:lang w:val="uk-UA" w:eastAsia="ru-RU"/>
        </w:rPr>
        <w:t xml:space="preserve"> // Українське мистецтво ХХ століття: Каталог.</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xml:space="preserve">— К.: Асом. артгалерей України, </w:t>
      </w:r>
      <w:r w:rsidRPr="00CD27A4">
        <w:rPr>
          <w:rFonts w:ascii="Times New Roman" w:eastAsia="Times New Roman" w:hAnsi="Times New Roman" w:cs="Times New Roman"/>
          <w:kern w:val="0"/>
          <w:sz w:val="29"/>
          <w:szCs w:val="20"/>
          <w:lang w:eastAsia="ru-RU"/>
        </w:rPr>
        <w:t>1998. — С. 93–100.</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Косів В. Національні мотиви як засіб візуальної ідентифікації у графічному дизайні другої половини ХХ століття / Косів В. // Наук. зап. Сер. Мистецтвознав. — Т., 2002. — № 1(8). — С. 101–107.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t xml:space="preserve">Космолінська Н. Карло </w:t>
      </w:r>
      <w:r w:rsidRPr="00CD27A4">
        <w:rPr>
          <w:rFonts w:ascii="Times New Roman" w:eastAsia="Times New Roman" w:hAnsi="Times New Roman" w:cs="Times New Roman"/>
          <w:kern w:val="0"/>
          <w:sz w:val="29"/>
          <w:szCs w:val="20"/>
          <w:lang w:val="uk-UA" w:eastAsia="ru-RU"/>
        </w:rPr>
        <w:t>З</w:t>
      </w:r>
      <w:r w:rsidRPr="00CD27A4">
        <w:rPr>
          <w:rFonts w:ascii="Times New Roman" w:eastAsia="Times New Roman" w:hAnsi="Times New Roman" w:cs="Times New Roman"/>
          <w:kern w:val="0"/>
          <w:sz w:val="29"/>
          <w:szCs w:val="20"/>
          <w:lang w:eastAsia="ru-RU"/>
        </w:rPr>
        <w:t>віринський і мистецтво 1960-х / Космолінська Н. // Мистецтво на зламі тисячоліть. — Л.: Брати Сиротинські і К</w:t>
      </w:r>
      <w:r w:rsidRPr="00CD27A4">
        <w:rPr>
          <w:rFonts w:ascii="Times New Roman" w:eastAsia="Times New Roman" w:hAnsi="Times New Roman" w:cs="Times New Roman"/>
          <w:kern w:val="0"/>
          <w:sz w:val="29"/>
          <w:szCs w:val="20"/>
          <w:lang w:val="uk-UA" w:eastAsia="ru-RU"/>
        </w:rPr>
        <w:t>º</w:t>
      </w:r>
      <w:r w:rsidRPr="00CD27A4">
        <w:rPr>
          <w:rFonts w:ascii="Times New Roman" w:eastAsia="Times New Roman" w:hAnsi="Times New Roman" w:cs="Times New Roman"/>
          <w:kern w:val="0"/>
          <w:sz w:val="29"/>
          <w:szCs w:val="20"/>
          <w:lang w:eastAsia="ru-RU"/>
        </w:rPr>
        <w:t>, 1998. — 6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t>Космолінська Н. Позакон’юктурність таланту / Космолінська Н. // Ал</w:t>
      </w:r>
      <w:r w:rsidRPr="00CD27A4">
        <w:rPr>
          <w:rFonts w:ascii="Times New Roman" w:eastAsia="Times New Roman" w:hAnsi="Times New Roman" w:cs="Times New Roman"/>
          <w:kern w:val="0"/>
          <w:sz w:val="29"/>
          <w:szCs w:val="20"/>
          <w:lang w:val="uk-UA" w:eastAsia="ru-RU"/>
        </w:rPr>
        <w:t>ьманах 95–96: Мистецький наук.-попул. ілюстр. щорічник. — Л.: Львів. акад. мистец., 1997. — С. 60–65.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eastAsia="ru-RU"/>
        </w:rPr>
        <w:lastRenderedPageBreak/>
        <w:t>Космолінська Н. Вертеп Рамана Петрука: Мавка, Див, Перун та інші… / Космолінська Н.</w:t>
      </w:r>
      <w:r w:rsidRPr="00CD27A4">
        <w:rPr>
          <w:rFonts w:ascii="Times New Roman" w:eastAsia="Times New Roman" w:hAnsi="Times New Roman" w:cs="Times New Roman"/>
          <w:kern w:val="0"/>
          <w:sz w:val="29"/>
          <w:szCs w:val="20"/>
          <w:lang w:val="uk-UA" w:eastAsia="ru-RU"/>
        </w:rPr>
        <w:t xml:space="preserve"> // Є: архітектура, будівництво, інтер</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єр, мистецтво. — 2003. — № 4. — С. 40–41.</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 xml:space="preserve">Кравець В.Й. </w:t>
      </w:r>
      <w:r w:rsidRPr="00CD27A4">
        <w:rPr>
          <w:rFonts w:ascii="Times New Roman" w:eastAsia="Times New Roman" w:hAnsi="Times New Roman" w:cs="Times New Roman"/>
          <w:kern w:val="0"/>
          <w:sz w:val="29"/>
          <w:szCs w:val="20"/>
          <w:lang w:eastAsia="ru-RU"/>
        </w:rPr>
        <w:t>Театр архитектуры и архитектура театра / В.Й. Кравець, В.К. Айзенштадт // Традиции и новации в высшем архитектурно-художественном образовании: Сб. науч. тр. Вып. 3. – Х.: ХХПИ, 1998. – С. 3–64.</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noProof/>
          <w:kern w:val="0"/>
          <w:sz w:val="29"/>
          <w:szCs w:val="20"/>
          <w:lang w:eastAsia="ru-RU"/>
        </w:rPr>
      </w:pPr>
      <w:r w:rsidRPr="00CD27A4">
        <w:rPr>
          <w:rFonts w:ascii="Times New Roman" w:eastAsia="Times New Roman" w:hAnsi="Times New Roman" w:cs="Times New Roman"/>
          <w:kern w:val="0"/>
          <w:sz w:val="29"/>
          <w:szCs w:val="20"/>
          <w:lang w:val="uk-UA" w:eastAsia="ru-RU"/>
        </w:rPr>
        <w:t>Криволап Анатолій: Ідентифікація кольору: Каталог. — К.: Дизайн-студія X</w:t>
      </w:r>
      <w:r w:rsidRPr="00CD27A4">
        <w:rPr>
          <w:rFonts w:ascii="Times New Roman" w:eastAsia="Times New Roman" w:hAnsi="Times New Roman" w:cs="Times New Roman"/>
          <w:kern w:val="0"/>
          <w:sz w:val="29"/>
          <w:szCs w:val="20"/>
          <w:lang w:val="en-US" w:eastAsia="ru-RU"/>
        </w:rPr>
        <w:t>L</w:t>
      </w:r>
      <w:r w:rsidRPr="00CD27A4">
        <w:rPr>
          <w:rFonts w:ascii="Times New Roman" w:eastAsia="Times New Roman" w:hAnsi="Times New Roman" w:cs="Times New Roman"/>
          <w:kern w:val="0"/>
          <w:sz w:val="29"/>
          <w:szCs w:val="20"/>
          <w:lang w:val="uk-UA" w:eastAsia="ru-RU"/>
        </w:rPr>
        <w:t>, 1998. — 4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Крючкова В. А. Антиискусство: теория и практика авангардистских движений / В. А. Крючкова. — М</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Изобразит. искусство, 1985. — 304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Кусаков С. Живопис після модернізму / Кусаков С., Лі Т. // Українське мистецтво ХХ століття: Каталог. — К.: Асоц. артгалерей України, 1998. — С. 196–198.</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Лагутенко О. Трикутник-виноград. Графіка Василя Кричевського: від “українського стилю” до </w:t>
      </w:r>
      <w:r w:rsidRPr="00CD27A4">
        <w:rPr>
          <w:rFonts w:ascii="Times New Roman" w:eastAsia="Times New Roman" w:hAnsi="Times New Roman" w:cs="Times New Roman"/>
          <w:kern w:val="0"/>
          <w:sz w:val="29"/>
          <w:szCs w:val="20"/>
          <w:lang w:val="en-US" w:eastAsia="ru-RU"/>
        </w:rPr>
        <w:t>Art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Deco</w:t>
      </w:r>
      <w:r w:rsidRPr="00CD27A4">
        <w:rPr>
          <w:rFonts w:ascii="Times New Roman" w:eastAsia="Times New Roman" w:hAnsi="Times New Roman" w:cs="Times New Roman"/>
          <w:kern w:val="0"/>
          <w:sz w:val="29"/>
          <w:szCs w:val="20"/>
          <w:lang w:eastAsia="ru-RU"/>
        </w:rPr>
        <w:t xml:space="preserve"> / О. Лагутенко</w:t>
      </w:r>
      <w:r w:rsidRPr="00CD27A4">
        <w:rPr>
          <w:rFonts w:ascii="Times New Roman" w:eastAsia="Times New Roman" w:hAnsi="Times New Roman" w:cs="Times New Roman"/>
          <w:kern w:val="0"/>
          <w:sz w:val="29"/>
          <w:szCs w:val="20"/>
          <w:lang w:val="uk-UA" w:eastAsia="ru-RU"/>
        </w:rPr>
        <w:t xml:space="preserve"> // Музейн. провулок. — 2004. — № 1. — С. 64–69.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Лагутенко О. Твори Архипенка в Києві / О. Лагутенко // Артанія. — 2004. — Кн. 6. — С. 44–45.</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Липа К. Життя і смерть: 350 років потому / К. Липа </w:t>
      </w:r>
      <w:r w:rsidRPr="00CD27A4">
        <w:rPr>
          <w:rFonts w:ascii="Times New Roman" w:eastAsia="Times New Roman" w:hAnsi="Times New Roman" w:cs="Times New Roman"/>
          <w:kern w:val="0"/>
          <w:sz w:val="29"/>
          <w:szCs w:val="20"/>
          <w:lang w:eastAsia="ru-RU"/>
        </w:rPr>
        <w:t>// Образотв. мистец. — 1999. — № 3–4. — С. 4–7.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Лисенко Л. Сон літньої ночі або нотатки з трієнале скульптур — 2002 / Л. Лисенко // Укр. мистец. — 2003. — № 1. — С. 96–99.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Личковах В. Неокласицизм та утопізм соцреалізму: міфи про міф / В. Личковах // Соціалістичний реалізм і українська культура: Матеріали наук. конф. / Нац. худож. музей України. — К., 1999. — С. 36–40.</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Лифшиц М. Кризис безобразия: от кубизма к поп-арт / Лифшиц М., Рейнгарт Л.</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М.: Искусство, 1968.</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132</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noProof/>
          <w:kern w:val="0"/>
          <w:sz w:val="29"/>
          <w:szCs w:val="20"/>
          <w:lang w:eastAsia="ru-RU"/>
        </w:rPr>
        <w:t>Лобановський Б. Український живопис у лабетах пребудов: від джерел соцреалізму до 1980-х років / Б. Лобановський // Реалізм та соціалістичний реалізм в українському живопису радянського часу. — К.: LK “Maker”, 1998. — С. 14.</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Лосик О. Методологія у сучасному мистецтвознавстві: ситуація “пост”</w:t>
      </w:r>
      <w:r w:rsidRPr="00CD27A4">
        <w:rPr>
          <w:rFonts w:ascii="Times New Roman" w:eastAsia="Times New Roman" w:hAnsi="Times New Roman" w:cs="Times New Roman"/>
          <w:kern w:val="0"/>
          <w:sz w:val="29"/>
          <w:szCs w:val="20"/>
          <w:lang w:eastAsia="ru-RU"/>
        </w:rPr>
        <w:t xml:space="preserve"> / О. Лосик // Образотв. мистец. — 2002. — № 2. — С. 66–67.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Малярство. Леон Тарасевич, Тіберій Сільващі: Каталог. — К.: Центр Сучас. Мистец., 2000. — 48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Манин В. В спорах о соцреализме / Манин В. // Декоратив. искусство СССР. — 1988. — № 4. — С. 18–19.</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Манин В. С. Искусство в резервации: (Художественная жизнь России 1917–1941 гг.) / В. С. Манин. — М.: Эдиториал УРСС, 1999. — 264 с.</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Маричевський М. При світлі української свічі / М. Маричевський // Артанія. — 2004. — Кн. 6. — С. 34–37.</w:t>
      </w:r>
    </w:p>
    <w:p w:rsidR="00CD27A4" w:rsidRPr="00CD27A4" w:rsidRDefault="00CD27A4" w:rsidP="00480B46">
      <w:pPr>
        <w:widowControl/>
        <w:numPr>
          <w:ilvl w:val="0"/>
          <w:numId w:val="10"/>
        </w:numPr>
        <w:tabs>
          <w:tab w:val="clear" w:pos="709"/>
          <w:tab w:val="left" w:pos="851"/>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Маркин Ю. П. Искусство тоталитарных режимов в Европе 1930-х годов: Истоки, стиль, практика художественного синтеза / Ю. П. Маркин // Художественные модели мировоздания / Под общей ред. В. П. Толстого. — М: Наука, 1999. — Кн. 2: ХХ век. — С. 121–137.</w:t>
      </w:r>
    </w:p>
    <w:p w:rsidR="00CD27A4" w:rsidRPr="00CD27A4" w:rsidRDefault="00CD27A4" w:rsidP="00480B46">
      <w:pPr>
        <w:widowControl/>
        <w:numPr>
          <w:ilvl w:val="0"/>
          <w:numId w:val="10"/>
        </w:numPr>
        <w:tabs>
          <w:tab w:val="clear" w:pos="360"/>
          <w:tab w:val="clear" w:pos="709"/>
          <w:tab w:val="num"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Міщенко Г.</w:t>
      </w:r>
      <w:r w:rsidRPr="00CD27A4">
        <w:rPr>
          <w:rFonts w:ascii="Times New Roman" w:eastAsia="Times New Roman" w:hAnsi="Times New Roman" w:cs="Times New Roman"/>
          <w:kern w:val="0"/>
          <w:sz w:val="29"/>
          <w:szCs w:val="20"/>
          <w:lang w:eastAsia="ru-RU"/>
        </w:rPr>
        <w:t xml:space="preserve"> Реалізм, традиція, авангард / </w:t>
      </w:r>
      <w:r w:rsidRPr="00CD27A4">
        <w:rPr>
          <w:rFonts w:ascii="Times New Roman" w:eastAsia="Times New Roman" w:hAnsi="Times New Roman" w:cs="Times New Roman"/>
          <w:kern w:val="0"/>
          <w:sz w:val="29"/>
          <w:szCs w:val="20"/>
          <w:lang w:val="uk-UA" w:eastAsia="ru-RU"/>
        </w:rPr>
        <w:t>Міщенко Г.</w:t>
      </w:r>
      <w:r w:rsidRPr="00CD27A4">
        <w:rPr>
          <w:rFonts w:ascii="Times New Roman" w:eastAsia="Times New Roman" w:hAnsi="Times New Roman" w:cs="Times New Roman"/>
          <w:kern w:val="0"/>
          <w:sz w:val="29"/>
          <w:szCs w:val="20"/>
          <w:lang w:eastAsia="ru-RU"/>
        </w:rPr>
        <w:t xml:space="preserve"> // Образотв. мистец. — 1995. — № 2. — С. 62–63.</w:t>
      </w:r>
    </w:p>
    <w:p w:rsidR="00CD27A4" w:rsidRPr="00CD27A4" w:rsidRDefault="00CD27A4" w:rsidP="00480B46">
      <w:pPr>
        <w:widowControl/>
        <w:numPr>
          <w:ilvl w:val="0"/>
          <w:numId w:val="10"/>
        </w:numPr>
        <w:tabs>
          <w:tab w:val="clear" w:pos="360"/>
          <w:tab w:val="clear" w:pos="709"/>
          <w:tab w:val="num"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Медвідь Любомир</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Каталог.</w:t>
      </w:r>
      <w:r w:rsidRPr="00CD27A4">
        <w:rPr>
          <w:rFonts w:ascii="Times New Roman" w:eastAsia="Times New Roman" w:hAnsi="Times New Roman" w:cs="Times New Roman"/>
          <w:kern w:val="0"/>
          <w:sz w:val="29"/>
          <w:szCs w:val="20"/>
          <w:lang w:eastAsia="ru-RU"/>
        </w:rPr>
        <w:t xml:space="preserve"> / Авт.</w:t>
      </w:r>
      <w:r w:rsidRPr="00CD27A4">
        <w:rPr>
          <w:rFonts w:ascii="Times New Roman" w:eastAsia="Times New Roman" w:hAnsi="Times New Roman" w:cs="Times New Roman"/>
          <w:kern w:val="0"/>
          <w:sz w:val="29"/>
          <w:szCs w:val="20"/>
          <w:lang w:val="uk-UA" w:eastAsia="ru-RU"/>
        </w:rPr>
        <w:t xml:space="preserve"> вступ. ст. Люба Волошин</w:t>
      </w:r>
      <w:r w:rsidRPr="00CD27A4">
        <w:rPr>
          <w:rFonts w:ascii="Times New Roman" w:eastAsia="Times New Roman" w:hAnsi="Times New Roman" w:cs="Times New Roman"/>
          <w:kern w:val="0"/>
          <w:sz w:val="29"/>
          <w:szCs w:val="20"/>
          <w:lang w:eastAsia="ru-RU"/>
        </w:rPr>
        <w:t xml:space="preserve">. — Л.: </w:t>
      </w:r>
      <w:r w:rsidRPr="00CD27A4">
        <w:rPr>
          <w:rFonts w:ascii="Times New Roman" w:eastAsia="Times New Roman" w:hAnsi="Times New Roman" w:cs="Times New Roman"/>
          <w:kern w:val="0"/>
          <w:sz w:val="29"/>
          <w:szCs w:val="20"/>
          <w:lang w:val="uk-UA" w:eastAsia="ru-RU"/>
        </w:rPr>
        <w:t>Астрон</w:t>
      </w:r>
      <w:r w:rsidRPr="00CD27A4">
        <w:rPr>
          <w:rFonts w:ascii="Times New Roman" w:eastAsia="Times New Roman" w:hAnsi="Times New Roman" w:cs="Times New Roman"/>
          <w:kern w:val="0"/>
          <w:sz w:val="29"/>
          <w:szCs w:val="20"/>
          <w:lang w:eastAsia="ru-RU"/>
        </w:rPr>
        <w:t>, 1995. — 2</w:t>
      </w:r>
      <w:r w:rsidRPr="00CD27A4">
        <w:rPr>
          <w:rFonts w:ascii="Times New Roman" w:eastAsia="Times New Roman" w:hAnsi="Times New Roman" w:cs="Times New Roman"/>
          <w:kern w:val="0"/>
          <w:sz w:val="29"/>
          <w:szCs w:val="20"/>
          <w:lang w:val="uk-UA" w:eastAsia="ru-RU"/>
        </w:rPr>
        <w:t>4</w:t>
      </w:r>
      <w:r w:rsidRPr="00CD27A4">
        <w:rPr>
          <w:rFonts w:ascii="Times New Roman" w:eastAsia="Times New Roman" w:hAnsi="Times New Roman" w:cs="Times New Roman"/>
          <w:kern w:val="0"/>
          <w:sz w:val="29"/>
          <w:szCs w:val="20"/>
          <w:lang w:eastAsia="ru-RU"/>
        </w:rPr>
        <w:t>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 xml:space="preserve">Медвідь Л. Власні орбіти у великому коловороті / Л. Медвідь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Образотв. мистец. — 2001. — № 1. — С. 22–24.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Медвідь Л. Жар гріха над грядою попелу / Л. </w:t>
      </w:r>
      <w:r w:rsidRPr="00CD27A4">
        <w:rPr>
          <w:rFonts w:ascii="Times New Roman" w:eastAsia="Times New Roman" w:hAnsi="Times New Roman" w:cs="Times New Roman"/>
          <w:kern w:val="0"/>
          <w:sz w:val="29"/>
          <w:szCs w:val="20"/>
          <w:lang w:eastAsia="ru-RU"/>
        </w:rPr>
        <w:t xml:space="preserve">Медвідь </w:t>
      </w:r>
      <w:r w:rsidRPr="00CD27A4">
        <w:rPr>
          <w:rFonts w:ascii="Times New Roman" w:eastAsia="Times New Roman" w:hAnsi="Times New Roman" w:cs="Times New Roman"/>
          <w:kern w:val="0"/>
          <w:sz w:val="29"/>
          <w:szCs w:val="20"/>
          <w:lang w:val="uk-UA" w:eastAsia="ru-RU"/>
        </w:rPr>
        <w:t>// Музейн. провулок. — 2004. — № 1. — С. 108–111.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Мистецтво Львова першої половини ХХ століття: Кат. вист. / Концеп. та реалізація вист. і кат. О. Ріпко. — Л.: Каменяр, 1996. — 104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Мистецтво оновленого краю: Наук.-попул. нарис / Запаско Я. П. та ін. — К.: Мистец., 1979. — 179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Міжнародний АРТ-фестиваль — 1998. — К.: Асоц. галерей України, 1998. — 168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Михайловська О. Дійсність сезону 1995 року: смак до клубності / О. Михайловська // Парта: Мистецьке число. — С. 54–55.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Модернизм: Анализ и критика основных направлений / Под ред. В. В. Ванслова, Ю. Д. Колпинского. — М</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Искусство, 1980. — 312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Морозов</w:t>
      </w:r>
      <w:r w:rsidRPr="00CD27A4">
        <w:rPr>
          <w:rFonts w:ascii="Times New Roman" w:eastAsia="Times New Roman" w:hAnsi="Times New Roman" w:cs="Times New Roman"/>
          <w:kern w:val="0"/>
          <w:sz w:val="29"/>
          <w:szCs w:val="20"/>
          <w:lang w:eastAsia="ru-RU"/>
        </w:rPr>
        <w:t> А. И. Конец утопии. Из истории искусства в СССР 1930-х годов / А. И. Морозов. — М.: Галарт, 1995. — 224 с.: ил.</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Мо</w:t>
      </w:r>
      <w:r w:rsidRPr="00CD27A4">
        <w:rPr>
          <w:rFonts w:ascii="Times New Roman" w:eastAsia="Times New Roman" w:hAnsi="Times New Roman" w:cs="Times New Roman"/>
          <w:kern w:val="0"/>
          <w:sz w:val="29"/>
          <w:szCs w:val="20"/>
          <w:lang w:eastAsia="ru-RU"/>
        </w:rPr>
        <w:t>рыганов А. Эстетическая демонология соцреализма / А. Морыганов // Соцреалистический канон</w:t>
      </w:r>
      <w:r w:rsidRPr="00CD27A4">
        <w:rPr>
          <w:rFonts w:ascii="Times New Roman" w:eastAsia="Times New Roman" w:hAnsi="Times New Roman" w:cs="Times New Roman"/>
          <w:kern w:val="0"/>
          <w:sz w:val="29"/>
          <w:szCs w:val="20"/>
          <w:lang w:val="uk-UA" w:eastAsia="ru-RU"/>
        </w:rPr>
        <w:t>: Сб. ст. / Под ред. Х. Гунтера, Е. Добренко. — СПб.: Академ. проект, 2000. — С. 449–458.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Мудрак М.</w:t>
      </w:r>
      <w:r w:rsidRPr="00CD27A4">
        <w:rPr>
          <w:rFonts w:ascii="Times New Roman" w:eastAsia="Times New Roman" w:hAnsi="Times New Roman" w:cs="Times New Roman"/>
          <w:kern w:val="0"/>
          <w:sz w:val="29"/>
          <w:szCs w:val="20"/>
          <w:lang w:eastAsia="ru-RU"/>
        </w:rPr>
        <w:t xml:space="preserve"> Побут і мистецтво: в обороні жанру / Мудрак М. // Дух України</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xml:space="preserve"> 500-ліття малярства. —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eastAsia="ru-RU"/>
        </w:rPr>
        <w:t>. 93–94.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Назаркевич Х. Українська муза над Мюнхеном / Х. Назаркевич </w:t>
      </w:r>
      <w:r w:rsidRPr="00CD27A4">
        <w:rPr>
          <w:rFonts w:ascii="Times New Roman" w:eastAsia="Times New Roman" w:hAnsi="Times New Roman" w:cs="Times New Roman"/>
          <w:kern w:val="0"/>
          <w:sz w:val="29"/>
          <w:szCs w:val="20"/>
          <w:lang w:eastAsia="ru-RU"/>
        </w:rPr>
        <w:t>// Образотв. мистец. — 1992. — № 4. — С. 25–27.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eastAsia="ru-RU"/>
        </w:rPr>
        <w:lastRenderedPageBreak/>
        <w:t>На</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eastAsia="ru-RU"/>
        </w:rPr>
        <w:t>крутом</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eastAsia="ru-RU"/>
        </w:rPr>
        <w:t>вираже</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eastAsia="ru-RU"/>
        </w:rPr>
        <w:t>юбилея</w:t>
      </w:r>
      <w:r w:rsidRPr="00CD27A4">
        <w:rPr>
          <w:rFonts w:ascii="Times New Roman" w:eastAsia="Times New Roman" w:hAnsi="Times New Roman" w:cs="Times New Roman"/>
          <w:kern w:val="0"/>
          <w:sz w:val="29"/>
          <w:szCs w:val="20"/>
          <w:lang w:val="en-US" w:eastAsia="ru-RU"/>
        </w:rPr>
        <w:t>: expectations and disisllusions // </w:t>
      </w:r>
      <w:r w:rsidRPr="00CD27A4">
        <w:rPr>
          <w:rFonts w:ascii="Times New Roman" w:eastAsia="Times New Roman" w:hAnsi="Times New Roman" w:cs="Times New Roman"/>
          <w:kern w:val="0"/>
          <w:sz w:val="29"/>
          <w:szCs w:val="20"/>
          <w:lang w:eastAsia="ru-RU"/>
        </w:rPr>
        <w:t>Галерея</w:t>
      </w:r>
      <w:r w:rsidRPr="00CD27A4">
        <w:rPr>
          <w:rFonts w:ascii="Times New Roman" w:eastAsia="Times New Roman" w:hAnsi="Times New Roman" w:cs="Times New Roman"/>
          <w:kern w:val="0"/>
          <w:sz w:val="29"/>
          <w:szCs w:val="20"/>
          <w:lang w:val="en-US" w:eastAsia="ru-RU"/>
        </w:rPr>
        <w:t xml:space="preserve">. — 2003. — № 1. — </w:t>
      </w:r>
      <w:r w:rsidRPr="00CD27A4">
        <w:rPr>
          <w:rFonts w:ascii="Times New Roman" w:eastAsia="Times New Roman" w:hAnsi="Times New Roman" w:cs="Times New Roman"/>
          <w:kern w:val="0"/>
          <w:sz w:val="29"/>
          <w:szCs w:val="20"/>
          <w:lang w:eastAsia="ru-RU"/>
        </w:rPr>
        <w:t>С</w:t>
      </w:r>
      <w:r w:rsidRPr="00CD27A4">
        <w:rPr>
          <w:rFonts w:ascii="Times New Roman" w:eastAsia="Times New Roman" w:hAnsi="Times New Roman" w:cs="Times New Roman"/>
          <w:kern w:val="0"/>
          <w:sz w:val="29"/>
          <w:szCs w:val="20"/>
          <w:lang w:val="en-US" w:eastAsia="ru-RU"/>
        </w:rPr>
        <w:t>. 63–93.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Нестеренко В. Великий гу</w:t>
      </w:r>
      <w:r w:rsidRPr="00CD27A4">
        <w:rPr>
          <w:rFonts w:ascii="Times New Roman" w:eastAsia="Times New Roman" w:hAnsi="Times New Roman" w:cs="Times New Roman"/>
          <w:kern w:val="0"/>
          <w:sz w:val="29"/>
          <w:szCs w:val="20"/>
          <w:lang w:val="uk-UA" w:eastAsia="ru-RU"/>
        </w:rPr>
        <w:t>м</w:t>
      </w:r>
      <w:r w:rsidRPr="00CD27A4">
        <w:rPr>
          <w:rFonts w:ascii="Times New Roman" w:eastAsia="Times New Roman" w:hAnsi="Times New Roman" w:cs="Times New Roman"/>
          <w:kern w:val="0"/>
          <w:sz w:val="29"/>
          <w:szCs w:val="20"/>
          <w:lang w:eastAsia="ru-RU"/>
        </w:rPr>
        <w:t xml:space="preserve">анізм великого педагога (Роман Сельський) / Нестеренко В. </w:t>
      </w:r>
      <w:r w:rsidRPr="00CD27A4">
        <w:rPr>
          <w:rFonts w:ascii="Times New Roman" w:eastAsia="Times New Roman" w:hAnsi="Times New Roman" w:cs="Times New Roman"/>
          <w:kern w:val="0"/>
          <w:sz w:val="29"/>
          <w:szCs w:val="20"/>
          <w:lang w:val="uk-UA" w:eastAsia="ru-RU"/>
        </w:rPr>
        <w:t>// Вісн. Львів. акад. мистец.: Зб. наук. пр. — Л., 1999. — Вип. 10. — С. 263–265.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Нітгам Д. Українське мистецтво та міжнародний авангард у ХХ ст. / Нітгам Д. // Альманах 94: Мистецький наук.-попул. ілюстр. щорічник. — Л.: Львів. акад. мистец., 1995. — С. 170–173.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Олександр Дубовик. Літопис простору:</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Кат. вист. / Авт. вступ. ст. Г. Скляренко.</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К.: Тріумф, 1996.</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65</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Овсійчук В. Євген Лисик (1930–1991) / Овсійчук В. // Вісн. Львів. акад. мистец. — 1996. — Вип. 7. — С. 67–75.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Овсійчук В. Невичерпне творче джерело / Овсійчук В. </w:t>
      </w:r>
      <w:r w:rsidRPr="00CD27A4">
        <w:rPr>
          <w:rFonts w:ascii="Times New Roman" w:eastAsia="Times New Roman" w:hAnsi="Times New Roman" w:cs="Times New Roman"/>
          <w:kern w:val="0"/>
          <w:sz w:val="29"/>
          <w:szCs w:val="20"/>
          <w:lang w:eastAsia="ru-RU"/>
        </w:rPr>
        <w:t>// Образотв. мистец. — 2001. — № 4. — С. 72–73.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Оленська-Петришин А. Допоки ж буде “російським”? / Оленська-Петришин А. </w:t>
      </w:r>
      <w:r w:rsidRPr="00CD27A4">
        <w:rPr>
          <w:rFonts w:ascii="Times New Roman" w:eastAsia="Times New Roman" w:hAnsi="Times New Roman" w:cs="Times New Roman"/>
          <w:kern w:val="0"/>
          <w:sz w:val="29"/>
          <w:szCs w:val="20"/>
          <w:lang w:eastAsia="ru-RU"/>
        </w:rPr>
        <w:t>// Образотв. мистец. — 1993. — № 2. — С. 20</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О “Мазепе”: </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Разговор Александра Соловьева с Василием Цаголовим</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 Парта: Мистецьке число. — С. 46–49.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 xml:space="preserve">Островський Г. Мистецтво західних областей України та Північної Буковини / Г. Островський // Історія українського мистецтва: </w:t>
      </w:r>
      <w:r w:rsidRPr="00CD27A4">
        <w:rPr>
          <w:rFonts w:ascii="Times New Roman" w:eastAsia="Times New Roman" w:hAnsi="Times New Roman" w:cs="Times New Roman"/>
          <w:kern w:val="0"/>
          <w:sz w:val="29"/>
          <w:szCs w:val="20"/>
          <w:lang w:val="uk-UA" w:eastAsia="ru-RU"/>
        </w:rPr>
        <w:t>У</w:t>
      </w:r>
      <w:r w:rsidRPr="00CD27A4">
        <w:rPr>
          <w:rFonts w:ascii="Times New Roman" w:eastAsia="Times New Roman" w:hAnsi="Times New Roman" w:cs="Times New Roman"/>
          <w:kern w:val="0"/>
          <w:sz w:val="29"/>
          <w:szCs w:val="20"/>
          <w:lang w:eastAsia="ru-RU"/>
        </w:rPr>
        <w:t xml:space="preserve"> 6 т. / АН України. Гол. ред. Укр. рад. енцикл. — К., 1967. — Т. 5. — С. 391–415</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Островский Г. “Митец” Роман Петрук / Островский Г. // Декоратив. искусство СССР. — 1982. — № 6. — С. 13–14</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Островський Г. Ситуація в сучасному мистецтві… / Островський Г. // Василь Бажай: Каталог. — Л.: Компанія Гердан, 1996. — С. 12–15.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lastRenderedPageBreak/>
        <w:t xml:space="preserve">Павленко Ю.В. История мировой цивилизации. Философский анализ / Ю.В. Павленко. – К.: Феникс, 2002. – 760 с. </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Паперный В. Соцреализм в советской архитектуре / Паперный В. // Соцреалистический канон:</w:t>
      </w:r>
      <w:r w:rsidRPr="00CD27A4">
        <w:rPr>
          <w:rFonts w:ascii="Times New Roman" w:eastAsia="Times New Roman" w:hAnsi="Times New Roman" w:cs="Times New Roman"/>
          <w:kern w:val="0"/>
          <w:sz w:val="29"/>
          <w:szCs w:val="20"/>
          <w:lang w:val="uk-UA" w:eastAsia="ru-RU"/>
        </w:rPr>
        <w:t xml:space="preserve"> Сб. ст. / Под ред. Х. Гунтера, Е. Добренко. — СПб.: Академ. проект, 2000. — С. 129–133.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Перший українсько-американський симпозіум графіків: Каталог. — К.: Компанія </w:t>
      </w:r>
      <w:r w:rsidRPr="00CD27A4">
        <w:rPr>
          <w:rFonts w:ascii="Times New Roman" w:eastAsia="Times New Roman" w:hAnsi="Times New Roman" w:cs="Times New Roman"/>
          <w:kern w:val="0"/>
          <w:sz w:val="29"/>
          <w:szCs w:val="20"/>
          <w:lang w:val="en-US" w:eastAsia="ru-RU"/>
        </w:rPr>
        <w:t>Art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News</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Project</w:t>
      </w:r>
      <w:r w:rsidRPr="00CD27A4">
        <w:rPr>
          <w:rFonts w:ascii="Times New Roman" w:eastAsia="Times New Roman" w:hAnsi="Times New Roman" w:cs="Times New Roman"/>
          <w:kern w:val="0"/>
          <w:sz w:val="29"/>
          <w:szCs w:val="20"/>
          <w:lang w:val="uk-UA" w:eastAsia="ru-RU"/>
        </w:rPr>
        <w:t>, 1995. — 36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Петрова</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О. “Ноїв ковчег”. Живопис другої половини ХХ</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ст.</w:t>
      </w:r>
      <w:r w:rsidRPr="00CD27A4">
        <w:rPr>
          <w:rFonts w:ascii="Times New Roman" w:eastAsia="Times New Roman" w:hAnsi="Times New Roman" w:cs="Times New Roman"/>
          <w:kern w:val="0"/>
          <w:sz w:val="29"/>
          <w:szCs w:val="20"/>
          <w:lang w:val="uk-UA" w:eastAsia="ru-RU"/>
        </w:rPr>
        <w:t xml:space="preserve"> / О. Петрова // </w:t>
      </w:r>
      <w:r w:rsidRPr="00CD27A4">
        <w:rPr>
          <w:rFonts w:ascii="Times New Roman" w:eastAsia="Times New Roman" w:hAnsi="Times New Roman" w:cs="Times New Roman"/>
          <w:kern w:val="0"/>
          <w:sz w:val="29"/>
          <w:szCs w:val="20"/>
          <w:lang w:eastAsia="ru-RU"/>
        </w:rPr>
        <w:t>Українське мистецтво ХХ століття: Каталог. — К.: Асоц. артгалерей України, 1998. — С. 117–121.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Петрова О. Соцреалізм у типологічній системі стилів. Зміна парадигми чи заміщення понять? / О. Петрова // Соціалістичний реалізм і українська культура: Матеріали наук. конф. / Нац. худож. музей України. — К., 1999. — С. 52–53.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Петрова О. Українські модерністи у Віденському музеї історії мистецтва / О. Петрова // Пластич. мистец.</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2002.</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1.</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С.</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4–9.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Петрова О. Мистецтво Львова у Києві / О. Петрова // Укр. мистец. — 2003. — № 1. — С. 94–95.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Петрова О. “Футоро” Дмитра Нагурного / О. Петрова // Укр. мистец. — 2003. — № 2. — С. 117–122.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Підгора В. Представницьке видання колекції / Підгора В. </w:t>
      </w:r>
      <w:r w:rsidRPr="00CD27A4">
        <w:rPr>
          <w:rFonts w:ascii="Times New Roman" w:eastAsia="Times New Roman" w:hAnsi="Times New Roman" w:cs="Times New Roman"/>
          <w:kern w:val="0"/>
          <w:sz w:val="29"/>
          <w:szCs w:val="20"/>
          <w:lang w:eastAsia="ru-RU"/>
        </w:rPr>
        <w:t>// Образотв. мистец. — 2002. — № 3. — С. 93–95.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Побожій С. І. До проблеми вивчення творчої спадщини “забутих” художників / Побожій С. І. // Українське мистецтво та архітектура кінця ХІХ — початку ХХ ст. — К.: Наук. думка, 2000. — С. 71–84.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Попович М.В. Нарис історії культури України / М.В. Попович. – К.: “АртЕк”, 1998. – 728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Пригодич Н. Якби я був німцем / Н. Пригодич // Парта: Мистецьке число. — С. 33.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Пригодич Н. Реплика / Н. Пригодич // Парта: Мистецьке число. — С. 30–31.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Придатко Т. Декоративный почерк Зеновия Флинты / Т. Придатко // Декоратив. искусство СССР. — 1978. — № 6. — С. 15–17.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Протас М. Всеукраїнське трієнале “Скульптура — 99” / М. Протас // Образотв. мистец. — 1999. — № 3–4. — С. 19–22.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Протас М. Архетип української образотворчості / М. Протас // Образотв. мистец. — 2000. — № 3–4. — С. 16–17.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Разінкіна О. “…Колір, здатний говорити сам” / Разінкіна О. // Образотв. мистец. — 2002. — № 2. — С. 24–25.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Разумный В. Проблемы социалистического реализма / Разумный В. — М</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Сов. худож., 1963. — 244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Раппопорт А. К эстетике тоталитарных сред / Раппопорт А. // Декоратив. искусство СССР. — 1989. — № 11. — С. </w:t>
      </w:r>
      <w:r w:rsidRPr="00CD27A4">
        <w:rPr>
          <w:rFonts w:ascii="Times New Roman" w:eastAsia="Times New Roman" w:hAnsi="Times New Roman" w:cs="Times New Roman"/>
          <w:kern w:val="0"/>
          <w:sz w:val="29"/>
          <w:szCs w:val="20"/>
          <w:lang w:val="uk-UA" w:eastAsia="ru-RU"/>
        </w:rPr>
        <w:t>12–13.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Реализм</w:t>
      </w:r>
      <w:r w:rsidRPr="00CD27A4">
        <w:rPr>
          <w:rFonts w:ascii="Times New Roman" w:eastAsia="Times New Roman" w:hAnsi="Times New Roman" w:cs="Times New Roman"/>
          <w:kern w:val="0"/>
          <w:sz w:val="29"/>
          <w:szCs w:val="20"/>
          <w:lang w:eastAsia="ru-RU"/>
        </w:rPr>
        <w:t>ы двадцатого века (1916–1970): Альбом / Авт. текста и сост. Якимович А. К. — М.: Галарт, Олма-пресс, 2000. — 176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Ріпко О. Мистецьке життя Львова 1920–1930-х рок</w:t>
      </w:r>
      <w:r w:rsidRPr="00CD27A4">
        <w:rPr>
          <w:rFonts w:ascii="Times New Roman" w:eastAsia="Times New Roman" w:hAnsi="Times New Roman" w:cs="Times New Roman"/>
          <w:kern w:val="0"/>
          <w:sz w:val="29"/>
          <w:szCs w:val="20"/>
          <w:lang w:val="uk-UA" w:eastAsia="ru-RU"/>
        </w:rPr>
        <w:t>і</w:t>
      </w:r>
      <w:r w:rsidRPr="00CD27A4">
        <w:rPr>
          <w:rFonts w:ascii="Times New Roman" w:eastAsia="Times New Roman" w:hAnsi="Times New Roman" w:cs="Times New Roman"/>
          <w:kern w:val="0"/>
          <w:sz w:val="29"/>
          <w:szCs w:val="20"/>
          <w:lang w:eastAsia="ru-RU"/>
        </w:rPr>
        <w:t>в / Ріпко О. // Жовтень. — 1989. — № 4. — С. 69–82</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Ріпко О. Перемогти себе / </w:t>
      </w:r>
      <w:r w:rsidRPr="00CD27A4">
        <w:rPr>
          <w:rFonts w:ascii="Times New Roman" w:eastAsia="Times New Roman" w:hAnsi="Times New Roman" w:cs="Times New Roman"/>
          <w:kern w:val="0"/>
          <w:sz w:val="29"/>
          <w:szCs w:val="20"/>
          <w:lang w:eastAsia="ru-RU"/>
        </w:rPr>
        <w:t>Ріпко О.</w:t>
      </w:r>
      <w:r w:rsidRPr="00CD27A4">
        <w:rPr>
          <w:rFonts w:ascii="Times New Roman" w:eastAsia="Times New Roman" w:hAnsi="Times New Roman" w:cs="Times New Roman"/>
          <w:kern w:val="0"/>
          <w:sz w:val="29"/>
          <w:szCs w:val="20"/>
          <w:lang w:val="uk-UA" w:eastAsia="ru-RU"/>
        </w:rPr>
        <w:t xml:space="preserve"> // Василь Бажай: Каталог. — Л.: Компанія Гердан, 1996. — С. 8–11.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lastRenderedPageBreak/>
        <w:t>Романишин Р.</w:t>
      </w:r>
      <w:r w:rsidRPr="00CD27A4">
        <w:rPr>
          <w:rFonts w:ascii="Times New Roman" w:eastAsia="Times New Roman" w:hAnsi="Times New Roman" w:cs="Times New Roman"/>
          <w:kern w:val="0"/>
          <w:sz w:val="29"/>
          <w:szCs w:val="20"/>
          <w:lang w:eastAsia="ru-RU"/>
        </w:rPr>
        <w:t xml:space="preserve"> Вектори і паралелі: Іронічні нотатки мандрівного галериста / Р. Романишин // Образотв. мистец. — 2001. — № 4. — С. 12–14.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Романишин Р. Мистецтво як прикладна форма філософії / Р. Романишин // Артанія. — 2004. — Кн. 6. — С. 48–50.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Роготченко О. Сьогоднішнє мистецтво здалеку і зблизька / О. Роготченко // Укр. мистец. — 2003. — № 1. — С. 54–55.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Роготченко О. Венеційський бієнале до соціалістичного реалізму і після / </w:t>
      </w:r>
      <w:r w:rsidRPr="00CD27A4">
        <w:rPr>
          <w:rFonts w:ascii="Times New Roman" w:eastAsia="Times New Roman" w:hAnsi="Times New Roman" w:cs="Times New Roman"/>
          <w:kern w:val="0"/>
          <w:sz w:val="29"/>
          <w:szCs w:val="20"/>
          <w:lang w:eastAsia="ru-RU"/>
        </w:rPr>
        <w:t>О. Роготченко</w:t>
      </w:r>
      <w:r w:rsidRPr="00CD27A4">
        <w:rPr>
          <w:rFonts w:ascii="Times New Roman" w:eastAsia="Times New Roman" w:hAnsi="Times New Roman" w:cs="Times New Roman"/>
          <w:kern w:val="0"/>
          <w:sz w:val="29"/>
          <w:szCs w:val="20"/>
          <w:lang w:val="uk-UA" w:eastAsia="ru-RU"/>
        </w:rPr>
        <w:t xml:space="preserve"> // Укр. мистец. — 2003. — № 2. — С. 5–14.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Рибалко С.Б. Предметний дизайн як медіа сучасного мистецтва \ С.Б. Рибалко // Від серця до серця. – Х.: ХДАДМ. – Колорит, 2004. – С. 116–117.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Рудик Г. Живопис — незавершений проект / Г. Рудик // </w:t>
      </w:r>
      <w:r w:rsidRPr="00CD27A4">
        <w:rPr>
          <w:rFonts w:ascii="Times New Roman" w:eastAsia="Times New Roman" w:hAnsi="Times New Roman" w:cs="Times New Roman"/>
          <w:kern w:val="0"/>
          <w:sz w:val="29"/>
          <w:szCs w:val="20"/>
          <w:lang w:val="en-US" w:eastAsia="ru-RU"/>
        </w:rPr>
        <w:t>Landschaft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“Живописного заповідника”. — К.: ВХ (студіо), 2002. — С. 18–23.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Русова С. Искусство и феномен государственного мифа тоталитарного общества / С. Русова</w:t>
      </w:r>
      <w:r w:rsidRPr="00CD27A4">
        <w:rPr>
          <w:rFonts w:ascii="Times New Roman" w:eastAsia="Times New Roman" w:hAnsi="Times New Roman" w:cs="Times New Roman"/>
          <w:kern w:val="0"/>
          <w:sz w:val="29"/>
          <w:szCs w:val="20"/>
          <w:lang w:eastAsia="ru-RU"/>
        </w:rPr>
        <w:t xml:space="preserve"> // Соціалістичний реалізм і українська культ</w:t>
      </w:r>
      <w:r w:rsidRPr="00CD27A4">
        <w:rPr>
          <w:rFonts w:ascii="Times New Roman" w:eastAsia="Times New Roman" w:hAnsi="Times New Roman" w:cs="Times New Roman"/>
          <w:kern w:val="0"/>
          <w:sz w:val="29"/>
          <w:szCs w:val="20"/>
          <w:lang w:val="uk-UA" w:eastAsia="ru-RU"/>
        </w:rPr>
        <w:t>у</w:t>
      </w:r>
      <w:r w:rsidRPr="00CD27A4">
        <w:rPr>
          <w:rFonts w:ascii="Times New Roman" w:eastAsia="Times New Roman" w:hAnsi="Times New Roman" w:cs="Times New Roman"/>
          <w:kern w:val="0"/>
          <w:sz w:val="29"/>
          <w:szCs w:val="20"/>
          <w:lang w:eastAsia="ru-RU"/>
        </w:rPr>
        <w:t>ра: Матеріали наук. конф. / Нац. худож. музей України — К</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eastAsia="ru-RU"/>
        </w:rPr>
        <w:t>, 1999. — С. 58–61.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Рябичева С. Із т. з.в. спецфонду / С</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Рябичева // Музейн. провулок. — 2004. — № 1. — С. 70–71.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Савицька О. Подивитися на себе збоку / О. Савицька </w:t>
      </w:r>
      <w:r w:rsidRPr="00CD27A4">
        <w:rPr>
          <w:rFonts w:ascii="Times New Roman" w:eastAsia="Times New Roman" w:hAnsi="Times New Roman" w:cs="Times New Roman"/>
          <w:kern w:val="0"/>
          <w:sz w:val="29"/>
          <w:szCs w:val="20"/>
          <w:lang w:eastAsia="ru-RU"/>
        </w:rPr>
        <w:t>// Образотв. мистец. — 1999. — № 3–4. — С. 60–63.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Савицька О. Володимир Цюпко / О. Савицька // Синтези: Часопис з питань культури. — 1994. — № 1. — С. 72–75.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Савицька О. Живе світло таланту / О. Савицька </w:t>
      </w:r>
      <w:r w:rsidRPr="00CD27A4">
        <w:rPr>
          <w:rFonts w:ascii="Times New Roman" w:eastAsia="Times New Roman" w:hAnsi="Times New Roman" w:cs="Times New Roman"/>
          <w:kern w:val="0"/>
          <w:sz w:val="29"/>
          <w:szCs w:val="20"/>
          <w:lang w:eastAsia="ru-RU"/>
        </w:rPr>
        <w:t>// Артанія: Альм. — 1998. — Кн. 4. — С. 72–73.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 xml:space="preserve">Савицька О. Територія його самотності / О. Савицька </w:t>
      </w:r>
      <w:r w:rsidRPr="00CD27A4">
        <w:rPr>
          <w:rFonts w:ascii="Times New Roman" w:eastAsia="Times New Roman" w:hAnsi="Times New Roman" w:cs="Times New Roman"/>
          <w:kern w:val="0"/>
          <w:sz w:val="29"/>
          <w:szCs w:val="20"/>
          <w:lang w:eastAsia="ru-RU"/>
        </w:rPr>
        <w:t>// Образотв. мистец. — 2001. — № 4. — С. 18–19.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Сай А. Фотографія у постмодернізмі / А. Сай // Мистецтвознавство 2000: Наук. зб. / НАН України. Ін-т народознав. — Л., 2001. — С. 217–229.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Семенов Г. Роман Петрук / Г. Семенов // Декоратив. искусство СССР. — 1972. — № 3. — С. 26–27</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Сидор-Гібелинда О. Модель для збірки / Сидор-Гібелинда О. // Укр. мистец. — 2003. — № 2. — С. 19–20.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На переломі / В.Д. Сидоренко //Образотворче мистецтво. – 1988. – № 2. – С.1.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Проникнення в таємницю вічності / В.Д. Сидоренко // Образотворче мистецтво. – 1994. – № 2. – С. 23–25.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Сидоренко В.Д. Мистецтво схоже на космічну галузь за величиною внеску у світову цивілізацію / В.Д. Сидоренко // Українська культура. – 1997. – № 6. – С. 15-17.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Сидоренко В.Д. Сучасне українське образотворче мистецтво / В.Д. Сидоренко // Мистецькі обрії – 98. – К.: ВВП “Компас”, 1999. – С. 32–37.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Сидоренко В.Д. Венеціанське бієнале і проблеми сучасного мистецтва України / В.Д. Сидоренко // Вісн. Львів. акад. мистецтв. – Л., 2003. – Вип.14. – С. 88–97.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Millstones of Time // Faster than History. Contemporary Perspectives on the Future of Art in the Baltic Countries, Finland and Russia. – 2004. – Helsinki: “KIASMA”. – P. 209–216.</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Сидоренко В.Д. Особливості розвитку візуальних мистецтв в Україні періоду 1990-х рр. / В.Д. Сидоренко // Культура України: Зб. </w:t>
      </w:r>
      <w:r w:rsidRPr="00CD27A4">
        <w:rPr>
          <w:rFonts w:ascii="Times New Roman" w:eastAsia="Times New Roman" w:hAnsi="Times New Roman" w:cs="Times New Roman"/>
          <w:kern w:val="0"/>
          <w:sz w:val="29"/>
          <w:szCs w:val="20"/>
          <w:lang w:val="uk-UA" w:eastAsia="ru-RU"/>
        </w:rPr>
        <w:lastRenderedPageBreak/>
        <w:t>наук. пр. – Х.: ХДАК, 2004. – Вип. 14: Мистецтвознавство. Філософія. – С. 76–81.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 Сидоренко В.Д. Нонконформізм: погляд сьогодення / В.Д. Сидоренко // Вісн. Харк. держ. акад. дизайну і мистецтв.– Х.: ХДАДІМ, 2004. – Вип.7: Мистецтвознавство. Архітектура. – С. 83–88.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Проблеми кіно і синтезу пластичних мистецтв та завдання Академії / В.Д. Сидоренко // Мистецькі обрії’ 2003: Альманах: Науково-теоретичні праці та публіцистика /Академія мистецтв України. – К.: КНВМП “СИМВОЛ–Т”, 2004. – С. 367–372.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Сучасне мистецтво в контексті Венеціанського бієнале / В.Д. Сидоренко // Дизайн–освіта 2004: теорія, практика та перспективи розвитку: Всеукр. наук. конф., м. Харків, 22–23 квіт. 2004 р.: Зб. матеріалів / Харк. держ. акад. дизайну і мистецтв. – Х., 2004. – Ч. 1. – С. 29–31.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Академічна освіта і сучасне мистецтво (з практичного досвіду проекту на Венеціанському бієнале) / В.Д. Сидоренко // Дизайн–освіта 2004: теорія, практика та перспективи розвитку: Всеукр. наук. конф., м. Харків, 22–23 квіт. 2004 р.: Зб. матеріалів / Харк. держ. акад. дизайну і мистецтв. – Х., 2004. – Ч. 1. – С. 32–35.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Всеукраїнське трієнале “Графіка –97” / В.Д. Сидоренко. – К.: Оранта, 1997. – С. 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Всеукраїнське трієнале “Живопис – 98”/ В.Д. Сидоренко. – К.: PC World Ukraine, –1998. – С. 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Всеукраїнське трієнале “Живопис – 98” / В.Д. Сидоренко // Образотворче мистецтво. –  1999. – № 3–4. – С. 18.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Сидоренко В.Д. Всеукраїнське трієнале “Скульптура–99” / В.Д. Сидоренко. – К.: PC World Ukraine, 1999 – С. 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Сучасна художня ситуація в Україні / В.Д. Сидоренко // Мистецтво України. – К.: “Бліц-Принт”, 2002. –– С. 6–8.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Жорна часу. Український проект на 50-му бієнале сучасного мистецтва / В.Д. Сидоренко. – К., 2003. –– С. 5–7.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Сидоренко В.Д. Венецианское биеннале / В.Д. Сидоренко // А.С.С. – 2003. – № 5. – С.82–87.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Скляренко Г. Провінція – школа печалі</w:t>
      </w:r>
      <w:r w:rsidRPr="00CD27A4">
        <w:rPr>
          <w:rFonts w:ascii="Times New Roman" w:eastAsia="Times New Roman" w:hAnsi="Times New Roman" w:cs="Times New Roman"/>
          <w:kern w:val="0"/>
          <w:sz w:val="29"/>
          <w:szCs w:val="20"/>
          <w:lang w:val="uk-UA" w:eastAsia="ru-RU"/>
        </w:rPr>
        <w:t xml:space="preserve"> / Г. Скляренко // Синтези: Часопис з питань культури. — 1994. — № 1. — С. 58–61.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Скляренко Г. Тенденції мистецтва другої половини 1980–1990-х років у контексті української культури / Г. Скляренко // Мистецтвознавство України: Зб. наук. пр. — К.: Акад. мистец. України, 2000. — С. 127–136.</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Скляренко Г. Парадокси українського авангарду / Г. Скляренко // Матеріали конференції “О. Архипенко і світова культура ХХ століття” / Нац. худож. музей України. — К., 2001. — С. 73–74.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Скляренко Г. “Документа” і довкола неї / Г. Скляренко // Укр. мистец. — 2003. — № 1. — С. 20–25.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Скорик</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Л. Глобальний кіч ХХІ століття / Скорик Л. // Пластич. мистец.</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2002.</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1.</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С.</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24–30.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Соколюк</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Л. Графіка бойчукістів / </w:t>
      </w:r>
      <w:r w:rsidRPr="00CD27A4">
        <w:rPr>
          <w:rFonts w:ascii="Times New Roman" w:eastAsia="Times New Roman" w:hAnsi="Times New Roman" w:cs="Times New Roman"/>
          <w:kern w:val="0"/>
          <w:sz w:val="29"/>
          <w:szCs w:val="20"/>
          <w:lang w:eastAsia="ru-RU"/>
        </w:rPr>
        <w:t>Соколюк Л. — Х.; Нью-Йорк: Вид-во часоп. “Березіль”, 2002. — 224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Соловйов О. Пінакотека. Нова фігуративність / Соловйов О.</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eastAsia="ru-RU"/>
        </w:rPr>
        <w:t>Українське мистецтво ХХ століття: Каталог. — К.: Асоц. артгалерей України, 1998. — С. 93–100.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Соловйов О. Неокласика і мультимедіа / О. Соловйов // Укр. мистец. — 2003. — № 2. — С. 21–24.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Сом-Сердюкова О. Звіринський та “Стіна” / Сом-Сердюкова О. // Укр. мистец. — 2003. — № 1. — С. 47.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Степанов М. “Синя хвиля” Сергія Савченка / М. Степанов </w:t>
      </w:r>
      <w:r w:rsidRPr="00CD27A4">
        <w:rPr>
          <w:rFonts w:ascii="Times New Roman" w:eastAsia="Times New Roman" w:hAnsi="Times New Roman" w:cs="Times New Roman"/>
          <w:kern w:val="0"/>
          <w:sz w:val="29"/>
          <w:szCs w:val="20"/>
          <w:lang w:eastAsia="ru-RU"/>
        </w:rPr>
        <w:t>// Артанія: Альм. — 1998. — Кн. 4. — С. 71.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Станкевич М. Мистецтвознавство на межі тисячоліть / М. Станкевич // Мистецтвознавство `99. — 1999. — С. 11–22.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Станкевич М. Проблеми етномистецької традиції в модерні і авангарді / М. Станкевич // Мистецтвознавство 2000: Наук. зб. / НАН України. Ін-т народознав. — Л., 2001. — С. 9–16.</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Степанян Н. С. Искусство России ХХ века: Взгляд из 90-х. / Н. Степанян. — М.: ЕКСМО-Пресс, 1999. — 416 с.: ил.</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Степанян Н</w:t>
      </w:r>
      <w:r w:rsidRPr="00CD27A4">
        <w:rPr>
          <w:rFonts w:ascii="Times New Roman" w:eastAsia="Times New Roman" w:hAnsi="Times New Roman" w:cs="Times New Roman"/>
          <w:kern w:val="0"/>
          <w:sz w:val="29"/>
          <w:szCs w:val="20"/>
          <w:lang w:val="uk-UA" w:eastAsia="ru-RU"/>
        </w:rPr>
        <w:t>. Заметки об изучении “соцреализма” в конце ХХ века / Н. Степанян // Пути и перепутья: Материалы и исслед. по отечеств. искусству ХХ века. — М., 2001. — С. 243–256.</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Стороженко М. …Що правду гамують неправдою / М. Стороженко // Музейн. провулок. — 2004. — № 1. — С. 92–97.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Сухоліт Н. Музей сучасного мистецтва в Україні: матеріалізація образу / Н. Сухоліт // Укр. мистец. — 2003. — № 2. — С. 38–39.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Терц А. Что такое соцреализм? / А. Терц // Декоратив. искусство СССР. — 1990. — № 5. — С. 18</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Титаренко О. Нефігуративний живопис</w:t>
      </w:r>
      <w:r w:rsidRPr="00CD27A4">
        <w:rPr>
          <w:rFonts w:ascii="Times New Roman" w:eastAsia="Times New Roman" w:hAnsi="Times New Roman" w:cs="Times New Roman"/>
          <w:kern w:val="0"/>
          <w:sz w:val="29"/>
          <w:szCs w:val="20"/>
          <w:lang w:val="uk-UA" w:eastAsia="ru-RU"/>
        </w:rPr>
        <w:t xml:space="preserve"> (1950–90) / О. Титаренко // </w:t>
      </w:r>
      <w:r w:rsidRPr="00CD27A4">
        <w:rPr>
          <w:rFonts w:ascii="Times New Roman" w:eastAsia="Times New Roman" w:hAnsi="Times New Roman" w:cs="Times New Roman"/>
          <w:kern w:val="0"/>
          <w:sz w:val="29"/>
          <w:szCs w:val="20"/>
          <w:lang w:eastAsia="ru-RU"/>
        </w:rPr>
        <w:t>Українське мистецтво ХХ століття: Каталог. — К.: Асоц. артгалерей України, 1998. — С. 153–157.</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Титаренко О. Наш музей сучасного мистецтва та українське мистецтво другої половини ХХ ст. / О. Титаренко // Пластич. мистец. — 2002. — № 1. — С. 19–23.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Титаренко О. 50-й Венеційський:</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en-US" w:eastAsia="ru-RU"/>
        </w:rPr>
        <w:t>Dreams</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Dreams</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Dreams</w:t>
      </w:r>
      <w:r w:rsidRPr="00CD27A4">
        <w:rPr>
          <w:rFonts w:ascii="Times New Roman" w:eastAsia="Times New Roman" w:hAnsi="Times New Roman" w:cs="Times New Roman"/>
          <w:kern w:val="0"/>
          <w:sz w:val="29"/>
          <w:szCs w:val="20"/>
          <w:lang w:val="uk-UA" w:eastAsia="ru-RU"/>
        </w:rPr>
        <w:t xml:space="preserve"> / О. Титаренко // Укр. мистец. — 2003. — № 2. — С. 15–18.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Трофимчук Л. Іван Марчук / Л. Трофимчук // Альманах — 95–96 / </w:t>
      </w:r>
      <w:r w:rsidRPr="00CD27A4">
        <w:rPr>
          <w:rFonts w:ascii="Times New Roman" w:eastAsia="Times New Roman" w:hAnsi="Times New Roman" w:cs="Times New Roman"/>
          <w:kern w:val="0"/>
          <w:sz w:val="29"/>
          <w:szCs w:val="20"/>
          <w:lang w:val="uk-UA" w:eastAsia="ru-RU"/>
        </w:rPr>
        <w:t>Львів. акад. мистец</w:t>
      </w:r>
      <w:r w:rsidRPr="00CD27A4">
        <w:rPr>
          <w:rFonts w:ascii="Times New Roman" w:eastAsia="Times New Roman" w:hAnsi="Times New Roman" w:cs="Times New Roman"/>
          <w:kern w:val="0"/>
          <w:sz w:val="29"/>
          <w:szCs w:val="20"/>
          <w:lang w:eastAsia="ru-RU"/>
        </w:rPr>
        <w:t>. — Л.: Брати Сиротинські, 1997. — С. 34–35.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Україна: рекальність міфів // Живопис, скульптура, графіка: Каталог. — К.: Новий друк, 2000. — 80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Україна у ХХ столітті (1990–2000): Зб. док. і матеріалів / Упоряд.: А. Г. Слюсаренко, В. І. Гусєв, В. Ю. Король та ін. — К.: Вища шк., 2000. — 351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Українське мал</w:t>
      </w:r>
      <w:r w:rsidRPr="00CD27A4">
        <w:rPr>
          <w:rFonts w:ascii="Times New Roman" w:eastAsia="Times New Roman" w:hAnsi="Times New Roman" w:cs="Times New Roman"/>
          <w:kern w:val="0"/>
          <w:sz w:val="29"/>
          <w:szCs w:val="20"/>
          <w:lang w:val="en-US" w:eastAsia="ru-RU"/>
        </w:rPr>
        <w:t>ART</w:t>
      </w:r>
      <w:r w:rsidRPr="00CD27A4">
        <w:rPr>
          <w:rFonts w:ascii="Times New Roman" w:eastAsia="Times New Roman" w:hAnsi="Times New Roman" w:cs="Times New Roman"/>
          <w:kern w:val="0"/>
          <w:sz w:val="29"/>
          <w:szCs w:val="20"/>
          <w:lang w:eastAsia="ru-RU"/>
        </w:rPr>
        <w:t>ство (60–80 рр.):</w:t>
      </w:r>
      <w:r w:rsidRPr="00CD27A4">
        <w:rPr>
          <w:rFonts w:ascii="Times New Roman" w:eastAsia="Times New Roman" w:hAnsi="Times New Roman" w:cs="Times New Roman"/>
          <w:kern w:val="0"/>
          <w:sz w:val="29"/>
          <w:szCs w:val="20"/>
          <w:lang w:val="uk-UA" w:eastAsia="ru-RU"/>
        </w:rPr>
        <w:t> Кат. вист.</w:t>
      </w:r>
      <w:r w:rsidRPr="00CD27A4">
        <w:rPr>
          <w:rFonts w:ascii="Times New Roman" w:eastAsia="Times New Roman" w:hAnsi="Times New Roman" w:cs="Times New Roman"/>
          <w:kern w:val="0"/>
          <w:sz w:val="29"/>
          <w:szCs w:val="20"/>
          <w:lang w:eastAsia="ru-RU"/>
        </w:rPr>
        <w:t> — О.: “</w:t>
      </w:r>
      <w:r w:rsidRPr="00CD27A4">
        <w:rPr>
          <w:rFonts w:ascii="Times New Roman" w:eastAsia="Times New Roman" w:hAnsi="Times New Roman" w:cs="Times New Roman"/>
          <w:kern w:val="0"/>
          <w:sz w:val="29"/>
          <w:szCs w:val="20"/>
          <w:lang w:val="en-US" w:eastAsia="ru-RU"/>
        </w:rPr>
        <w:t>Soviart</w:t>
      </w:r>
      <w:r w:rsidRPr="00CD27A4">
        <w:rPr>
          <w:rFonts w:ascii="Times New Roman" w:eastAsia="Times New Roman" w:hAnsi="Times New Roman" w:cs="Times New Roman"/>
          <w:kern w:val="0"/>
          <w:sz w:val="29"/>
          <w:szCs w:val="20"/>
          <w:lang w:eastAsia="ru-RU"/>
        </w:rPr>
        <w:t xml:space="preserve">” </w:t>
      </w:r>
      <w:r w:rsidRPr="00CD27A4">
        <w:rPr>
          <w:rFonts w:ascii="Times New Roman" w:eastAsia="Times New Roman" w:hAnsi="Times New Roman" w:cs="Times New Roman"/>
          <w:kern w:val="0"/>
          <w:sz w:val="29"/>
          <w:szCs w:val="20"/>
          <w:lang w:val="uk-UA" w:eastAsia="ru-RU"/>
        </w:rPr>
        <w:t>центр сучас. мистец. та Муніципалітет міста Оденсе: Мамменс Богтріккері А/С, 1987. — 142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Українсько-французькі зустрічі: Каталог. — К.: Задумливий страус, 1994. — 23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Федорук О. Мистецтву потрібна опіка держави / О. Федорук // Образотв. мистец. — 1999. — № 3–4. — С. 80–82.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Федорук</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О. Мистецькі обрії Віктора Сидоренка… / О. Федорук // Віктор Сидоренко:</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Каталог.</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xml:space="preserve">— Х.: </w:t>
      </w:r>
      <w:r w:rsidRPr="00CD27A4">
        <w:rPr>
          <w:rFonts w:ascii="Times New Roman" w:eastAsia="Times New Roman" w:hAnsi="Times New Roman" w:cs="Times New Roman"/>
          <w:kern w:val="0"/>
          <w:sz w:val="29"/>
          <w:szCs w:val="20"/>
          <w:lang w:val="en-US" w:eastAsia="ru-RU"/>
        </w:rPr>
        <w:t>PC</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World</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Ukraine</w:t>
      </w:r>
      <w:r w:rsidRPr="00CD27A4">
        <w:rPr>
          <w:rFonts w:ascii="Times New Roman" w:eastAsia="Times New Roman" w:hAnsi="Times New Roman" w:cs="Times New Roman"/>
          <w:kern w:val="0"/>
          <w:sz w:val="29"/>
          <w:szCs w:val="20"/>
          <w:lang w:val="uk-UA" w:eastAsia="ru-RU"/>
        </w:rPr>
        <w:t>, 1999. — 118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Федорук</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О. Малярство жесту в Одесі / О. Федорук // Образотв. мистец.</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2001.</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3.</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С.</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89–91.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Федорук</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О. Емоційність як божий дар Андрія Чебикіна / О. Федорук // Пластич. мистец.</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2002.</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1.</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С.</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72–75.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lastRenderedPageBreak/>
        <w:t>Феодосій Гуменюк. Живопи</w:t>
      </w:r>
      <w:r w:rsidRPr="00CD27A4">
        <w:rPr>
          <w:rFonts w:ascii="Times New Roman" w:eastAsia="Times New Roman" w:hAnsi="Times New Roman" w:cs="Times New Roman"/>
          <w:kern w:val="0"/>
          <w:sz w:val="29"/>
          <w:szCs w:val="20"/>
          <w:lang w:eastAsia="ru-RU"/>
        </w:rPr>
        <w:t>с, графіка: Альбом / Авт. вступ. ст. В.</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А.</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Овсійчук. — К.: АртЕх, 1995. — 112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 xml:space="preserve">Хоменко Я. Творча особистість Олександра Архипенка та її вплив на сучасну українську скульптуру / Я. Хоменко </w:t>
      </w:r>
      <w:r w:rsidRPr="00CD27A4">
        <w:rPr>
          <w:rFonts w:ascii="Times New Roman" w:eastAsia="Times New Roman" w:hAnsi="Times New Roman" w:cs="Times New Roman"/>
          <w:kern w:val="0"/>
          <w:sz w:val="29"/>
          <w:szCs w:val="20"/>
          <w:lang w:val="uk-UA" w:eastAsia="ru-RU"/>
        </w:rPr>
        <w:t>// Матеріали конференції “О. Архипенко і світова культура ХХ століття” / Нац. худож. музей України. — К., 2001. — С. 88–90.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Хосе Ортега-і-Гасет. Вибрані твори / Хосе Ортега-і-Гасет. — К.: Основи, 1994. — 420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Хрущак М.</w:t>
      </w:r>
      <w:r w:rsidRPr="00CD27A4">
        <w:rPr>
          <w:rFonts w:ascii="Times New Roman" w:eastAsia="Times New Roman" w:hAnsi="Times New Roman" w:cs="Times New Roman"/>
          <w:kern w:val="0"/>
          <w:sz w:val="29"/>
          <w:szCs w:val="20"/>
          <w:lang w:eastAsia="ru-RU"/>
        </w:rPr>
        <w:t xml:space="preserve"> Не свято для ока, а провокування почуттів… / М. Хрущак // Образотв. мистец. — 2001. — № 4. — С. 8–10.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Хрущак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М.</w:t>
      </w:r>
      <w:r w:rsidRPr="00CD27A4">
        <w:rPr>
          <w:rFonts w:ascii="Times New Roman" w:eastAsia="Times New Roman" w:hAnsi="Times New Roman" w:cs="Times New Roman"/>
          <w:kern w:val="0"/>
          <w:sz w:val="29"/>
          <w:szCs w:val="20"/>
          <w:lang w:eastAsia="ru-RU"/>
        </w:rPr>
        <w:t xml:space="preserve"> Експериментатор образотворчості або естетика деформованих ліній / М. Хрущак // Образотв. мистец. — 2002. — № 4. — С. 80–82.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Художні образи “1+1”: Вист. творів укр. худож. —  К.: Київ. галерея мистец. “Лавра”, 1997. — 88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Чабан-Звіринська</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Х. Згадуючи учителя (за</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eastAsia="ru-RU"/>
        </w:rPr>
        <w:t xml:space="preserve">спогадами </w:t>
      </w:r>
      <w:r w:rsidRPr="00CD27A4">
        <w:rPr>
          <w:rFonts w:ascii="Times New Roman" w:eastAsia="Times New Roman" w:hAnsi="Times New Roman" w:cs="Times New Roman"/>
          <w:kern w:val="0"/>
          <w:sz w:val="29"/>
          <w:szCs w:val="20"/>
          <w:lang w:val="uk-UA" w:eastAsia="ru-RU"/>
        </w:rPr>
        <w:t>К</w:t>
      </w:r>
      <w:r w:rsidRPr="00CD27A4">
        <w:rPr>
          <w:rFonts w:ascii="Times New Roman" w:eastAsia="Times New Roman" w:hAnsi="Times New Roman" w:cs="Times New Roman"/>
          <w:kern w:val="0"/>
          <w:sz w:val="29"/>
          <w:szCs w:val="20"/>
          <w:lang w:eastAsia="ru-RU"/>
        </w:rPr>
        <w:t>арла Звіринського про Романа Сельського)</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eastAsia="ru-RU"/>
        </w:rPr>
        <w:t>Чабан-Звіринська</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Х. </w:t>
      </w:r>
      <w:r w:rsidRPr="00CD27A4">
        <w:rPr>
          <w:rFonts w:ascii="Times New Roman" w:eastAsia="Times New Roman" w:hAnsi="Times New Roman" w:cs="Times New Roman"/>
          <w:kern w:val="0"/>
          <w:sz w:val="29"/>
          <w:szCs w:val="20"/>
          <w:lang w:val="uk-UA" w:eastAsia="ru-RU"/>
        </w:rPr>
        <w:t>// Вісн. Львів. акад. мистец.: Зб. наук. пр. — Л., 2000. — Вип. 11. — С. 242 –254.</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Чегусова З. Бути чи не бути? / З. Чегусова</w:t>
      </w:r>
      <w:r w:rsidRPr="00CD27A4">
        <w:rPr>
          <w:rFonts w:ascii="Times New Roman" w:eastAsia="Times New Roman" w:hAnsi="Times New Roman" w:cs="Times New Roman"/>
          <w:kern w:val="0"/>
          <w:sz w:val="29"/>
          <w:szCs w:val="20"/>
          <w:lang w:eastAsia="ru-RU"/>
        </w:rPr>
        <w:t xml:space="preserve"> // Образотв. мистец. — 1998. — № 1. — С. 30–33.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Чегусова</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З. Професіональне декоративне мистецтво другої половини ХХ століття: трансформація образу</w:t>
      </w:r>
      <w:r w:rsidRPr="00CD27A4">
        <w:rPr>
          <w:rFonts w:ascii="Times New Roman" w:eastAsia="Times New Roman" w:hAnsi="Times New Roman" w:cs="Times New Roman"/>
          <w:kern w:val="0"/>
          <w:sz w:val="29"/>
          <w:szCs w:val="20"/>
          <w:lang w:val="uk-UA" w:eastAsia="ru-RU"/>
        </w:rPr>
        <w:t xml:space="preserve"> / З. Чегусова // </w:t>
      </w:r>
      <w:r w:rsidRPr="00CD27A4">
        <w:rPr>
          <w:rFonts w:ascii="Times New Roman" w:eastAsia="Times New Roman" w:hAnsi="Times New Roman" w:cs="Times New Roman"/>
          <w:kern w:val="0"/>
          <w:sz w:val="29"/>
          <w:szCs w:val="20"/>
          <w:lang w:eastAsia="ru-RU"/>
        </w:rPr>
        <w:t>Українське мистецтво ХХ століття: Каталог. — К.: Асоц. артгалерей України, 1998. — С. 308–312.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Число “13”. Діалоги спраглих: Володимир Макаренко, Валерій Скрипка </w:t>
      </w:r>
      <w:r w:rsidRPr="00CD27A4">
        <w:rPr>
          <w:rFonts w:ascii="Times New Roman" w:eastAsia="Times New Roman" w:hAnsi="Times New Roman" w:cs="Times New Roman"/>
          <w:kern w:val="0"/>
          <w:sz w:val="29"/>
          <w:szCs w:val="20"/>
          <w:lang w:eastAsia="ru-RU"/>
        </w:rPr>
        <w:t>// Образотв. мистец. — 2004. — № 1. — С. 25–31.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Шейко В.М. Історія української культури: Монографія / В.М. Шейко. – Х.: ХДАК, 2001. – 400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Шило О.В. Пластика и текст в художественной деятельности /О.В. Шило. – Х.: Основа, 1997. – 254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Шимчук Є. Зеновій Флінта: штрих до портрета / </w:t>
      </w:r>
      <w:r w:rsidRPr="00CD27A4">
        <w:rPr>
          <w:rFonts w:ascii="Times New Roman" w:eastAsia="Times New Roman" w:hAnsi="Times New Roman" w:cs="Times New Roman"/>
          <w:kern w:val="0"/>
          <w:sz w:val="29"/>
          <w:szCs w:val="20"/>
          <w:lang w:eastAsia="ru-RU"/>
        </w:rPr>
        <w:t>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Є. </w:t>
      </w:r>
      <w:r w:rsidRPr="00CD27A4">
        <w:rPr>
          <w:rFonts w:ascii="Times New Roman" w:eastAsia="Times New Roman" w:hAnsi="Times New Roman" w:cs="Times New Roman"/>
          <w:kern w:val="0"/>
          <w:sz w:val="29"/>
          <w:szCs w:val="20"/>
          <w:lang w:val="uk-UA" w:eastAsia="ru-RU"/>
        </w:rPr>
        <w:t>// Альманах 94: Мистецький наук.-попул. ілюстр. щорічник. — Л.: Львів. акад. мистец., 1995. — С. 4–5.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Є. Не оплакуймо власну немічність / 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Є. // Образотв. мистец. — 1997. — № 4. — С. 34–35</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Є. Спостереження за мистецьким досвідом 70–80-х років у Львові / 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Є. // Образотв. мистец. — 1995. — № 2. — С. 5–8.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Є. Роман Сельський (1903–1990) / Шимчук</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Є. </w:t>
      </w:r>
      <w:r w:rsidRPr="00CD27A4">
        <w:rPr>
          <w:rFonts w:ascii="Times New Roman" w:eastAsia="Times New Roman" w:hAnsi="Times New Roman" w:cs="Times New Roman"/>
          <w:kern w:val="0"/>
          <w:sz w:val="29"/>
          <w:szCs w:val="20"/>
          <w:lang w:val="uk-UA" w:eastAsia="ru-RU"/>
        </w:rPr>
        <w:t>// Укр. мистец. — 2003. — № 2. — С. 111–115.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Шкадрій</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М. Школа Бойчука</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теоретичне підгрунтя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Шкадрій</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М.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Дух України: 500-ліття малярства.</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Вінніпег: Вид. мистецької галереї Вінніпегу, 1991.</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C</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109–111.</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Шмагало</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Р. Методи мистецького і позамистецького походження: З українського мистецтвознавчого досвіду першої половини ХХ</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ст.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Р.</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Шмагало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Образотв. мистец.</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2001.</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4.</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 С.</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32–33.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Шмагало</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Р. Проблеми ідейності у мистецькій освіті (з українського мистецтвознавчого досвіду першої половини ХХ</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uk-UA" w:eastAsia="ru-RU"/>
        </w:rPr>
        <w:t>ст.) /</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Р.</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Шмагало // Мистецтвознавство 2000: Наук. зб. / НАН України. Ін-т народознав.  — Л., 2001. — С. 35–42.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 xml:space="preserve">Шмагало Р. Горнило українського мистецтва поза Батьківщиною: До 80-ліття заснуваня УСПМ у Празі / Р. Шмагало </w:t>
      </w:r>
      <w:r w:rsidRPr="00CD27A4">
        <w:rPr>
          <w:rFonts w:ascii="Times New Roman" w:eastAsia="Times New Roman" w:hAnsi="Times New Roman" w:cs="Times New Roman"/>
          <w:kern w:val="0"/>
          <w:sz w:val="29"/>
          <w:szCs w:val="20"/>
          <w:lang w:eastAsia="ru-RU"/>
        </w:rPr>
        <w:t>// Образотв. мистец. — 2004. — № 1. — С. 82–85.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lastRenderedPageBreak/>
        <w:t>Штабіньскі</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Г. Кінець авангарду і ліберальна надія / Штабіньскі</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 xml:space="preserve">Г. </w:t>
      </w:r>
      <w:r w:rsidRPr="00CD27A4">
        <w:rPr>
          <w:rFonts w:ascii="Times New Roman" w:eastAsia="Times New Roman" w:hAnsi="Times New Roman" w:cs="Times New Roman"/>
          <w:kern w:val="0"/>
          <w:sz w:val="29"/>
          <w:szCs w:val="20"/>
          <w:lang w:val="uk-UA" w:eastAsia="ru-RU"/>
        </w:rPr>
        <w:t>// Мистецтвознавство 2000: Наук. зб. / НАН України.  Ін-т народознав. — Л., 2001. — С. 209–216.</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Юхимець Г. М. Українське радянське мистецтво 1941–1960 років / Г. М. Юхимець</w:t>
      </w:r>
      <w:r w:rsidRPr="00CD27A4">
        <w:rPr>
          <w:rFonts w:ascii="Times New Roman" w:eastAsia="Times New Roman" w:hAnsi="Times New Roman" w:cs="Times New Roman"/>
          <w:kern w:val="0"/>
          <w:sz w:val="29"/>
          <w:szCs w:val="20"/>
          <w:lang w:eastAsia="ru-RU"/>
        </w:rPr>
        <w:t>. — К.: Мистец., 1983. — 158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eastAsia="ru-RU"/>
        </w:rPr>
        <w:t>Якимович</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А. Как быть с авангардизмом? / А. Якимович // Декоратив. искусство СССР. — 1988. — № 7. — С. 8–11</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eastAsia="ru-RU"/>
        </w:rPr>
        <w:t>Яців</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eastAsia="ru-RU"/>
        </w:rPr>
        <w:t>Р. М. Львівська графіка 1945–1990:</w:t>
      </w:r>
      <w:r w:rsidRPr="00CD27A4">
        <w:rPr>
          <w:rFonts w:ascii="Times New Roman" w:eastAsia="Times New Roman" w:hAnsi="Times New Roman" w:cs="Times New Roman"/>
          <w:kern w:val="0"/>
          <w:sz w:val="29"/>
          <w:szCs w:val="20"/>
          <w:lang w:val="uk-UA" w:eastAsia="ru-RU"/>
        </w:rPr>
        <w:t xml:space="preserve"> традиції і новаторство / Яців Р.</w:t>
      </w:r>
      <w:r w:rsidRPr="00CD27A4">
        <w:rPr>
          <w:rFonts w:ascii="Times New Roman" w:eastAsia="Times New Roman" w:hAnsi="Times New Roman" w:cs="Times New Roman"/>
          <w:kern w:val="0"/>
          <w:sz w:val="29"/>
          <w:szCs w:val="20"/>
          <w:lang w:eastAsia="ru-RU"/>
        </w:rPr>
        <w:t> — К.: Наук. думка, 1992. — С. 120.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Яців</w:t>
      </w:r>
      <w:r w:rsidRPr="00CD27A4">
        <w:rPr>
          <w:rFonts w:ascii="Times New Roman" w:eastAsia="Times New Roman" w:hAnsi="Times New Roman" w:cs="Times New Roman"/>
          <w:kern w:val="0"/>
          <w:sz w:val="29"/>
          <w:szCs w:val="20"/>
          <w:lang w:eastAsia="ru-RU"/>
        </w:rPr>
        <w:t> </w:t>
      </w:r>
      <w:r w:rsidRPr="00CD27A4">
        <w:rPr>
          <w:rFonts w:ascii="Times New Roman" w:eastAsia="Times New Roman" w:hAnsi="Times New Roman" w:cs="Times New Roman"/>
          <w:kern w:val="0"/>
          <w:sz w:val="29"/>
          <w:szCs w:val="20"/>
          <w:lang w:val="uk-UA" w:eastAsia="ru-RU"/>
        </w:rPr>
        <w:t>Р. Посередництво і посередність / Яців Р. // Альманах 94: Мистецький наук.-попул. ілюстр. щорічник. — Л.: Львів. акад. мистец., 1995. — С. 157–158.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Яців Р. Митці сучасності / Яців Р. // Львівщина: Іст.-культ. та краєзнав. нариси. — Л.: Центр Європи, 1998. — С. 371–388.</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Яців Р. Мистецький світ до і після 1956 року: імунітет </w:t>
      </w:r>
      <w:r w:rsidRPr="00CD27A4">
        <w:rPr>
          <w:rFonts w:ascii="Times New Roman" w:eastAsia="Times New Roman" w:hAnsi="Times New Roman" w:cs="Times New Roman"/>
          <w:kern w:val="0"/>
          <w:sz w:val="29"/>
          <w:szCs w:val="20"/>
          <w:lang w:val="en-US" w:eastAsia="ru-RU"/>
        </w:rPr>
        <w:t>contra</w:t>
      </w:r>
      <w:r w:rsidRPr="00CD27A4">
        <w:rPr>
          <w:rFonts w:ascii="Times New Roman" w:eastAsia="Times New Roman" w:hAnsi="Times New Roman" w:cs="Times New Roman"/>
          <w:kern w:val="0"/>
          <w:sz w:val="29"/>
          <w:szCs w:val="20"/>
          <w:lang w:val="uk-UA" w:eastAsia="ru-RU"/>
        </w:rPr>
        <w:t xml:space="preserve"> канон / Яців Р. // Народознав. зошити. — 1998. — № 4. — С. 434–445.</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Яців Р. Глядач і сучасне мистецтво</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 xml:space="preserve"> криза сприйняття  / Яців Р. // Мистецтвознавство `99. — 1999. — С. 35–40.</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eastAsia="ru-RU"/>
        </w:rPr>
      </w:pPr>
      <w:r w:rsidRPr="00CD27A4">
        <w:rPr>
          <w:rFonts w:ascii="Times New Roman" w:eastAsia="Times New Roman" w:hAnsi="Times New Roman" w:cs="Times New Roman"/>
          <w:kern w:val="0"/>
          <w:sz w:val="29"/>
          <w:szCs w:val="20"/>
          <w:lang w:val="uk-UA" w:eastAsia="ru-RU"/>
        </w:rPr>
        <w:t>Яців Р. Творче об</w:t>
      </w:r>
      <w:r w:rsidRPr="00CD27A4">
        <w:rPr>
          <w:rFonts w:ascii="Times New Roman" w:eastAsia="Times New Roman" w:hAnsi="Times New Roman" w:cs="Times New Roman"/>
          <w:kern w:val="0"/>
          <w:sz w:val="29"/>
          <w:szCs w:val="20"/>
          <w:lang w:eastAsia="ru-RU"/>
        </w:rPr>
        <w:t>’</w:t>
      </w:r>
      <w:r w:rsidRPr="00CD27A4">
        <w:rPr>
          <w:rFonts w:ascii="Times New Roman" w:eastAsia="Times New Roman" w:hAnsi="Times New Roman" w:cs="Times New Roman"/>
          <w:kern w:val="0"/>
          <w:sz w:val="29"/>
          <w:szCs w:val="20"/>
          <w:lang w:val="uk-UA" w:eastAsia="ru-RU"/>
        </w:rPr>
        <w:t>єднання “Мамай” / Яців Р. // Артанія. — 2004. — Кн. 6. — С. 26–29.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Art news project</w:t>
      </w:r>
      <w:r w:rsidRPr="00CD27A4">
        <w:rPr>
          <w:rFonts w:ascii="Times New Roman" w:eastAsia="Times New Roman" w:hAnsi="Times New Roman" w:cs="Times New Roman"/>
          <w:kern w:val="0"/>
          <w:sz w:val="29"/>
          <w:szCs w:val="20"/>
          <w:lang w:val="uk-UA" w:eastAsia="ru-RU"/>
        </w:rPr>
        <w:t> — К.: Київ. нот. ф-ка, 1995. — 60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pl-PL" w:eastAsia="ru-RU"/>
        </w:rPr>
        <w:t>Czubak B. 47 Biennale Sztuki w Wenecji</w:t>
      </w:r>
      <w:r w:rsidRPr="00CD27A4">
        <w:rPr>
          <w:rFonts w:ascii="Times New Roman" w:eastAsia="Times New Roman" w:hAnsi="Times New Roman" w:cs="Times New Roman"/>
          <w:kern w:val="0"/>
          <w:sz w:val="29"/>
          <w:szCs w:val="20"/>
          <w:lang w:val="en-US" w:eastAsia="ru-RU"/>
        </w:rPr>
        <w:t xml:space="preserve"> / </w:t>
      </w:r>
      <w:r w:rsidRPr="00CD27A4">
        <w:rPr>
          <w:rFonts w:ascii="Times New Roman" w:eastAsia="Times New Roman" w:hAnsi="Times New Roman" w:cs="Times New Roman"/>
          <w:kern w:val="0"/>
          <w:sz w:val="29"/>
          <w:szCs w:val="20"/>
          <w:lang w:val="pl-PL" w:eastAsia="ru-RU"/>
        </w:rPr>
        <w:t>Czubak B.</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val="pl-PL" w:eastAsia="ru-RU"/>
        </w:rPr>
        <w:t>// Format</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1998</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 26–27</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S. 25, 112</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en-US" w:eastAsia="ru-RU"/>
        </w:rPr>
        <w:t>Artists</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of</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Ukraine</w:t>
      </w:r>
      <w:r w:rsidRPr="00CD27A4">
        <w:rPr>
          <w:rFonts w:ascii="Times New Roman" w:eastAsia="Times New Roman" w:hAnsi="Times New Roman" w:cs="Times New Roman"/>
          <w:kern w:val="0"/>
          <w:sz w:val="29"/>
          <w:szCs w:val="20"/>
          <w:lang w:val="uk-UA" w:eastAsia="ru-RU"/>
        </w:rPr>
        <w:t>: ХХ художників України (кінець сторіччя). — К.: Бліц Інформ, 2001. — 240 с.</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pl-PL" w:eastAsia="ru-RU"/>
        </w:rPr>
        <w:lastRenderedPageBreak/>
        <w:t xml:space="preserve">Czubak B. 48 Biennale Weneckie. Otwarcie ponad wszystko </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pl-PL" w:eastAsia="ru-RU"/>
        </w:rPr>
        <w:t>Czubak B.</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val="pl-PL" w:eastAsia="ru-RU"/>
        </w:rPr>
        <w:t>// Format. — 2000. — № 33/34</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S. 47–51</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uk-UA" w:eastAsia="ru-RU"/>
        </w:rPr>
      </w:pPr>
      <w:r w:rsidRPr="00CD27A4">
        <w:rPr>
          <w:rFonts w:ascii="Times New Roman" w:eastAsia="Times New Roman" w:hAnsi="Times New Roman" w:cs="Times New Roman"/>
          <w:kern w:val="0"/>
          <w:sz w:val="29"/>
          <w:szCs w:val="20"/>
          <w:lang w:val="uk-UA" w:eastAsia="ru-RU"/>
        </w:rPr>
        <w:t xml:space="preserve">Danzker Jo-Anne Birnie. Avantgarde &amp; </w:t>
      </w:r>
      <w:r w:rsidRPr="00CD27A4">
        <w:rPr>
          <w:rFonts w:ascii="Times New Roman" w:eastAsia="Times New Roman" w:hAnsi="Times New Roman" w:cs="Times New Roman"/>
          <w:kern w:val="0"/>
          <w:sz w:val="29"/>
          <w:szCs w:val="20"/>
          <w:lang w:val="en-US" w:eastAsia="ru-RU"/>
        </w:rPr>
        <w:t>Ukraine</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Katalog. / </w:t>
      </w:r>
      <w:r w:rsidRPr="00CD27A4">
        <w:rPr>
          <w:rFonts w:ascii="Times New Roman" w:eastAsia="Times New Roman" w:hAnsi="Times New Roman" w:cs="Times New Roman"/>
          <w:kern w:val="0"/>
          <w:sz w:val="29"/>
          <w:szCs w:val="20"/>
          <w:lang w:val="uk-UA" w:eastAsia="ru-RU"/>
        </w:rPr>
        <w:t xml:space="preserve">Danzker Jo-Anne Birnie, Jassenjawsky I., Kiblitski J. — </w:t>
      </w:r>
      <w:r w:rsidRPr="00CD27A4">
        <w:rPr>
          <w:rFonts w:ascii="Times New Roman" w:eastAsia="Times New Roman" w:hAnsi="Times New Roman" w:cs="Times New Roman"/>
          <w:kern w:val="0"/>
          <w:sz w:val="29"/>
          <w:szCs w:val="20"/>
          <w:lang w:val="en-US" w:eastAsia="ru-RU"/>
        </w:rPr>
        <w:t>Munchen</w:t>
      </w:r>
      <w:r w:rsidRPr="00CD27A4">
        <w:rPr>
          <w:rFonts w:ascii="Times New Roman" w:eastAsia="Times New Roman" w:hAnsi="Times New Roman" w:cs="Times New Roman"/>
          <w:kern w:val="0"/>
          <w:sz w:val="29"/>
          <w:szCs w:val="20"/>
          <w:lang w:val="uk-UA" w:eastAsia="ru-RU"/>
        </w:rPr>
        <w:t xml:space="preserve">: </w:t>
      </w:r>
      <w:r w:rsidRPr="00CD27A4">
        <w:rPr>
          <w:rFonts w:ascii="Times New Roman" w:eastAsia="Times New Roman" w:hAnsi="Times New Roman" w:cs="Times New Roman"/>
          <w:kern w:val="0"/>
          <w:sz w:val="29"/>
          <w:szCs w:val="20"/>
          <w:lang w:val="en-US" w:eastAsia="ru-RU"/>
        </w:rPr>
        <w:t>Klinkhardt</w:t>
      </w:r>
      <w:r w:rsidRPr="00CD27A4">
        <w:rPr>
          <w:rFonts w:ascii="Times New Roman" w:eastAsia="Times New Roman" w:hAnsi="Times New Roman" w:cs="Times New Roman"/>
          <w:kern w:val="0"/>
          <w:sz w:val="29"/>
          <w:szCs w:val="20"/>
          <w:lang w:val="uk-UA" w:eastAsia="ru-RU"/>
        </w:rPr>
        <w:t xml:space="preserve"> &amp; </w:t>
      </w:r>
      <w:r w:rsidRPr="00CD27A4">
        <w:rPr>
          <w:rFonts w:ascii="Times New Roman" w:eastAsia="Times New Roman" w:hAnsi="Times New Roman" w:cs="Times New Roman"/>
          <w:kern w:val="0"/>
          <w:sz w:val="29"/>
          <w:szCs w:val="20"/>
          <w:lang w:val="en-US" w:eastAsia="ru-RU"/>
        </w:rPr>
        <w:t>Biermann</w:t>
      </w:r>
      <w:r w:rsidRPr="00CD27A4">
        <w:rPr>
          <w:rFonts w:ascii="Times New Roman" w:eastAsia="Times New Roman" w:hAnsi="Times New Roman" w:cs="Times New Roman"/>
          <w:kern w:val="0"/>
          <w:sz w:val="29"/>
          <w:szCs w:val="20"/>
          <w:lang w:val="uk-UA" w:eastAsia="ru-RU"/>
        </w:rPr>
        <w:t>, 1993. — 198 </w:t>
      </w:r>
      <w:r w:rsidRPr="00CD27A4">
        <w:rPr>
          <w:rFonts w:ascii="Times New Roman" w:eastAsia="Times New Roman" w:hAnsi="Times New Roman" w:cs="Times New Roman"/>
          <w:kern w:val="0"/>
          <w:sz w:val="29"/>
          <w:szCs w:val="20"/>
          <w:lang w:val="en-US" w:eastAsia="ru-RU"/>
        </w:rPr>
        <w:t>s</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Dziamski G. Lata dziewięćdtiesiąte</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Dziamski G. — Poznań: Galeria Miejska Arsenał, 2000. — 200 s.</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Dziamski G. Public Art</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en-US" w:eastAsia="ru-RU"/>
        </w:rPr>
        <w:t xml:space="preserve"> Towards Transculturality / </w:t>
      </w:r>
      <w:r w:rsidRPr="00CD27A4">
        <w:rPr>
          <w:rFonts w:ascii="Times New Roman" w:eastAsia="Times New Roman" w:hAnsi="Times New Roman" w:cs="Times New Roman"/>
          <w:kern w:val="0"/>
          <w:sz w:val="29"/>
          <w:szCs w:val="20"/>
          <w:lang w:val="pl-PL" w:eastAsia="ru-RU"/>
        </w:rPr>
        <w:t>Dziamski G.</w:t>
      </w:r>
      <w:r w:rsidRPr="00CD27A4">
        <w:rPr>
          <w:rFonts w:ascii="Times New Roman" w:eastAsia="Times New Roman" w:hAnsi="Times New Roman" w:cs="Times New Roman"/>
          <w:kern w:val="0"/>
          <w:sz w:val="29"/>
          <w:szCs w:val="20"/>
          <w:lang w:val="en-US" w:eastAsia="ru-RU"/>
        </w:rPr>
        <w:t xml:space="preserve"> // Art Inquiry: Recherches sur les Arts / The Prospects of Art in the New Century. — Łódź. — 2000. — Vol. II (XI). — S. 97–102.</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Holubets O. Avant — garde: A viev from the East // Bulletin de la societe des sciences et des lettres de Łódź. — 1998. — Vol. XLVIII. — S. 93–101</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Holubets O. Overcoming Post-Totalitarian Syndrome: Way into the Next Millennium / Holubets O. // Art Inquiry: Recherches sur les Arts / The Prospects of Art in the New Century. — Łódź. — 2000. — Vol. II (XI). — S. 103–113.</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 xml:space="preserve">Kowalska B. Documenta X i Duch Czasu </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pl-PL" w:eastAsia="ru-RU"/>
        </w:rPr>
        <w:t>Kowalska B.</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val="pl-PL" w:eastAsia="ru-RU"/>
        </w:rPr>
        <w:t>// Format</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1998</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 26–27</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pl-PL" w:eastAsia="ru-RU"/>
        </w:rPr>
        <w:t>S</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pl-PL" w:eastAsia="ru-RU"/>
        </w:rPr>
        <w:t> 16–19.</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pl-PL" w:eastAsia="ru-RU"/>
        </w:rPr>
        <w:t xml:space="preserve">Łukasiewicz J. Mitologie socrealizmu </w:t>
      </w:r>
      <w:r w:rsidRPr="00CD27A4">
        <w:rPr>
          <w:rFonts w:ascii="Times New Roman" w:eastAsia="Times New Roman" w:hAnsi="Times New Roman" w:cs="Times New Roman"/>
          <w:kern w:val="0"/>
          <w:sz w:val="29"/>
          <w:szCs w:val="20"/>
          <w:lang w:val="en-US" w:eastAsia="ru-RU"/>
        </w:rPr>
        <w:t>/ </w:t>
      </w:r>
      <w:r w:rsidRPr="00CD27A4">
        <w:rPr>
          <w:rFonts w:ascii="Times New Roman" w:eastAsia="Times New Roman" w:hAnsi="Times New Roman" w:cs="Times New Roman"/>
          <w:kern w:val="0"/>
          <w:sz w:val="29"/>
          <w:szCs w:val="20"/>
          <w:lang w:val="pl-PL" w:eastAsia="ru-RU"/>
        </w:rPr>
        <w:t>Łukasiewicz J. // Odra. — 1996. — № 11. — S. 36–44</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Olszуwka P. Moskwa — Berlin, Berlin — Moskwa / Olszуwka P. // Format</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en-US" w:eastAsia="ru-RU"/>
        </w:rPr>
        <w:t>1997</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en-US" w:eastAsia="ru-RU"/>
        </w:rPr>
        <w:t>№ 22–23</w:t>
      </w:r>
      <w:r w:rsidRPr="00CD27A4">
        <w:rPr>
          <w:rFonts w:ascii="Times New Roman" w:eastAsia="Times New Roman" w:hAnsi="Times New Roman" w:cs="Times New Roman"/>
          <w:kern w:val="0"/>
          <w:sz w:val="29"/>
          <w:szCs w:val="20"/>
          <w:lang w:val="uk-UA" w:eastAsia="ru-RU"/>
        </w:rPr>
        <w:t xml:space="preserve">. — </w:t>
      </w:r>
      <w:r w:rsidRPr="00CD27A4">
        <w:rPr>
          <w:rFonts w:ascii="Times New Roman" w:eastAsia="Times New Roman" w:hAnsi="Times New Roman" w:cs="Times New Roman"/>
          <w:kern w:val="0"/>
          <w:sz w:val="29"/>
          <w:szCs w:val="20"/>
          <w:lang w:val="en-US" w:eastAsia="ru-RU"/>
        </w:rPr>
        <w:t>S</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en-US" w:eastAsia="ru-RU"/>
        </w:rPr>
        <w:t> 59–60</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Rudomino T. Mały leksykon sztuki współczesnej: Od abstrakcji amerykańskiej do postmodernizmu</w:t>
      </w:r>
      <w:r w:rsidRPr="00CD27A4">
        <w:rPr>
          <w:rFonts w:ascii="Times New Roman" w:eastAsia="Times New Roman" w:hAnsi="Times New Roman" w:cs="Times New Roman"/>
          <w:kern w:val="0"/>
          <w:sz w:val="29"/>
          <w:szCs w:val="20"/>
          <w:lang w:val="en-US" w:eastAsia="ru-RU"/>
        </w:rPr>
        <w:t xml:space="preserve"> / </w:t>
      </w:r>
      <w:r w:rsidRPr="00CD27A4">
        <w:rPr>
          <w:rFonts w:ascii="Times New Roman" w:eastAsia="Times New Roman" w:hAnsi="Times New Roman" w:cs="Times New Roman"/>
          <w:kern w:val="0"/>
          <w:sz w:val="29"/>
          <w:szCs w:val="20"/>
          <w:lang w:val="pl-PL" w:eastAsia="ru-RU"/>
        </w:rPr>
        <w:t>Rudomino T. — Warszawa: “Collage”, 1990. — 120 s.</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lastRenderedPageBreak/>
        <w:t>Sztabiński G. Problemy intelektualizacji sztuki w tendencjach awangardowych / Sztabiński G. — Łódź: W</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pl-PL" w:eastAsia="ru-RU"/>
        </w:rPr>
        <w:t>wo Uniwersytetu Łódzkiego, 1991. — 186</w:t>
      </w:r>
      <w:r w:rsidRPr="00CD27A4">
        <w:rPr>
          <w:rFonts w:ascii="Times New Roman" w:eastAsia="Times New Roman" w:hAnsi="Times New Roman" w:cs="Times New Roman"/>
          <w:kern w:val="0"/>
          <w:sz w:val="29"/>
          <w:szCs w:val="20"/>
          <w:lang w:val="uk-UA" w:eastAsia="ru-RU"/>
        </w:rPr>
        <w:t> </w:t>
      </w:r>
      <w:r w:rsidRPr="00CD27A4">
        <w:rPr>
          <w:rFonts w:ascii="Times New Roman" w:eastAsia="Times New Roman" w:hAnsi="Times New Roman" w:cs="Times New Roman"/>
          <w:kern w:val="0"/>
          <w:sz w:val="29"/>
          <w:szCs w:val="20"/>
          <w:lang w:val="pl-PL" w:eastAsia="ru-RU"/>
        </w:rPr>
        <w:t>s.</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en-US" w:eastAsia="ru-RU"/>
        </w:rPr>
      </w:pPr>
      <w:r w:rsidRPr="00CD27A4">
        <w:rPr>
          <w:rFonts w:ascii="Times New Roman" w:eastAsia="Times New Roman" w:hAnsi="Times New Roman" w:cs="Times New Roman"/>
          <w:kern w:val="0"/>
          <w:sz w:val="29"/>
          <w:szCs w:val="20"/>
          <w:lang w:val="en-US" w:eastAsia="ru-RU"/>
        </w:rPr>
        <w:t>Sztabiński G. The And of the Avant — garde`s Illusions and the Liberal Hope / </w:t>
      </w:r>
      <w:r w:rsidRPr="00CD27A4">
        <w:rPr>
          <w:rFonts w:ascii="Times New Roman" w:eastAsia="Times New Roman" w:hAnsi="Times New Roman" w:cs="Times New Roman"/>
          <w:kern w:val="0"/>
          <w:sz w:val="29"/>
          <w:szCs w:val="20"/>
          <w:lang w:val="pl-PL" w:eastAsia="ru-RU"/>
        </w:rPr>
        <w:t>Sztabiński G</w:t>
      </w:r>
      <w:r w:rsidRPr="00CD27A4">
        <w:rPr>
          <w:rFonts w:ascii="Times New Roman" w:eastAsia="Times New Roman" w:hAnsi="Times New Roman" w:cs="Times New Roman"/>
          <w:kern w:val="0"/>
          <w:sz w:val="29"/>
          <w:szCs w:val="20"/>
          <w:lang w:val="en-US" w:eastAsia="ru-RU"/>
        </w:rPr>
        <w:t>. // Bulletin de la societe des sciences et des lettres de Łódź. — 1998. — Vol. XLVIII. — S. 31–51</w:t>
      </w:r>
      <w:r w:rsidRPr="00CD27A4">
        <w:rPr>
          <w:rFonts w:ascii="Times New Roman" w:eastAsia="Times New Roman" w:hAnsi="Times New Roman" w:cs="Times New Roman"/>
          <w:kern w:val="0"/>
          <w:sz w:val="29"/>
          <w:szCs w:val="20"/>
          <w:lang w:val="uk-UA" w:eastAsia="ru-RU"/>
        </w:rPr>
        <w:t>.</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Sztuka świata. W 10</w:t>
      </w:r>
      <w:r w:rsidRPr="00CD27A4">
        <w:rPr>
          <w:rFonts w:ascii="Times New Roman" w:eastAsia="Times New Roman" w:hAnsi="Times New Roman" w:cs="Times New Roman"/>
          <w:kern w:val="0"/>
          <w:sz w:val="29"/>
          <w:szCs w:val="20"/>
          <w:lang w:val="uk-UA" w:eastAsia="ru-RU"/>
        </w:rPr>
        <w:t>-</w:t>
      </w:r>
      <w:r w:rsidRPr="00CD27A4">
        <w:rPr>
          <w:rFonts w:ascii="Times New Roman" w:eastAsia="Times New Roman" w:hAnsi="Times New Roman" w:cs="Times New Roman"/>
          <w:kern w:val="0"/>
          <w:sz w:val="29"/>
          <w:szCs w:val="20"/>
          <w:lang w:val="pl-PL" w:eastAsia="ru-RU"/>
        </w:rPr>
        <w:t>u t.</w:t>
      </w:r>
      <w:r w:rsidRPr="00CD27A4">
        <w:rPr>
          <w:rFonts w:ascii="Times New Roman" w:eastAsia="Times New Roman" w:hAnsi="Times New Roman" w:cs="Times New Roman"/>
          <w:kern w:val="0"/>
          <w:sz w:val="29"/>
          <w:szCs w:val="20"/>
          <w:lang w:val="en-US" w:eastAsia="ru-RU"/>
        </w:rPr>
        <w:t xml:space="preserve"> </w:t>
      </w:r>
      <w:r w:rsidRPr="00CD27A4">
        <w:rPr>
          <w:rFonts w:ascii="Times New Roman" w:eastAsia="Times New Roman" w:hAnsi="Times New Roman" w:cs="Times New Roman"/>
          <w:kern w:val="0"/>
          <w:sz w:val="29"/>
          <w:szCs w:val="20"/>
          <w:lang w:val="pl-PL" w:eastAsia="ru-RU"/>
        </w:rPr>
        <w:t>T. 9. Sztuka pierwszej połowy XX wieku. — Warszawa: Arkady, 1996. — 380 s.</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Sztuka świata. W 10-u t. T. 10: Sztuka drugiej połowy XX wieku. —Warszawa: Arkady, 1996. — 360 s.</w:t>
      </w:r>
    </w:p>
    <w:p w:rsidR="00CD27A4" w:rsidRPr="00CD27A4" w:rsidRDefault="00CD27A4" w:rsidP="00480B46">
      <w:pPr>
        <w:widowControl/>
        <w:numPr>
          <w:ilvl w:val="0"/>
          <w:numId w:val="10"/>
        </w:numPr>
        <w:tabs>
          <w:tab w:val="clear" w:pos="709"/>
          <w:tab w:val="left" w:pos="993"/>
        </w:tabs>
        <w:suppressAutoHyphens w:val="0"/>
        <w:spacing w:after="0" w:line="384" w:lineRule="auto"/>
        <w:ind w:firstLine="0"/>
        <w:jc w:val="left"/>
        <w:rPr>
          <w:rFonts w:ascii="Times New Roman" w:eastAsia="Times New Roman" w:hAnsi="Times New Roman" w:cs="Times New Roman"/>
          <w:kern w:val="0"/>
          <w:sz w:val="29"/>
          <w:szCs w:val="20"/>
          <w:lang w:val="pl-PL" w:eastAsia="ru-RU"/>
        </w:rPr>
      </w:pPr>
      <w:r w:rsidRPr="00CD27A4">
        <w:rPr>
          <w:rFonts w:ascii="Times New Roman" w:eastAsia="Times New Roman" w:hAnsi="Times New Roman" w:cs="Times New Roman"/>
          <w:kern w:val="0"/>
          <w:sz w:val="29"/>
          <w:szCs w:val="20"/>
          <w:lang w:val="pl-PL" w:eastAsia="ru-RU"/>
        </w:rPr>
        <w:t>Wojciechowski A. Czas smutku, czas nadziei: Sztuka niezależna lat osiemdziesiątych. / Wojciechowski A. — Warszawa: W-wa artystyczne i filmowe, 1992. — 212 s.</w:t>
      </w:r>
    </w:p>
    <w:p w:rsidR="00CD27A4" w:rsidRPr="00CD27A4" w:rsidRDefault="00CD27A4" w:rsidP="00CD27A4">
      <w:bookmarkStart w:id="3" w:name="_GoBack"/>
      <w:bookmarkEnd w:id="3"/>
    </w:p>
    <w:sectPr w:rsidR="00CD27A4" w:rsidRPr="00CD27A4"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B46" w:rsidRDefault="00480B46">
      <w:pPr>
        <w:spacing w:after="0" w:line="240" w:lineRule="auto"/>
      </w:pPr>
      <w:r>
        <w:separator/>
      </w:r>
    </w:p>
  </w:endnote>
  <w:endnote w:type="continuationSeparator" w:id="0">
    <w:p w:rsidR="00480B46" w:rsidRDefault="0048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B46" w:rsidRDefault="00480B46">
      <w:pPr>
        <w:spacing w:after="0" w:line="240" w:lineRule="auto"/>
      </w:pPr>
      <w:r>
        <w:separator/>
      </w:r>
    </w:p>
  </w:footnote>
  <w:footnote w:type="continuationSeparator" w:id="0">
    <w:p w:rsidR="00480B46" w:rsidRDefault="00480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A4" w:rsidRDefault="00CD27A4">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D27A4" w:rsidRDefault="00CD27A4">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A4" w:rsidRDefault="00CD27A4">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rPr>
      <w:t>3</w:t>
    </w:r>
    <w:r>
      <w:rPr>
        <w:rStyle w:val="afffffffffffffffffffffffffff3"/>
      </w:rPr>
      <w:fldChar w:fldCharType="end"/>
    </w:r>
  </w:p>
  <w:p w:rsidR="00CD27A4" w:rsidRDefault="00CD27A4">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7D522E1"/>
    <w:multiLevelType w:val="multilevel"/>
    <w:tmpl w:val="A4643C1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0D5A653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D4A5407"/>
    <w:multiLevelType w:val="multilevel"/>
    <w:tmpl w:val="C60C5F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4C97D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83E7B72"/>
    <w:multiLevelType w:val="multilevel"/>
    <w:tmpl w:val="3FD8C0B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BDC52F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6"/>
  </w:num>
  <w:num w:numId="8">
    <w:abstractNumId w:val="12"/>
  </w:num>
  <w:num w:numId="9">
    <w:abstractNumId w:val="15"/>
  </w:num>
  <w:num w:numId="10">
    <w:abstractNumId w:val="19"/>
  </w:num>
  <w:num w:numId="11">
    <w:abstractNumId w:val="1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0B46"/>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6B3D55-C3D5-4F6B-891B-8F73357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36</Pages>
  <Words>7358</Words>
  <Characters>41942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