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DA5DC9" w:rsidRDefault="00DA5DC9" w:rsidP="00DA5DC9">
      <w:r w:rsidRPr="00DA5DC9">
        <w:rPr>
          <w:rFonts w:ascii="Times New Roman" w:eastAsia="Arial Narrow" w:hAnsi="Times New Roman" w:cs="Times New Roman"/>
          <w:b/>
          <w:bCs/>
          <w:color w:val="000000"/>
          <w:kern w:val="0"/>
          <w:sz w:val="24"/>
          <w:lang w:val="uk-UA" w:eastAsia="uk-UA" w:bidi="uk-UA"/>
        </w:rPr>
        <w:t>Мельник Надія Володимирівна</w:t>
      </w:r>
      <w:r w:rsidRPr="00DA5DC9">
        <w:rPr>
          <w:rFonts w:ascii="Times New Roman" w:eastAsia="Arial Narrow" w:hAnsi="Times New Roman" w:cs="Times New Roman"/>
          <w:color w:val="000000"/>
          <w:kern w:val="0"/>
          <w:sz w:val="24"/>
          <w:lang w:val="uk-UA" w:eastAsia="uk-UA" w:bidi="uk-UA"/>
        </w:rPr>
        <w:t>, науковий співробітник відділу організації наукової роботи Львівського державного університету внутрішніх справ: «Самоорганізація народу як фактор формування громадянського суспільства в Україні» (12.00.01 - теорія та історія держави і права; історія політич</w:t>
      </w:r>
      <w:r w:rsidRPr="00DA5DC9">
        <w:rPr>
          <w:rFonts w:ascii="Times New Roman" w:eastAsia="Arial Narrow" w:hAnsi="Times New Roman" w:cs="Times New Roman"/>
          <w:color w:val="000000"/>
          <w:kern w:val="0"/>
          <w:sz w:val="24"/>
          <w:lang w:val="uk-UA" w:eastAsia="uk-UA" w:bidi="uk-UA"/>
        </w:rPr>
        <w:softHyphen/>
        <w:t>них і правових учень). Спецрада Д 20.149.01 в Івано-Фран</w:t>
      </w:r>
      <w:r w:rsidRPr="00DA5DC9">
        <w:rPr>
          <w:rFonts w:ascii="Times New Roman" w:eastAsia="Arial Narrow" w:hAnsi="Times New Roman" w:cs="Times New Roman"/>
          <w:color w:val="000000"/>
          <w:kern w:val="0"/>
          <w:sz w:val="24"/>
          <w:lang w:val="uk-UA" w:eastAsia="uk-UA" w:bidi="uk-UA"/>
        </w:rPr>
        <w:softHyphen/>
        <w:t>ківському університеті права імені Короля Данила Галицько</w:t>
      </w:r>
      <w:r w:rsidRPr="00DA5DC9">
        <w:rPr>
          <w:rFonts w:ascii="Times New Roman" w:eastAsia="Arial Narrow" w:hAnsi="Times New Roman" w:cs="Times New Roman"/>
          <w:color w:val="000000"/>
          <w:kern w:val="0"/>
          <w:sz w:val="24"/>
          <w:lang w:val="uk-UA" w:eastAsia="uk-UA" w:bidi="uk-UA"/>
        </w:rPr>
        <w:softHyphen/>
        <w:t>го</w:t>
      </w:r>
    </w:p>
    <w:sectPr w:rsidR="0037774C" w:rsidRPr="00DA5DC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01476-24B5-4B9E-B283-DF2CD0A5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92</cp:revision>
  <cp:lastPrinted>2009-02-06T05:36:00Z</cp:lastPrinted>
  <dcterms:created xsi:type="dcterms:W3CDTF">2020-05-26T13:10:00Z</dcterms:created>
  <dcterms:modified xsi:type="dcterms:W3CDTF">2020-05-26T20:19:00Z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