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B42824" w:rsidRDefault="00B42824" w:rsidP="00B42824">
      <w:r w:rsidRPr="00B42824">
        <w:rPr>
          <w:rFonts w:ascii="Times New Roman" w:eastAsia="Arial Narrow" w:hAnsi="Times New Roman" w:cs="Times New Roman"/>
          <w:b/>
          <w:bCs/>
          <w:color w:val="000000"/>
          <w:kern w:val="0"/>
          <w:sz w:val="24"/>
          <w:lang w:val="uk-UA" w:eastAsia="ru-RU" w:bidi="ru-RU"/>
        </w:rPr>
        <w:t xml:space="preserve">Лисенко </w:t>
      </w:r>
      <w:r w:rsidRPr="00B42824">
        <w:rPr>
          <w:rFonts w:ascii="Times New Roman" w:eastAsia="Arial Narrow" w:hAnsi="Times New Roman" w:cs="Times New Roman"/>
          <w:b/>
          <w:bCs/>
          <w:color w:val="000000"/>
          <w:kern w:val="0"/>
          <w:sz w:val="24"/>
          <w:lang w:val="uk-UA" w:eastAsia="uk-UA" w:bidi="uk-UA"/>
        </w:rPr>
        <w:t>Марина Ігорівна</w:t>
      </w:r>
      <w:r w:rsidRPr="00B42824">
        <w:rPr>
          <w:rFonts w:ascii="Times New Roman" w:eastAsia="Arial Narrow" w:hAnsi="Times New Roman" w:cs="Times New Roman"/>
          <w:color w:val="000000"/>
          <w:kern w:val="0"/>
          <w:sz w:val="24"/>
          <w:lang w:val="uk-UA" w:eastAsia="uk-UA" w:bidi="uk-UA"/>
        </w:rPr>
        <w:t>, викладач кафедри пенітенціар</w:t>
      </w:r>
      <w:r w:rsidRPr="00B42824">
        <w:rPr>
          <w:rFonts w:ascii="Times New Roman" w:eastAsia="Arial Narrow" w:hAnsi="Times New Roman" w:cs="Times New Roman"/>
          <w:color w:val="000000"/>
          <w:kern w:val="0"/>
          <w:sz w:val="24"/>
          <w:lang w:val="uk-UA" w:eastAsia="uk-UA" w:bidi="uk-UA"/>
        </w:rPr>
        <w:softHyphen/>
        <w:t>ної діяльності Інституту кримінально-виконавчої служби: «Ізо</w:t>
      </w:r>
      <w:r w:rsidRPr="00B42824">
        <w:rPr>
          <w:rFonts w:ascii="Times New Roman" w:eastAsia="Arial Narrow" w:hAnsi="Times New Roman" w:cs="Times New Roman"/>
          <w:color w:val="000000"/>
          <w:kern w:val="0"/>
          <w:sz w:val="24"/>
          <w:lang w:val="uk-UA" w:eastAsia="uk-UA" w:bidi="uk-UA"/>
        </w:rPr>
        <w:softHyphen/>
        <w:t>ляція засуджених до позбавлення волі на певний строк у ви</w:t>
      </w:r>
      <w:r w:rsidRPr="00B42824">
        <w:rPr>
          <w:rFonts w:ascii="Times New Roman" w:eastAsia="Arial Narrow" w:hAnsi="Times New Roman" w:cs="Times New Roman"/>
          <w:color w:val="000000"/>
          <w:kern w:val="0"/>
          <w:sz w:val="24"/>
          <w:lang w:val="uk-UA" w:eastAsia="uk-UA" w:bidi="uk-UA"/>
        </w:rPr>
        <w:softHyphen/>
        <w:t>правних колоніях» (12.00.08 - кримінальне право та криміно</w:t>
      </w:r>
      <w:r w:rsidRPr="00B42824">
        <w:rPr>
          <w:rFonts w:ascii="Times New Roman" w:eastAsia="Arial Narrow" w:hAnsi="Times New Roman" w:cs="Times New Roman"/>
          <w:color w:val="000000"/>
          <w:kern w:val="0"/>
          <w:sz w:val="24"/>
          <w:lang w:val="uk-UA" w:eastAsia="uk-UA" w:bidi="uk-UA"/>
        </w:rPr>
        <w:softHyphen/>
        <w:t>логія; кримінально-виконавче право). Спецрада Д 26.007.03 у Національній академії внутрішніх справ</w:t>
      </w:r>
    </w:p>
    <w:sectPr w:rsidR="00047DE3" w:rsidRPr="00B4282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5DC28-2E04-40E8-A240-12906097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1</Pages>
  <Words>49</Words>
  <Characters>282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106</cp:revision>
  <cp:lastPrinted>2009-02-06T05:36:00Z</cp:lastPrinted>
  <dcterms:created xsi:type="dcterms:W3CDTF">2020-04-28T19:07:00Z</dcterms:created>
  <dcterms:modified xsi:type="dcterms:W3CDTF">2020-04-29T15:30:00Z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