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098E6" w14:textId="67FAA8F8" w:rsidR="001911A9" w:rsidRPr="003B70F0" w:rsidRDefault="003B70F0" w:rsidP="003B70F0">
      <w:r>
        <w:rPr>
          <w:rFonts w:ascii="Verdana" w:hAnsi="Verdana"/>
          <w:b/>
          <w:bCs/>
          <w:color w:val="000000"/>
          <w:shd w:val="clear" w:color="auto" w:fill="FFFFFF"/>
        </w:rPr>
        <w:t xml:space="preserve">Авдеева Виктория Борисовна. Оптимизация лечения гнойно-воспалительных заболеваний гениталий у женщин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репродуктитвного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возраста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14.01.01 / Донецкий гос. медицинский ун-т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М.Горького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Донецк, 2006. — 136л.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115-136.</w:t>
      </w:r>
    </w:p>
    <w:sectPr w:rsidR="001911A9" w:rsidRPr="003B70F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3A88B" w14:textId="77777777" w:rsidR="009B4B55" w:rsidRDefault="009B4B55">
      <w:pPr>
        <w:spacing w:after="0" w:line="240" w:lineRule="auto"/>
      </w:pPr>
      <w:r>
        <w:separator/>
      </w:r>
    </w:p>
  </w:endnote>
  <w:endnote w:type="continuationSeparator" w:id="0">
    <w:p w14:paraId="12AFFB44" w14:textId="77777777" w:rsidR="009B4B55" w:rsidRDefault="009B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537B4" w14:textId="77777777" w:rsidR="009B4B55" w:rsidRDefault="009B4B55">
      <w:pPr>
        <w:spacing w:after="0" w:line="240" w:lineRule="auto"/>
      </w:pPr>
      <w:r>
        <w:separator/>
      </w:r>
    </w:p>
  </w:footnote>
  <w:footnote w:type="continuationSeparator" w:id="0">
    <w:p w14:paraId="3D35F650" w14:textId="77777777" w:rsidR="009B4B55" w:rsidRDefault="009B4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B4B5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B55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109061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2120</cp:revision>
  <dcterms:created xsi:type="dcterms:W3CDTF">2024-06-20T08:51:00Z</dcterms:created>
  <dcterms:modified xsi:type="dcterms:W3CDTF">2024-12-29T22:32:00Z</dcterms:modified>
  <cp:category/>
</cp:coreProperties>
</file>