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7C4A" w14:textId="772CB96D" w:rsidR="00BF1B8C" w:rsidRPr="008B1F9E" w:rsidRDefault="008B1F9E" w:rsidP="008B1F9E">
      <w:r>
        <w:rPr>
          <w:rFonts w:ascii="Verdana" w:hAnsi="Verdana"/>
          <w:b/>
          <w:bCs/>
          <w:color w:val="000000"/>
          <w:shd w:val="clear" w:color="auto" w:fill="FFFFFF"/>
        </w:rPr>
        <w:t>Кашуба Микола Олексійович. Професійне здоров'я електрозварників в Україні і шляхи його покращення : дис... д-ра мед. наук: 14.02.01 / Інститут медицини праці АМН України. — К., 2006. — 407арк. : іл.+ дод. — Бібліогр.: арк. 332-378.</w:t>
      </w:r>
    </w:p>
    <w:sectPr w:rsidR="00BF1B8C" w:rsidRPr="008B1F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CF4F" w14:textId="77777777" w:rsidR="002A58D3" w:rsidRDefault="002A58D3">
      <w:pPr>
        <w:spacing w:after="0" w:line="240" w:lineRule="auto"/>
      </w:pPr>
      <w:r>
        <w:separator/>
      </w:r>
    </w:p>
  </w:endnote>
  <w:endnote w:type="continuationSeparator" w:id="0">
    <w:p w14:paraId="575188F7" w14:textId="77777777" w:rsidR="002A58D3" w:rsidRDefault="002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DE29" w14:textId="77777777" w:rsidR="002A58D3" w:rsidRDefault="002A58D3">
      <w:pPr>
        <w:spacing w:after="0" w:line="240" w:lineRule="auto"/>
      </w:pPr>
      <w:r>
        <w:separator/>
      </w:r>
    </w:p>
  </w:footnote>
  <w:footnote w:type="continuationSeparator" w:id="0">
    <w:p w14:paraId="3C918179" w14:textId="77777777" w:rsidR="002A58D3" w:rsidRDefault="002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58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8D3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118394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3761</cp:revision>
  <dcterms:created xsi:type="dcterms:W3CDTF">2024-06-20T08:51:00Z</dcterms:created>
  <dcterms:modified xsi:type="dcterms:W3CDTF">2025-01-14T19:45:00Z</dcterms:modified>
  <cp:category/>
</cp:coreProperties>
</file>