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E0" w:rsidRDefault="00C246E0" w:rsidP="00C246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Монастирська Христина Романівна</w:t>
      </w:r>
      <w:r>
        <w:rPr>
          <w:rFonts w:ascii="CIDFont+F3" w:hAnsi="CIDFont+F3" w:cs="CIDFont+F3"/>
          <w:kern w:val="0"/>
          <w:sz w:val="28"/>
          <w:szCs w:val="28"/>
          <w:lang w:eastAsia="ru-RU"/>
        </w:rPr>
        <w:t>, диспетчер деканату ДВНЗ</w:t>
      </w:r>
    </w:p>
    <w:p w:rsidR="00C246E0" w:rsidRDefault="00C246E0" w:rsidP="00C246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«Прикарпатський національний університет імені Василя Стефаника»,</w:t>
      </w:r>
    </w:p>
    <w:p w:rsidR="00C246E0" w:rsidRDefault="00C246E0" w:rsidP="00C246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«Мовно-естетичні функції алегорії (на матеріалі</w:t>
      </w:r>
    </w:p>
    <w:p w:rsidR="00C246E0" w:rsidRDefault="00C246E0" w:rsidP="00C246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україномовного художнього тексту)», (035 Філологія). Спеціалізована</w:t>
      </w:r>
    </w:p>
    <w:p w:rsidR="00C246E0" w:rsidRDefault="00C246E0" w:rsidP="00C246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20.051.004 у ДВНЗ «Прикарпатський національний</w:t>
      </w:r>
    </w:p>
    <w:p w:rsidR="00623B9C" w:rsidRPr="00C246E0" w:rsidRDefault="00C246E0" w:rsidP="00C246E0">
      <w:r>
        <w:rPr>
          <w:rFonts w:ascii="CIDFont+F3" w:hAnsi="CIDFont+F3" w:cs="CIDFont+F3"/>
          <w:kern w:val="0"/>
          <w:sz w:val="28"/>
          <w:szCs w:val="28"/>
          <w:lang w:eastAsia="ru-RU"/>
        </w:rPr>
        <w:t>університет імені Василя Стефаника»</w:t>
      </w:r>
    </w:p>
    <w:sectPr w:rsidR="00623B9C" w:rsidRPr="00C246E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246E0" w:rsidRPr="00C246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A617C-9E21-495B-9E64-61988D4B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2021-12-17T08:06:00Z</dcterms:created>
  <dcterms:modified xsi:type="dcterms:W3CDTF">2021-12-20T12:23:00Z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