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58F" w:rsidRDefault="005D158F" w:rsidP="005D158F">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 xml:space="preserve">Куліда Оксана Олександрівна, </w:t>
      </w:r>
      <w:r>
        <w:rPr>
          <w:rFonts w:ascii="CIDFont+F4" w:hAnsi="CIDFont+F4" w:cs="CIDFont+F4"/>
          <w:kern w:val="0"/>
          <w:sz w:val="28"/>
          <w:szCs w:val="28"/>
          <w:lang w:eastAsia="ru-RU"/>
        </w:rPr>
        <w:t>аспірант Мелітопольського державного</w:t>
      </w:r>
    </w:p>
    <w:p w:rsidR="005D158F" w:rsidRDefault="005D158F" w:rsidP="005D158F">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педагогічного університету імені Богдана Хмельницького, тема</w:t>
      </w:r>
    </w:p>
    <w:p w:rsidR="005D158F" w:rsidRDefault="005D158F" w:rsidP="005D158F">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дисертації: «Педагогічна рефлексія як спосіб моделювання</w:t>
      </w:r>
    </w:p>
    <w:p w:rsidR="005D158F" w:rsidRDefault="005D158F" w:rsidP="005D158F">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особистісного самовизначення майбутнього бакалавра права»,</w:t>
      </w:r>
    </w:p>
    <w:p w:rsidR="005D158F" w:rsidRDefault="005D158F" w:rsidP="005D158F">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(011 Освітні, педагогічні науки). Спеціалізована вчена рада</w:t>
      </w:r>
    </w:p>
    <w:p w:rsidR="005D158F" w:rsidRDefault="005D158F" w:rsidP="005D158F">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ДФ 18.053.020 у Мелітопольському державному педагогічному</w:t>
      </w:r>
    </w:p>
    <w:p w:rsidR="00940FA1" w:rsidRPr="005D158F" w:rsidRDefault="005D158F" w:rsidP="005D158F">
      <w:r>
        <w:rPr>
          <w:rFonts w:ascii="CIDFont+F4" w:hAnsi="CIDFont+F4" w:cs="CIDFont+F4"/>
          <w:kern w:val="0"/>
          <w:sz w:val="28"/>
          <w:szCs w:val="28"/>
          <w:lang w:eastAsia="ru-RU"/>
        </w:rPr>
        <w:t>університеті імені Богдана Хмельницького</w:t>
      </w:r>
    </w:p>
    <w:sectPr w:rsidR="00940FA1" w:rsidRPr="005D158F"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F269AF">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F269AF">
                <w:pPr>
                  <w:spacing w:line="240" w:lineRule="auto"/>
                </w:pPr>
                <w:fldSimple w:instr=" PAGE \* MERGEFORMAT ">
                  <w:r w:rsidR="005D158F" w:rsidRPr="005D158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F269AF">
      <w:pPr>
        <w:rPr>
          <w:sz w:val="2"/>
          <w:szCs w:val="2"/>
        </w:rPr>
      </w:pPr>
      <w:r w:rsidRPr="007F46F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F269AF">
                  <w:pPr>
                    <w:spacing w:line="240" w:lineRule="auto"/>
                  </w:pPr>
                  <w:fldSimple w:instr=" PAGE \* MERGEFORMAT ">
                    <w:r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F269AF">
      <w:pPr>
        <w:rPr>
          <w:sz w:val="2"/>
          <w:szCs w:val="2"/>
        </w:rPr>
      </w:pPr>
      <w:r w:rsidRPr="007F46F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F269AF">
                  <w:pPr>
                    <w:pStyle w:val="1ffffff7"/>
                    <w:spacing w:line="240" w:lineRule="auto"/>
                  </w:pPr>
                  <w:fldSimple w:instr=" PAGE \* MERGEFORMAT ">
                    <w:r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ADE4FB-E0C3-4474-BD34-E0BB0D83C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6605</TotalTime>
  <Pages>1</Pages>
  <Words>60</Words>
  <Characters>342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388</cp:revision>
  <cp:lastPrinted>2009-02-06T05:36:00Z</cp:lastPrinted>
  <dcterms:created xsi:type="dcterms:W3CDTF">2021-12-23T09:52:00Z</dcterms:created>
  <dcterms:modified xsi:type="dcterms:W3CDTF">2022-01-10T15:43:00Z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