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54" w:rsidRPr="00E62554" w:rsidRDefault="00E62554" w:rsidP="00E62554">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E62554">
        <w:rPr>
          <w:rFonts w:ascii="Times New Roman" w:eastAsia="Arial Narrow" w:hAnsi="Times New Roman" w:cs="Times New Roman"/>
          <w:b/>
          <w:bCs/>
          <w:color w:val="000000"/>
          <w:kern w:val="0"/>
          <w:sz w:val="24"/>
          <w:lang w:eastAsia="ru-RU" w:bidi="ru-RU"/>
        </w:rPr>
        <w:t xml:space="preserve">Любчич Анна </w:t>
      </w:r>
      <w:r w:rsidRPr="00E62554">
        <w:rPr>
          <w:rFonts w:ascii="Times New Roman" w:eastAsia="Arial Narrow" w:hAnsi="Times New Roman" w:cs="Times New Roman"/>
          <w:b/>
          <w:bCs/>
          <w:color w:val="000000"/>
          <w:kern w:val="0"/>
          <w:sz w:val="24"/>
          <w:lang w:val="uk-UA" w:eastAsia="uk-UA" w:bidi="uk-UA"/>
        </w:rPr>
        <w:t>Миколаївна</w:t>
      </w:r>
      <w:r w:rsidRPr="00E62554">
        <w:rPr>
          <w:rFonts w:ascii="Times New Roman" w:eastAsia="Arial Narrow" w:hAnsi="Times New Roman" w:cs="Times New Roman"/>
          <w:color w:val="000000"/>
          <w:kern w:val="0"/>
          <w:sz w:val="24"/>
          <w:lang w:val="uk-UA" w:eastAsia="uk-UA" w:bidi="uk-UA"/>
        </w:rPr>
        <w:t>, тимчасово не працює: «Процедур</w:t>
      </w:r>
      <w:r w:rsidRPr="00E62554">
        <w:rPr>
          <w:rFonts w:ascii="Times New Roman" w:eastAsia="Arial Narrow" w:hAnsi="Times New Roman" w:cs="Times New Roman"/>
          <w:color w:val="000000"/>
          <w:kern w:val="0"/>
          <w:sz w:val="24"/>
          <w:lang w:val="uk-UA" w:eastAsia="uk-UA" w:bidi="uk-UA"/>
        </w:rPr>
        <w:softHyphen/>
        <w:t>ні норми в аграрному праві» (12.00.06 - земельне право; аграрне право; екологічне право; природоресурсне право). Спецрада Д</w:t>
      </w:r>
    </w:p>
    <w:p w:rsidR="00047DE3" w:rsidRPr="00E62554" w:rsidRDefault="00E62554" w:rsidP="00E62554">
      <w:r w:rsidRPr="00E62554">
        <w:rPr>
          <w:rFonts w:ascii="Times New Roman" w:eastAsia="Arial Narrow" w:hAnsi="Times New Roman" w:cs="Times New Roman"/>
          <w:color w:val="000000"/>
          <w:kern w:val="0"/>
          <w:sz w:val="24"/>
          <w:lang w:val="uk-UA" w:eastAsia="uk-UA" w:bidi="uk-UA"/>
        </w:rPr>
        <w:t>у Національному юридичному університеті імені Ярос</w:t>
      </w:r>
      <w:r w:rsidRPr="00E62554">
        <w:rPr>
          <w:rFonts w:ascii="Times New Roman" w:eastAsia="Arial Narrow" w:hAnsi="Times New Roman" w:cs="Times New Roman"/>
          <w:color w:val="000000"/>
          <w:kern w:val="0"/>
          <w:sz w:val="24"/>
          <w:lang w:val="uk-UA" w:eastAsia="uk-UA" w:bidi="uk-UA"/>
        </w:rPr>
        <w:softHyphen/>
        <w:t>лава Мудрого</w:t>
      </w:r>
    </w:p>
    <w:sectPr w:rsidR="00047DE3" w:rsidRPr="00E6255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A6C8E-B9DF-446B-854E-33861638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2020-05-06T19:25:00Z</dcterms:created>
  <dcterms:modified xsi:type="dcterms:W3CDTF">2020-05-06T19:36:00Z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