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2D9D3" w14:textId="77777777" w:rsidR="00847ACD" w:rsidRDefault="00847ACD" w:rsidP="00847ACD">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Додзина, Римма Николаевна.</w:t>
      </w:r>
      <w:r>
        <w:rPr>
          <w:rFonts w:ascii="Helvetica" w:hAnsi="Helvetica" w:cs="Helvetica"/>
          <w:color w:val="222222"/>
          <w:sz w:val="21"/>
          <w:szCs w:val="21"/>
        </w:rPr>
        <w:br/>
      </w:r>
      <w:r>
        <w:rPr>
          <w:rStyle w:val="js-item-maininfo"/>
          <w:rFonts w:ascii="Helvetica" w:hAnsi="Helvetica" w:cs="Helvetica"/>
          <w:b/>
          <w:bCs/>
          <w:color w:val="222222"/>
          <w:sz w:val="21"/>
          <w:szCs w:val="21"/>
        </w:rPr>
        <w:t>Устойчивость</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закритическое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поведение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гибких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пластических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оболочек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комбинированном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нагружении</w:t>
      </w:r>
      <w:r>
        <w:rPr>
          <w:rStyle w:val="js-item-maininfo"/>
          <w:rFonts w:ascii="Helvetica" w:hAnsi="Helvetica" w:cs="Helvetica"/>
          <w:color w:val="222222"/>
          <w:sz w:val="21"/>
          <w:szCs w:val="21"/>
        </w:rPr>
        <w:t> : диссертация ... кандидата физико-математических наук : 01.02.04. - Куйбышев, 1984. - 195 с. : ил.</w:t>
      </w:r>
      <w:r>
        <w:rPr>
          <w:rStyle w:val="search-descr"/>
          <w:rFonts w:ascii="Helvetica" w:hAnsi="Helvetica" w:cs="Helvetica"/>
          <w:color w:val="222222"/>
          <w:sz w:val="21"/>
          <w:szCs w:val="21"/>
        </w:rPr>
        <w:t>больше</w:t>
      </w:r>
    </w:p>
    <w:p w14:paraId="3A1B755B" w14:textId="77777777" w:rsidR="00847ACD" w:rsidRDefault="00847ACD" w:rsidP="00847ACD">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4A71E7B8" w14:textId="77777777" w:rsidR="00847ACD" w:rsidRDefault="00847ACD" w:rsidP="00103E3E">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0ED35883" w14:textId="77777777" w:rsidR="00847ACD" w:rsidRDefault="00847ACD" w:rsidP="00847AC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упругих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постоянной и переменной толщины </w:t>
      </w:r>
      <w:r>
        <w:rPr>
          <w:rFonts w:ascii="Helvetica" w:hAnsi="Helvetica" w:cs="Helvetica"/>
          <w:b/>
          <w:bCs/>
          <w:color w:val="222222"/>
          <w:sz w:val="21"/>
          <w:szCs w:val="21"/>
        </w:rPr>
        <w:t>оболочек</w:t>
      </w:r>
      <w:r>
        <w:rPr>
          <w:rFonts w:ascii="Helvetica" w:hAnsi="Helvetica" w:cs="Helvetica"/>
          <w:color w:val="222222"/>
          <w:sz w:val="21"/>
          <w:szCs w:val="21"/>
        </w:rPr>
        <w:t> 4.2. Анализ особенностей деформирования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ком</w:t>
      </w:r>
      <w:r>
        <w:rPr>
          <w:rFonts w:ascii="Helvetica" w:hAnsi="Helvetica" w:cs="Helvetica"/>
          <w:b/>
          <w:bCs/>
          <w:color w:val="222222"/>
          <w:sz w:val="21"/>
          <w:szCs w:val="21"/>
        </w:rPr>
        <w:softHyphen/>
        <w:t xml:space="preserve"> бинированном</w:t>
      </w:r>
      <w:r>
        <w:rPr>
          <w:rFonts w:ascii="Helvetica" w:hAnsi="Helvetica" w:cs="Helvetica"/>
          <w:color w:val="222222"/>
          <w:sz w:val="21"/>
          <w:szCs w:val="21"/>
        </w:rPr>
        <w:t> </w:t>
      </w:r>
      <w:r>
        <w:rPr>
          <w:rFonts w:ascii="Helvetica" w:hAnsi="Helvetica" w:cs="Helvetica"/>
          <w:b/>
          <w:bCs/>
          <w:color w:val="222222"/>
          <w:sz w:val="21"/>
          <w:szCs w:val="21"/>
        </w:rPr>
        <w:t>нагружении</w:t>
      </w:r>
      <w:r>
        <w:rPr>
          <w:rFonts w:ascii="Helvetica" w:hAnsi="Helvetica" w:cs="Helvetica"/>
          <w:color w:val="222222"/>
          <w:sz w:val="21"/>
          <w:szCs w:val="21"/>
        </w:rPr>
        <w:t> 4.3. </w:t>
      </w:r>
      <w:r>
        <w:rPr>
          <w:rFonts w:ascii="Helvetica" w:hAnsi="Helvetica" w:cs="Helvetica"/>
          <w:b/>
          <w:bCs/>
          <w:color w:val="222222"/>
          <w:sz w:val="21"/>
          <w:szCs w:val="21"/>
        </w:rPr>
        <w:t>Устойчивость</w:t>
      </w:r>
      <w:r>
        <w:rPr>
          <w:rFonts w:ascii="Helvetica" w:hAnsi="Helvetica" w:cs="Helvetica"/>
          <w:color w:val="222222"/>
          <w:sz w:val="21"/>
          <w:szCs w:val="21"/>
        </w:rPr>
        <w:t> и </w:t>
      </w:r>
      <w:r>
        <w:rPr>
          <w:rFonts w:ascii="Helvetica" w:hAnsi="Helvetica" w:cs="Helvetica"/>
          <w:b/>
          <w:bCs/>
          <w:color w:val="222222"/>
          <w:sz w:val="21"/>
          <w:szCs w:val="21"/>
        </w:rPr>
        <w:t>закритическое</w:t>
      </w:r>
      <w:r>
        <w:rPr>
          <w:rFonts w:ascii="Helvetica" w:hAnsi="Helvetica" w:cs="Helvetica"/>
          <w:color w:val="222222"/>
          <w:sz w:val="21"/>
          <w:szCs w:val="21"/>
        </w:rPr>
        <w:t> </w:t>
      </w:r>
      <w:r>
        <w:rPr>
          <w:rFonts w:ascii="Helvetica" w:hAnsi="Helvetica" w:cs="Helvetica"/>
          <w:b/>
          <w:bCs/>
          <w:color w:val="222222"/>
          <w:sz w:val="21"/>
          <w:szCs w:val="21"/>
        </w:rPr>
        <w:t>поведение</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переменной толщ1ШЫ 4.4. Выводы по разделу 4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комбинированном</w:t>
      </w:r>
      <w:r>
        <w:rPr>
          <w:rFonts w:ascii="Helvetica" w:hAnsi="Helvetica" w:cs="Helvetica"/>
          <w:color w:val="222222"/>
          <w:sz w:val="21"/>
          <w:szCs w:val="21"/>
        </w:rPr>
        <w:t> </w:t>
      </w:r>
      <w:r>
        <w:rPr>
          <w:rFonts w:ascii="Helvetica" w:hAnsi="Helvetica" w:cs="Helvetica"/>
          <w:b/>
          <w:bCs/>
          <w:color w:val="222222"/>
          <w:sz w:val="21"/>
          <w:szCs w:val="21"/>
        </w:rPr>
        <w:t>нагружении</w:t>
      </w:r>
      <w:r>
        <w:rPr>
          <w:rFonts w:ascii="Helvetica" w:hAnsi="Helvetica" w:cs="Helvetica"/>
          <w:color w:val="222222"/>
          <w:sz w:val="21"/>
          <w:szCs w:val="21"/>
        </w:rPr>
        <w:t> 5.1. Алгоритм исследования </w:t>
      </w:r>
      <w:r>
        <w:rPr>
          <w:rFonts w:ascii="Helvetica" w:hAnsi="Helvetica" w:cs="Helvetica"/>
          <w:b/>
          <w:bCs/>
          <w:color w:val="222222"/>
          <w:sz w:val="21"/>
          <w:szCs w:val="21"/>
        </w:rPr>
        <w:t>устойчивости</w:t>
      </w:r>
      <w:r>
        <w:rPr>
          <w:rFonts w:ascii="Helvetica" w:hAnsi="Helvetica" w:cs="Helvetica"/>
          <w:color w:val="222222"/>
          <w:sz w:val="21"/>
          <w:szCs w:val="21"/>
        </w:rPr>
        <w:t> и </w:t>
      </w:r>
      <w:r>
        <w:rPr>
          <w:rFonts w:ascii="Helvetica" w:hAnsi="Helvetica" w:cs="Helvetica"/>
          <w:b/>
          <w:bCs/>
          <w:color w:val="222222"/>
          <w:sz w:val="21"/>
          <w:szCs w:val="21"/>
        </w:rPr>
        <w:t>закритического</w:t>
      </w:r>
      <w:r>
        <w:rPr>
          <w:rFonts w:ascii="Helvetica" w:hAnsi="Helvetica" w:cs="Helvetica"/>
          <w:color w:val="222222"/>
          <w:sz w:val="21"/>
          <w:szCs w:val="21"/>
        </w:rPr>
        <w:t> </w:t>
      </w:r>
      <w:r>
        <w:rPr>
          <w:rFonts w:ascii="Helvetica" w:hAnsi="Helvetica" w:cs="Helvetica"/>
          <w:b/>
          <w:bCs/>
          <w:color w:val="222222"/>
          <w:sz w:val="21"/>
          <w:szCs w:val="21"/>
        </w:rPr>
        <w:t>поведения</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на основе...</w:t>
      </w:r>
    </w:p>
    <w:p w14:paraId="5CF744D2" w14:textId="77777777" w:rsidR="00847ACD" w:rsidRDefault="00847ACD" w:rsidP="00103E3E">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16</w:t>
      </w:r>
    </w:p>
    <w:p w14:paraId="15182514" w14:textId="77777777" w:rsidR="00847ACD" w:rsidRDefault="00847ACD" w:rsidP="00847AC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пластичности. Научная новизна. Разработаны методики и алгоритмы для иссле</w:t>
      </w:r>
      <w:r>
        <w:rPr>
          <w:rFonts w:ascii="Helvetica" w:hAnsi="Helvetica" w:cs="Helvetica"/>
          <w:color w:val="222222"/>
          <w:sz w:val="21"/>
          <w:szCs w:val="21"/>
        </w:rPr>
        <w:softHyphen/>
        <w:t xml:space="preserve"> дования </w:t>
      </w:r>
      <w:r>
        <w:rPr>
          <w:rFonts w:ascii="Helvetica" w:hAnsi="Helvetica" w:cs="Helvetica"/>
          <w:b/>
          <w:bCs/>
          <w:color w:val="222222"/>
          <w:sz w:val="21"/>
          <w:szCs w:val="21"/>
        </w:rPr>
        <w:t>устойчивости</w:t>
      </w:r>
      <w:r>
        <w:rPr>
          <w:rFonts w:ascii="Helvetica" w:hAnsi="Helvetica" w:cs="Helvetica"/>
          <w:color w:val="222222"/>
          <w:sz w:val="21"/>
          <w:szCs w:val="21"/>
        </w:rPr>
        <w:t> и </w:t>
      </w:r>
      <w:r>
        <w:rPr>
          <w:rFonts w:ascii="Helvetica" w:hAnsi="Helvetica" w:cs="Helvetica"/>
          <w:b/>
          <w:bCs/>
          <w:color w:val="222222"/>
          <w:sz w:val="21"/>
          <w:szCs w:val="21"/>
        </w:rPr>
        <w:t>закритического</w:t>
      </w:r>
      <w:r>
        <w:rPr>
          <w:rFonts w:ascii="Helvetica" w:hAnsi="Helvetica" w:cs="Helvetica"/>
          <w:color w:val="222222"/>
          <w:sz w:val="21"/>
          <w:szCs w:val="21"/>
        </w:rPr>
        <w:t> </w:t>
      </w:r>
      <w:r>
        <w:rPr>
          <w:rFonts w:ascii="Helvetica" w:hAnsi="Helvetica" w:cs="Helvetica"/>
          <w:b/>
          <w:bCs/>
          <w:color w:val="222222"/>
          <w:sz w:val="21"/>
          <w:szCs w:val="21"/>
        </w:rPr>
        <w:t>поведения</w:t>
      </w:r>
      <w:r>
        <w:rPr>
          <w:rFonts w:ascii="Helvetica" w:hAnsi="Helvetica" w:cs="Helvetica"/>
          <w:color w:val="222222"/>
          <w:sz w:val="21"/>
          <w:szCs w:val="21"/>
        </w:rPr>
        <w:t> </w:t>
      </w:r>
      <w:r>
        <w:rPr>
          <w:rFonts w:ascii="Helvetica" w:hAnsi="Helvetica" w:cs="Helvetica"/>
          <w:b/>
          <w:bCs/>
          <w:color w:val="222222"/>
          <w:sz w:val="21"/>
          <w:szCs w:val="21"/>
        </w:rPr>
        <w:t>гибких</w:t>
      </w:r>
      <w:r>
        <w:rPr>
          <w:rFonts w:ascii="Helvetica" w:hAnsi="Helvetica" w:cs="Helvetica"/>
          <w:color w:val="222222"/>
          <w:sz w:val="21"/>
          <w:szCs w:val="21"/>
        </w:rPr>
        <w:t> </w:t>
      </w:r>
      <w:r>
        <w:rPr>
          <w:rFonts w:ascii="Helvetica" w:hAnsi="Helvetica" w:cs="Helvetica"/>
          <w:b/>
          <w:bCs/>
          <w:color w:val="222222"/>
          <w:sz w:val="21"/>
          <w:szCs w:val="21"/>
        </w:rPr>
        <w:t>упругих</w:t>
      </w:r>
      <w:r>
        <w:rPr>
          <w:rFonts w:ascii="Helvetica" w:hAnsi="Helvetica" w:cs="Helvetica"/>
          <w:color w:val="222222"/>
          <w:sz w:val="21"/>
          <w:szCs w:val="21"/>
        </w:rPr>
        <w:t> и </w:t>
      </w:r>
      <w:r>
        <w:rPr>
          <w:rFonts w:ascii="Helvetica" w:hAnsi="Helvetica" w:cs="Helvetica"/>
          <w:b/>
          <w:bCs/>
          <w:color w:val="222222"/>
          <w:sz w:val="21"/>
          <w:szCs w:val="21"/>
        </w:rPr>
        <w:t>упруго</w:t>
      </w:r>
      <w:r>
        <w:rPr>
          <w:rFonts w:ascii="Helvetica" w:hAnsi="Helvetica" w:cs="Helvetica"/>
          <w:color w:val="222222"/>
          <w:sz w:val="21"/>
          <w:szCs w:val="21"/>
        </w:rPr>
        <w:t>-</w:t>
      </w:r>
      <w:r>
        <w:rPr>
          <w:rFonts w:ascii="Helvetica" w:hAnsi="Helvetica" w:cs="Helvetica"/>
          <w:b/>
          <w:bCs/>
          <w:color w:val="222222"/>
          <w:sz w:val="21"/>
          <w:szCs w:val="21"/>
        </w:rPr>
        <w:t>пластических</w:t>
      </w:r>
      <w:r>
        <w:rPr>
          <w:rFonts w:ascii="Helvetica" w:hAnsi="Helvetica" w:cs="Helvetica"/>
          <w:color w:val="222222"/>
          <w:sz w:val="21"/>
          <w:szCs w:val="21"/>
        </w:rPr>
        <w:t> прямоугольных в плане пологих </w:t>
      </w:r>
      <w:r>
        <w:rPr>
          <w:rFonts w:ascii="Helvetica" w:hAnsi="Helvetica" w:cs="Helvetica"/>
          <w:b/>
          <w:bCs/>
          <w:color w:val="222222"/>
          <w:sz w:val="21"/>
          <w:szCs w:val="21"/>
        </w:rPr>
        <w:t>оболочек</w:t>
      </w:r>
      <w:r>
        <w:rPr>
          <w:rFonts w:ascii="Helvetica" w:hAnsi="Helvetica" w:cs="Helvetica"/>
          <w:color w:val="222222"/>
          <w:sz w:val="21"/>
          <w:szCs w:val="21"/>
        </w:rPr>
        <w:t> и пластин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комбинированном</w:t>
      </w:r>
      <w:r>
        <w:rPr>
          <w:rFonts w:ascii="Helvetica" w:hAnsi="Helvetica" w:cs="Helvetica"/>
          <w:color w:val="222222"/>
          <w:sz w:val="21"/>
          <w:szCs w:val="21"/>
        </w:rPr>
        <w:t> </w:t>
      </w:r>
      <w:r>
        <w:rPr>
          <w:rFonts w:ascii="Helvetica" w:hAnsi="Helvetica" w:cs="Helvetica"/>
          <w:b/>
          <w:bCs/>
          <w:color w:val="222222"/>
          <w:sz w:val="21"/>
          <w:szCs w:val="21"/>
        </w:rPr>
        <w:t>нагружений</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этом использованы деформационная теория и теория </w:t>
      </w:r>
      <w:r>
        <w:rPr>
          <w:rFonts w:ascii="Helvetica" w:hAnsi="Helvetica" w:cs="Helvetica"/>
          <w:b/>
          <w:bCs/>
          <w:color w:val="222222"/>
          <w:sz w:val="21"/>
          <w:szCs w:val="21"/>
        </w:rPr>
        <w:t>пластического</w:t>
      </w:r>
      <w:r>
        <w:rPr>
          <w:rFonts w:ascii="Helvetica" w:hAnsi="Helvetica" w:cs="Helvetica"/>
          <w:color w:val="222222"/>
          <w:sz w:val="21"/>
          <w:szCs w:val="21"/>
        </w:rPr>
        <w:t> течения с трансляционно-кинематическшл упрочнением. Дано решение большого числа новых задач об...</w:t>
      </w:r>
    </w:p>
    <w:p w14:paraId="5A531C3F" w14:textId="77777777" w:rsidR="00847ACD" w:rsidRDefault="00847ACD" w:rsidP="00103E3E">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39</w:t>
      </w:r>
    </w:p>
    <w:p w14:paraId="416F8EA1" w14:textId="77777777" w:rsidR="00847ACD" w:rsidRDefault="00847ACD" w:rsidP="00847AC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результатов настоящей работы с ре</w:t>
      </w:r>
      <w:r>
        <w:rPr>
          <w:rFonts w:ascii="Helvetica" w:hAnsi="Helvetica" w:cs="Helvetica"/>
          <w:color w:val="222222"/>
          <w:sz w:val="21"/>
          <w:szCs w:val="21"/>
        </w:rPr>
        <w:softHyphen/>
        <w:t xml:space="preserve"> шениями, известными в литературе. 2.1, Постановка задачи </w:t>
      </w:r>
      <w:r>
        <w:rPr>
          <w:rFonts w:ascii="Helvetica" w:hAnsi="Helvetica" w:cs="Helvetica"/>
          <w:b/>
          <w:bCs/>
          <w:color w:val="222222"/>
          <w:sz w:val="21"/>
          <w:szCs w:val="21"/>
        </w:rPr>
        <w:t>устойчивости</w:t>
      </w:r>
      <w:r>
        <w:rPr>
          <w:rFonts w:ascii="Helvetica" w:hAnsi="Helvetica" w:cs="Helvetica"/>
          <w:color w:val="222222"/>
          <w:sz w:val="21"/>
          <w:szCs w:val="21"/>
        </w:rPr>
        <w:t> для </w:t>
      </w:r>
      <w:r>
        <w:rPr>
          <w:rFonts w:ascii="Helvetica" w:hAnsi="Helvetica" w:cs="Helvetica"/>
          <w:b/>
          <w:bCs/>
          <w:color w:val="222222"/>
          <w:sz w:val="21"/>
          <w:szCs w:val="21"/>
        </w:rPr>
        <w:t>гибких</w:t>
      </w:r>
      <w:r>
        <w:rPr>
          <w:rFonts w:ascii="Helvetica" w:hAnsi="Helvetica" w:cs="Helvetica"/>
          <w:color w:val="222222"/>
          <w:sz w:val="21"/>
          <w:szCs w:val="21"/>
        </w:rPr>
        <w:t> </w:t>
      </w:r>
      <w:r>
        <w:rPr>
          <w:rFonts w:ascii="Helvetica" w:hAnsi="Helvetica" w:cs="Helvetica"/>
          <w:b/>
          <w:bCs/>
          <w:color w:val="222222"/>
          <w:sz w:val="21"/>
          <w:szCs w:val="21"/>
        </w:rPr>
        <w:t>упругих</w:t>
      </w:r>
      <w:r>
        <w:rPr>
          <w:rFonts w:ascii="Helvetica" w:hAnsi="Helvetica" w:cs="Helvetica"/>
          <w:color w:val="222222"/>
          <w:sz w:val="21"/>
          <w:szCs w:val="21"/>
        </w:rPr>
        <w:t> и • </w:t>
      </w:r>
      <w:r>
        <w:rPr>
          <w:rFonts w:ascii="Helvetica" w:hAnsi="Helvetica" w:cs="Helvetica"/>
          <w:b/>
          <w:bCs/>
          <w:color w:val="222222"/>
          <w:sz w:val="21"/>
          <w:szCs w:val="21"/>
        </w:rPr>
        <w:t>упруго</w:t>
      </w:r>
      <w:r>
        <w:rPr>
          <w:rFonts w:ascii="Helvetica" w:hAnsi="Helvetica" w:cs="Helvetica"/>
          <w:color w:val="222222"/>
          <w:sz w:val="21"/>
          <w:szCs w:val="21"/>
        </w:rPr>
        <w:t>-</w:t>
      </w:r>
      <w:r>
        <w:rPr>
          <w:rFonts w:ascii="Helvetica" w:hAnsi="Helvetica" w:cs="Helvetica"/>
          <w:b/>
          <w:bCs/>
          <w:color w:val="222222"/>
          <w:sz w:val="21"/>
          <w:szCs w:val="21"/>
        </w:rPr>
        <w:t>пластических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комбинированном</w:t>
      </w:r>
      <w:r>
        <w:rPr>
          <w:rFonts w:ascii="Helvetica" w:hAnsi="Helvetica" w:cs="Helvetica"/>
          <w:color w:val="222222"/>
          <w:sz w:val="21"/>
          <w:szCs w:val="21"/>
        </w:rPr>
        <w:t> </w:t>
      </w:r>
      <w:r>
        <w:rPr>
          <w:rFonts w:ascii="Helvetica" w:hAnsi="Helvetica" w:cs="Helvetica"/>
          <w:b/>
          <w:bCs/>
          <w:color w:val="222222"/>
          <w:sz w:val="21"/>
          <w:szCs w:val="21"/>
        </w:rPr>
        <w:t>нагружении</w:t>
      </w:r>
      <w:r>
        <w:rPr>
          <w:rFonts w:ascii="Helvetica" w:hAnsi="Helvetica" w:cs="Helvetica"/>
          <w:color w:val="222222"/>
          <w:sz w:val="21"/>
          <w:szCs w:val="21"/>
        </w:rPr>
        <w:t> Рассматриваются основные постановки задач </w:t>
      </w:r>
      <w:r>
        <w:rPr>
          <w:rFonts w:ascii="Helvetica" w:hAnsi="Helvetica" w:cs="Helvetica"/>
          <w:b/>
          <w:bCs/>
          <w:color w:val="222222"/>
          <w:sz w:val="21"/>
          <w:szCs w:val="21"/>
        </w:rPr>
        <w:t>устойчивости</w:t>
      </w:r>
      <w:r>
        <w:rPr>
          <w:rFonts w:ascii="Helvetica" w:hAnsi="Helvetica" w:cs="Helvetica"/>
          <w:color w:val="222222"/>
          <w:sz w:val="21"/>
          <w:szCs w:val="21"/>
        </w:rPr>
        <w:t> </w:t>
      </w:r>
      <w:r>
        <w:rPr>
          <w:rFonts w:ascii="Helvetica" w:hAnsi="Helvetica" w:cs="Helvetica"/>
          <w:b/>
          <w:bCs/>
          <w:color w:val="222222"/>
          <w:sz w:val="21"/>
          <w:szCs w:val="21"/>
        </w:rPr>
        <w:t>гиб</w:t>
      </w:r>
      <w:r>
        <w:rPr>
          <w:rFonts w:ascii="Helvetica" w:hAnsi="Helvetica" w:cs="Helvetica"/>
          <w:b/>
          <w:bCs/>
          <w:color w:val="222222"/>
          <w:sz w:val="21"/>
          <w:szCs w:val="21"/>
        </w:rPr>
        <w:softHyphen/>
        <w:t xml:space="preserve"> ких</w:t>
      </w:r>
      <w:r>
        <w:rPr>
          <w:rFonts w:ascii="Helvetica" w:hAnsi="Helvetica" w:cs="Helvetica"/>
          <w:color w:val="222222"/>
          <w:sz w:val="21"/>
          <w:szCs w:val="21"/>
        </w:rPr>
        <w:t> </w:t>
      </w:r>
      <w:r>
        <w:rPr>
          <w:rFonts w:ascii="Helvetica" w:hAnsi="Helvetica" w:cs="Helvetica"/>
          <w:b/>
          <w:bCs/>
          <w:color w:val="222222"/>
          <w:sz w:val="21"/>
          <w:szCs w:val="21"/>
        </w:rPr>
        <w:t>упругих</w:t>
      </w:r>
      <w:r>
        <w:rPr>
          <w:rFonts w:ascii="Helvetica" w:hAnsi="Helvetica" w:cs="Helvetica"/>
          <w:color w:val="222222"/>
          <w:sz w:val="21"/>
          <w:szCs w:val="21"/>
        </w:rPr>
        <w:t> и </w:t>
      </w:r>
      <w:r>
        <w:rPr>
          <w:rFonts w:ascii="Helvetica" w:hAnsi="Helvetica" w:cs="Helvetica"/>
          <w:b/>
          <w:bCs/>
          <w:color w:val="222222"/>
          <w:sz w:val="21"/>
          <w:szCs w:val="21"/>
        </w:rPr>
        <w:t>упруго</w:t>
      </w:r>
      <w:r>
        <w:rPr>
          <w:rFonts w:ascii="Helvetica" w:hAnsi="Helvetica" w:cs="Helvetica"/>
          <w:color w:val="222222"/>
          <w:sz w:val="21"/>
          <w:szCs w:val="21"/>
        </w:rPr>
        <w:t>-</w:t>
      </w:r>
      <w:r>
        <w:rPr>
          <w:rFonts w:ascii="Helvetica" w:hAnsi="Helvetica" w:cs="Helvetica"/>
          <w:b/>
          <w:bCs/>
          <w:color w:val="222222"/>
          <w:sz w:val="21"/>
          <w:szCs w:val="21"/>
        </w:rPr>
        <w:t>пластических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Одной из постановок</w:t>
      </w:r>
    </w:p>
    <w:p w14:paraId="6FBF85FC" w14:textId="77777777" w:rsidR="00847ACD" w:rsidRDefault="00847ACD" w:rsidP="00103E3E">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21840A09" w14:textId="77777777" w:rsidR="00847ACD" w:rsidRDefault="00847ACD" w:rsidP="00847AC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Додзина, Римма Николаевна</w:t>
      </w:r>
    </w:p>
    <w:p w14:paraId="6181CDEA" w14:textId="77777777" w:rsidR="00847ACD" w:rsidRDefault="00847ACD" w:rsidP="00847A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BC57142" w14:textId="77777777" w:rsidR="00847ACD" w:rsidRDefault="00847ACD" w:rsidP="00847A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Нелинейные уравнения гибких пологих упруго-пластических оболочек.</w:t>
      </w:r>
    </w:p>
    <w:p w14:paraId="7096D65A" w14:textId="77777777" w:rsidR="00847ACD" w:rsidRDefault="00847ACD" w:rsidP="00847A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Уравнения состояния.</w:t>
      </w:r>
    </w:p>
    <w:p w14:paraId="65AA31AE" w14:textId="77777777" w:rsidR="00847ACD" w:rsidRDefault="00847ACD" w:rsidP="00847A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Исходная геометрия оболочки и выражения для усилий и моментов.</w:t>
      </w:r>
    </w:p>
    <w:p w14:paraId="4D40CB22" w14:textId="77777777" w:rsidR="00847ACD" w:rsidRDefault="00847ACD" w:rsidP="00847A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Система нелинейных уравнений в смешанной форме</w:t>
      </w:r>
    </w:p>
    <w:p w14:paraId="49BDB8E8" w14:textId="77777777" w:rsidR="00847ACD" w:rsidRDefault="00847ACD" w:rsidP="00847A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Квазилинеаризадия нелинейной системы уравнений</w:t>
      </w:r>
    </w:p>
    <w:p w14:paraId="0E6B8928" w14:textId="77777777" w:rsidR="00847ACD" w:rsidRDefault="00847ACD" w:rsidP="00847A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Численные алгоритмы исследования комбинированного нагружения оболочек</w:t>
      </w:r>
    </w:p>
    <w:p w14:paraId="4E797416" w14:textId="77777777" w:rsidR="00847ACD" w:rsidRDefault="00847ACD" w:rsidP="00847A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 Постановка задачи устойчивости для гибких упругих и упруго-пластических оболочек при комбинированном нагружении.</w:t>
      </w:r>
    </w:p>
    <w:p w14:paraId="24673E72" w14:textId="77777777" w:rsidR="00847ACD" w:rsidRDefault="00847ACD" w:rsidP="00847A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Представление основных зависимостей в конечных разностях</w:t>
      </w:r>
    </w:p>
    <w:p w14:paraId="27D355B6" w14:textId="77777777" w:rsidR="00847ACD" w:rsidRDefault="00847ACD" w:rsidP="00847A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Шаговые алгоритмы решения задач устойчивости оболочек при комбинированном нагружении</w:t>
      </w:r>
    </w:p>
    <w:p w14:paraId="718BE6BB" w14:textId="77777777" w:rsidR="00847ACD" w:rsidRDefault="00847ACD" w:rsidP="00847A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Алгоритм исследования комбинированного нагружения оболочек, основанный на методе Бубнова-Галеркина</w:t>
      </w:r>
    </w:p>
    <w:p w14:paraId="1F1F75F1" w14:textId="77777777" w:rsidR="00847ACD" w:rsidRDefault="00847ACD" w:rsidP="00847A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Выводы по разделу 2.</w:t>
      </w:r>
    </w:p>
    <w:p w14:paraId="14FC6882" w14:textId="77777777" w:rsidR="00847ACD" w:rsidRDefault="00847ACD" w:rsidP="00847A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Устойчивость и закритическое поведение гибких упругих оболочек.</w:t>
      </w:r>
    </w:p>
    <w:p w14:paraId="3242016B" w14:textId="77777777" w:rsidR="00847ACD" w:rsidRDefault="00847ACD" w:rsidP="00847A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Исследование критических и закритических режимов деформирования оболочек при поперечном и комбинированном нагружениях</w:t>
      </w:r>
    </w:p>
    <w:p w14:paraId="293D3692" w14:textId="77777777" w:rsidR="00847ACD" w:rsidRDefault="00847ACD" w:rsidP="00847A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Исследование формы границы области устойчивости оболочек.</w:t>
      </w:r>
    </w:p>
    <w:p w14:paraId="2C634A91" w14:textId="77777777" w:rsidR="00847ACD" w:rsidRDefault="00847ACD" w:rsidP="00847A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Анализ устойчивости и закритического поведения оболочек при совместном действии продольных нагрузок</w:t>
      </w:r>
    </w:p>
    <w:p w14:paraId="78307A1C" w14:textId="77777777" w:rsidR="00847ACD" w:rsidRDefault="00847ACD" w:rsidP="00847A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Выводы по разделу 3.</w:t>
      </w:r>
    </w:p>
    <w:p w14:paraId="76C9716A" w14:textId="77777777" w:rsidR="00847ACD" w:rsidRDefault="00847ACD" w:rsidP="00847A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Симметричные и несимметричные формы потери устойчивости упругих оболочек постоянной и переменной толщины</w:t>
      </w:r>
    </w:p>
    <w:p w14:paraId="2910E96B" w14:textId="77777777" w:rsidR="00847ACD" w:rsidRDefault="00847ACD" w:rsidP="00847A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Исследование несимметричных форм потери устойчивости оболочек.</w:t>
      </w:r>
    </w:p>
    <w:p w14:paraId="08D775BB" w14:textId="77777777" w:rsidR="00847ACD" w:rsidRDefault="00847ACD" w:rsidP="00847A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Анализ особенностей деформирования оболочек при комбинированном нагружении</w:t>
      </w:r>
    </w:p>
    <w:p w14:paraId="4CCC41D4" w14:textId="77777777" w:rsidR="00847ACD" w:rsidRDefault="00847ACD" w:rsidP="00847A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Устойчивость и закритическое поведение оболочек переменной толщины</w:t>
      </w:r>
    </w:p>
    <w:p w14:paraId="53063303" w14:textId="77777777" w:rsidR="00847ACD" w:rsidRDefault="00847ACD" w:rsidP="00847A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Выводы по разделу 4.</w:t>
      </w:r>
    </w:p>
    <w:p w14:paraId="2FDFE17E" w14:textId="77777777" w:rsidR="00847ACD" w:rsidRDefault="00847ACD" w:rsidP="00847A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Упруго-пластическая устойчивость и закритическое поведение оболочек при комбинированном нагружении</w:t>
      </w:r>
    </w:p>
    <w:p w14:paraId="3ADA6BBA" w14:textId="77777777" w:rsidR="00847ACD" w:rsidRDefault="00847ACD" w:rsidP="00847A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Алгоритм исследования устойчивости и закритического поведения оболочек на основе теорий пластического течения и деформационной.</w:t>
      </w:r>
    </w:p>
    <w:p w14:paraId="686386F3" w14:textId="77777777" w:rsidR="00847ACD" w:rsidRDefault="00847ACD" w:rsidP="00847A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5.2. Анализ влияния истории нагружения на устойчивость и закритическое поведение оболочек</w:t>
      </w:r>
    </w:p>
    <w:p w14:paraId="4D3D03F3" w14:textId="77777777" w:rsidR="00847ACD" w:rsidRDefault="00847ACD" w:rsidP="00847A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Поперечное и комбинированное продольно-поперечное нагружение оболочек постоянной толщины</w:t>
      </w:r>
    </w:p>
    <w:p w14:paraId="38CD5BCB" w14:textId="77777777" w:rsidR="00847ACD" w:rsidRDefault="00847ACD" w:rsidP="00847A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Анализ устойчивости и закритического поведения оболочек переменной толщины.</w:t>
      </w:r>
    </w:p>
    <w:p w14:paraId="39473E68" w14:textId="77777777" w:rsidR="00847ACD" w:rsidRDefault="00847ACD" w:rsidP="00847A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Выводы по разделу 5.</w:t>
      </w:r>
    </w:p>
    <w:p w14:paraId="7D31F671" w14:textId="77777777" w:rsidR="00847ACD" w:rsidRDefault="00847ACD" w:rsidP="00847A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результаты работы и выводы</w:t>
      </w:r>
    </w:p>
    <w:p w14:paraId="4CCADE6E" w14:textId="77D75C2A" w:rsidR="004F7911" w:rsidRPr="00847ACD" w:rsidRDefault="004F7911" w:rsidP="00847ACD"/>
    <w:sectPr w:rsidR="004F7911" w:rsidRPr="00847ACD"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8EDE4" w14:textId="77777777" w:rsidR="00103E3E" w:rsidRDefault="00103E3E">
      <w:pPr>
        <w:spacing w:after="0" w:line="240" w:lineRule="auto"/>
      </w:pPr>
      <w:r>
        <w:separator/>
      </w:r>
    </w:p>
  </w:endnote>
  <w:endnote w:type="continuationSeparator" w:id="0">
    <w:p w14:paraId="36FC1E29" w14:textId="77777777" w:rsidR="00103E3E" w:rsidRDefault="00103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EB994" w14:textId="77777777" w:rsidR="00103E3E" w:rsidRDefault="00103E3E"/>
    <w:p w14:paraId="5D52278C" w14:textId="77777777" w:rsidR="00103E3E" w:rsidRDefault="00103E3E"/>
    <w:p w14:paraId="33C41C52" w14:textId="77777777" w:rsidR="00103E3E" w:rsidRDefault="00103E3E"/>
    <w:p w14:paraId="057F564D" w14:textId="77777777" w:rsidR="00103E3E" w:rsidRDefault="00103E3E"/>
    <w:p w14:paraId="011E79A7" w14:textId="77777777" w:rsidR="00103E3E" w:rsidRDefault="00103E3E"/>
    <w:p w14:paraId="092DBF8F" w14:textId="77777777" w:rsidR="00103E3E" w:rsidRDefault="00103E3E"/>
    <w:p w14:paraId="3B1A73CB" w14:textId="77777777" w:rsidR="00103E3E" w:rsidRDefault="00103E3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F08884" wp14:editId="13B20A5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39D4F" w14:textId="77777777" w:rsidR="00103E3E" w:rsidRDefault="00103E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F0888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039D4F" w14:textId="77777777" w:rsidR="00103E3E" w:rsidRDefault="00103E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D9037C" w14:textId="77777777" w:rsidR="00103E3E" w:rsidRDefault="00103E3E"/>
    <w:p w14:paraId="206767D8" w14:textId="77777777" w:rsidR="00103E3E" w:rsidRDefault="00103E3E"/>
    <w:p w14:paraId="3A077B00" w14:textId="77777777" w:rsidR="00103E3E" w:rsidRDefault="00103E3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42A184" wp14:editId="073B018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BE772" w14:textId="77777777" w:rsidR="00103E3E" w:rsidRDefault="00103E3E"/>
                          <w:p w14:paraId="027ACC19" w14:textId="77777777" w:rsidR="00103E3E" w:rsidRDefault="00103E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42A18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DCBE772" w14:textId="77777777" w:rsidR="00103E3E" w:rsidRDefault="00103E3E"/>
                    <w:p w14:paraId="027ACC19" w14:textId="77777777" w:rsidR="00103E3E" w:rsidRDefault="00103E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067073" w14:textId="77777777" w:rsidR="00103E3E" w:rsidRDefault="00103E3E"/>
    <w:p w14:paraId="2E14CBD6" w14:textId="77777777" w:rsidR="00103E3E" w:rsidRDefault="00103E3E">
      <w:pPr>
        <w:rPr>
          <w:sz w:val="2"/>
          <w:szCs w:val="2"/>
        </w:rPr>
      </w:pPr>
    </w:p>
    <w:p w14:paraId="6EDCA555" w14:textId="77777777" w:rsidR="00103E3E" w:rsidRDefault="00103E3E"/>
    <w:p w14:paraId="21BFB0DB" w14:textId="77777777" w:rsidR="00103E3E" w:rsidRDefault="00103E3E">
      <w:pPr>
        <w:spacing w:after="0" w:line="240" w:lineRule="auto"/>
      </w:pPr>
    </w:p>
  </w:footnote>
  <w:footnote w:type="continuationSeparator" w:id="0">
    <w:p w14:paraId="2BE4DE03" w14:textId="77777777" w:rsidR="00103E3E" w:rsidRDefault="00103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94723AD"/>
    <w:multiLevelType w:val="multilevel"/>
    <w:tmpl w:val="CE60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3E"/>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183988</TotalTime>
  <Pages>3</Pages>
  <Words>531</Words>
  <Characters>3027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178</cp:revision>
  <cp:lastPrinted>2009-02-06T05:36:00Z</cp:lastPrinted>
  <dcterms:created xsi:type="dcterms:W3CDTF">2024-01-07T13:43:00Z</dcterms:created>
  <dcterms:modified xsi:type="dcterms:W3CDTF">2025-10-14T16:32:00Z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