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264D72" w:rsidRDefault="00264D72" w:rsidP="00264D72">
      <w:r w:rsidRPr="00264D72">
        <w:rPr>
          <w:rFonts w:ascii="Times New Roman" w:eastAsia="Arial Narrow" w:hAnsi="Times New Roman" w:cs="Times New Roman"/>
          <w:b/>
          <w:bCs/>
          <w:color w:val="000000"/>
          <w:kern w:val="0"/>
          <w:sz w:val="24"/>
          <w:lang w:val="uk-UA" w:eastAsia="uk-UA" w:bidi="uk-UA"/>
        </w:rPr>
        <w:t>Торгало Тетяна Олександрівна</w:t>
      </w:r>
      <w:r w:rsidRPr="00264D72">
        <w:rPr>
          <w:rFonts w:ascii="Times New Roman" w:eastAsia="Arial Narrow" w:hAnsi="Times New Roman" w:cs="Times New Roman"/>
          <w:color w:val="000000"/>
          <w:kern w:val="0"/>
          <w:sz w:val="24"/>
          <w:lang w:val="uk-UA" w:eastAsia="uk-UA" w:bidi="uk-UA"/>
        </w:rPr>
        <w:t>, тимчасово не працює: «Державні механізми проектування регіонального розвит</w:t>
      </w:r>
      <w:r w:rsidRPr="00264D72">
        <w:rPr>
          <w:rFonts w:ascii="Times New Roman" w:eastAsia="Arial Narrow" w:hAnsi="Times New Roman" w:cs="Times New Roman"/>
          <w:color w:val="000000"/>
          <w:kern w:val="0"/>
          <w:sz w:val="24"/>
          <w:lang w:val="uk-UA" w:eastAsia="uk-UA" w:bidi="uk-UA"/>
        </w:rPr>
        <w:softHyphen/>
        <w:t>ку в Україні» (25.00.02 - механізми державного управління). Спецрада Д 64.858.01 у Харківському регіональному інсти</w:t>
      </w:r>
      <w:r w:rsidRPr="00264D72">
        <w:rPr>
          <w:rFonts w:ascii="Times New Roman" w:eastAsia="Arial Narrow" w:hAnsi="Times New Roman" w:cs="Times New Roman"/>
          <w:color w:val="000000"/>
          <w:kern w:val="0"/>
          <w:sz w:val="24"/>
          <w:lang w:val="uk-UA" w:eastAsia="uk-UA" w:bidi="uk-UA"/>
        </w:rPr>
        <w:softHyphen/>
        <w:t>туті державного управління Національної академії держав</w:t>
      </w:r>
      <w:r w:rsidRPr="00264D72">
        <w:rPr>
          <w:rFonts w:ascii="Times New Roman" w:eastAsia="Arial Narrow" w:hAnsi="Times New Roman" w:cs="Times New Roman"/>
          <w:color w:val="000000"/>
          <w:kern w:val="0"/>
          <w:sz w:val="24"/>
          <w:lang w:val="uk-UA" w:eastAsia="uk-UA" w:bidi="uk-UA"/>
        </w:rPr>
        <w:softHyphen/>
        <w:t>ного управління при Президентові України</w:t>
      </w:r>
    </w:p>
    <w:sectPr w:rsidR="00047DE3" w:rsidRPr="00264D72"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D22AF">
    <w:pPr>
      <w:rPr>
        <w:sz w:val="2"/>
        <w:szCs w:val="2"/>
      </w:rPr>
    </w:pPr>
    <w:r w:rsidRPr="008D22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D22A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D22AF">
      <w:pPr>
        <w:rPr>
          <w:sz w:val="2"/>
          <w:szCs w:val="2"/>
        </w:rPr>
      </w:pPr>
      <w:r w:rsidRPr="008D22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D22A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8D22AF">
      <w:pPr>
        <w:rPr>
          <w:sz w:val="2"/>
          <w:szCs w:val="2"/>
        </w:rPr>
      </w:pPr>
      <w:r w:rsidRPr="008D22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AEA978-E243-4263-9725-E72DB0547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816</TotalTime>
  <Pages>1</Pages>
  <Words>47</Words>
  <Characters>271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87</cp:revision>
  <cp:lastPrinted>2009-02-06T05:36:00Z</cp:lastPrinted>
  <dcterms:created xsi:type="dcterms:W3CDTF">2020-04-28T19:07:00Z</dcterms:created>
  <dcterms:modified xsi:type="dcterms:W3CDTF">2020-04-29T09:37:00Z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