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11FF86D1" w:rsidR="002D3764" w:rsidRPr="006F7C7C" w:rsidRDefault="006F7C7C" w:rsidP="006F7C7C">
      <w:r>
        <w:rPr>
          <w:rFonts w:ascii="Verdana" w:hAnsi="Verdana"/>
          <w:b/>
          <w:bCs/>
          <w:color w:val="000000"/>
          <w:shd w:val="clear" w:color="auto" w:fill="FFFFFF"/>
        </w:rPr>
        <w:t>Рудко Володимир Васильович. Підвищення працездатності компресорних станцій на основі діагностування стану газоперекачувальних агрегатів.- Дисертація канд. техн. наук: 05.15.13, Івано-Франків. нац. техн. ун-т нафти і газу. - Івано-Франківськ, 2012.- 180 с. : рис.</w:t>
      </w:r>
    </w:p>
    <w:sectPr w:rsidR="002D3764" w:rsidRPr="006F7C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EC07" w14:textId="77777777" w:rsidR="00D87098" w:rsidRDefault="00D87098">
      <w:pPr>
        <w:spacing w:after="0" w:line="240" w:lineRule="auto"/>
      </w:pPr>
      <w:r>
        <w:separator/>
      </w:r>
    </w:p>
  </w:endnote>
  <w:endnote w:type="continuationSeparator" w:id="0">
    <w:p w14:paraId="4E895D58" w14:textId="77777777" w:rsidR="00D87098" w:rsidRDefault="00D8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9F93" w14:textId="77777777" w:rsidR="00D87098" w:rsidRDefault="00D87098">
      <w:pPr>
        <w:spacing w:after="0" w:line="240" w:lineRule="auto"/>
      </w:pPr>
      <w:r>
        <w:separator/>
      </w:r>
    </w:p>
  </w:footnote>
  <w:footnote w:type="continuationSeparator" w:id="0">
    <w:p w14:paraId="68D60965" w14:textId="77777777" w:rsidR="00D87098" w:rsidRDefault="00D8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70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098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82766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4075</cp:revision>
  <dcterms:created xsi:type="dcterms:W3CDTF">2024-06-20T08:51:00Z</dcterms:created>
  <dcterms:modified xsi:type="dcterms:W3CDTF">2024-11-28T11:57:00Z</dcterms:modified>
  <cp:category/>
</cp:coreProperties>
</file>