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4000D" w:rsidRDefault="00C4000D" w:rsidP="00C4000D">
      <w:r w:rsidRPr="0024083C">
        <w:rPr>
          <w:rFonts w:ascii="Times New Roman" w:eastAsia="Times New Roman" w:hAnsi="Times New Roman" w:cs="Times New Roman"/>
          <w:b/>
          <w:sz w:val="24"/>
          <w:szCs w:val="24"/>
          <w:lang w:eastAsia="ru-RU"/>
        </w:rPr>
        <w:t>Торопченко Наталія Володимирівна</w:t>
      </w:r>
      <w:r w:rsidRPr="0024083C">
        <w:rPr>
          <w:rFonts w:ascii="Times New Roman" w:eastAsia="Times New Roman" w:hAnsi="Times New Roman" w:cs="Times New Roman"/>
          <w:sz w:val="24"/>
          <w:szCs w:val="24"/>
          <w:lang w:eastAsia="ru-RU"/>
        </w:rPr>
        <w:t xml:space="preserve">, старший викладач кафедри організації та автоматизації виробництва </w:t>
      </w:r>
      <w:r w:rsidRPr="0024083C">
        <w:rPr>
          <w:rFonts w:ascii="Times New Roman" w:eastAsia="Batang" w:hAnsi="Times New Roman" w:cs="Times New Roman"/>
          <w:sz w:val="24"/>
          <w:szCs w:val="24"/>
          <w:lang w:eastAsia="ko-KR"/>
        </w:rPr>
        <w:t>ТОВ «ТЕХНІЧНИЙ УНІВЕРСИТЕТ «МЕТІНВЕСТ ПОЛІТЕХНІКА» (м. Маріуполь)</w:t>
      </w:r>
      <w:r w:rsidRPr="0024083C">
        <w:rPr>
          <w:rFonts w:ascii="Times New Roman" w:eastAsia="Times New Roman" w:hAnsi="Times New Roman" w:cs="Times New Roman"/>
          <w:sz w:val="24"/>
          <w:szCs w:val="24"/>
          <w:lang w:eastAsia="ru-RU"/>
        </w:rPr>
        <w:t xml:space="preserve">. Назва дисертації: «Механізм активізації інвестиційного забезпечення збалансованого розвитку національної економіки». Шифр і назва спеціальності – 08.00.03 – економіка та управління національним господарством. Спецрада </w:t>
      </w:r>
      <w:r w:rsidRPr="0024083C">
        <w:rPr>
          <w:rFonts w:ascii="Times New Roman" w:eastAsia="Times New Roman" w:hAnsi="Times New Roman" w:cs="Times New Roman"/>
          <w:color w:val="000000"/>
          <w:sz w:val="24"/>
          <w:szCs w:val="24"/>
          <w:lang w:eastAsia="ru-RU"/>
        </w:rPr>
        <w:t xml:space="preserve">Д 17.127.01 Класичного приватного </w:t>
      </w:r>
      <w:r w:rsidRPr="0024083C">
        <w:rPr>
          <w:rFonts w:ascii="Times New Roman" w:eastAsia="Times New Roman" w:hAnsi="Times New Roman" w:cs="Times New Roman"/>
          <w:sz w:val="24"/>
          <w:szCs w:val="24"/>
          <w:lang w:eastAsia="ru-RU"/>
        </w:rPr>
        <w:t>університету</w:t>
      </w:r>
    </w:p>
    <w:sectPr w:rsidR="00CD7D1F" w:rsidRPr="00C400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C4000D" w:rsidRPr="00C400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1423D-CBFF-4049-B18B-11A75A22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2021-09-01T21:13:00Z</dcterms:created>
  <dcterms:modified xsi:type="dcterms:W3CDTF">2021-09-02T09:05:00Z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