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09BB419A" w:rsidR="008F6F0C" w:rsidRPr="00F97A8B" w:rsidRDefault="00F97A8B" w:rsidP="00F97A8B">
      <w:r>
        <w:rPr>
          <w:rFonts w:ascii="Verdana" w:hAnsi="Verdana"/>
          <w:b/>
          <w:bCs/>
          <w:color w:val="000000"/>
          <w:shd w:val="clear" w:color="auto" w:fill="FFFFFF"/>
        </w:rPr>
        <w:t>Абдулгазіс Азіз Умерович. Вплив нестабільності характеристик шин на нерівномірність їхнього навантажування і стійкість руху автомобілів : Дис... канд. наук: 05.22.20 - 2011</w:t>
      </w:r>
    </w:p>
    <w:sectPr w:rsidR="008F6F0C" w:rsidRPr="00F97A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5631" w14:textId="77777777" w:rsidR="00E55190" w:rsidRDefault="00E55190">
      <w:pPr>
        <w:spacing w:after="0" w:line="240" w:lineRule="auto"/>
      </w:pPr>
      <w:r>
        <w:separator/>
      </w:r>
    </w:p>
  </w:endnote>
  <w:endnote w:type="continuationSeparator" w:id="0">
    <w:p w14:paraId="783B39A1" w14:textId="77777777" w:rsidR="00E55190" w:rsidRDefault="00E5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9F0B" w14:textId="77777777" w:rsidR="00E55190" w:rsidRDefault="00E55190">
      <w:pPr>
        <w:spacing w:after="0" w:line="240" w:lineRule="auto"/>
      </w:pPr>
      <w:r>
        <w:separator/>
      </w:r>
    </w:p>
  </w:footnote>
  <w:footnote w:type="continuationSeparator" w:id="0">
    <w:p w14:paraId="48936117" w14:textId="77777777" w:rsidR="00E55190" w:rsidRDefault="00E5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1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90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</cp:revision>
  <dcterms:created xsi:type="dcterms:W3CDTF">2024-06-20T08:51:00Z</dcterms:created>
  <dcterms:modified xsi:type="dcterms:W3CDTF">2024-11-16T20:37:00Z</dcterms:modified>
  <cp:category/>
</cp:coreProperties>
</file>