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B2EF6" w14:textId="77777777" w:rsidR="009B3968" w:rsidRDefault="009B3968" w:rsidP="009B3968">
      <w:pPr>
        <w:pStyle w:val="afffffffffffffffffffffffffff5"/>
        <w:rPr>
          <w:rFonts w:ascii="Verdana" w:hAnsi="Verdana"/>
          <w:color w:val="000000"/>
          <w:sz w:val="21"/>
          <w:szCs w:val="21"/>
        </w:rPr>
      </w:pPr>
      <w:r>
        <w:rPr>
          <w:rFonts w:ascii="Helvetica" w:hAnsi="Helvetica" w:cs="Helvetica"/>
          <w:b/>
          <w:bCs w:val="0"/>
          <w:color w:val="222222"/>
          <w:sz w:val="21"/>
          <w:szCs w:val="21"/>
        </w:rPr>
        <w:t>Мосин, Юрий Викторович.</w:t>
      </w:r>
    </w:p>
    <w:p w14:paraId="5BC560B1" w14:textId="77777777" w:rsidR="009B3968" w:rsidRDefault="009B3968" w:rsidP="009B3968">
      <w:pPr>
        <w:pStyle w:val="20"/>
        <w:spacing w:before="0" w:after="312"/>
        <w:rPr>
          <w:rFonts w:ascii="Arial" w:hAnsi="Arial" w:cs="Arial"/>
          <w:caps/>
          <w:color w:val="333333"/>
          <w:sz w:val="27"/>
          <w:szCs w:val="27"/>
        </w:rPr>
      </w:pPr>
      <w:r>
        <w:rPr>
          <w:rFonts w:ascii="Helvetica" w:hAnsi="Helvetica" w:cs="Helvetica"/>
          <w:caps/>
          <w:color w:val="222222"/>
          <w:sz w:val="21"/>
          <w:szCs w:val="21"/>
        </w:rPr>
        <w:t>Атомно-молекулярные и электронные процессы на поверхности полупроводников, помещенных в диссоциированные газы : диссертация ... кандидата физико-математических наук : 01.04.10. - Орел, 1998. - 97 с. : ил.</w:t>
      </w:r>
    </w:p>
    <w:p w14:paraId="3E1B5186" w14:textId="77777777" w:rsidR="009B3968" w:rsidRDefault="009B3968" w:rsidP="009B396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Мосин, Юрий Викторович</w:t>
      </w:r>
    </w:p>
    <w:p w14:paraId="391358BF"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364073C6"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1A64B58"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ПРОЦЕССЫ НА ГРАНИЦЕ ПОЛУПРОВОДНИКОВ И</w:t>
      </w:r>
    </w:p>
    <w:p w14:paraId="43A555B2"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АКТИВНЫХ ГАЗОВ (ОБЗОР ЛИТЕРАТУРЫ). ПОСТАНОВКА ЗАДАЧИ</w:t>
      </w:r>
    </w:p>
    <w:p w14:paraId="38D568A1"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Адсорбция и десорбция атомов и молекул</w:t>
      </w:r>
    </w:p>
    <w:p w14:paraId="6E1BAF98"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Гетерогенная рекомбинация атомов</w:t>
      </w:r>
    </w:p>
    <w:p w14:paraId="372C4285"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Аккомодация энергии твердым телом</w:t>
      </w:r>
    </w:p>
    <w:p w14:paraId="3800BC29"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Образование возбужденных молекул</w:t>
      </w:r>
    </w:p>
    <w:p w14:paraId="0F3F548D"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Эмиссионные явления</w:t>
      </w:r>
    </w:p>
    <w:p w14:paraId="0B9B6F08"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Обзор методов исследования поверхности и процессов на границе твердых тел и активных газов</w:t>
      </w:r>
    </w:p>
    <w:p w14:paraId="64FF3628"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Постановка задачи</w:t>
      </w:r>
    </w:p>
    <w:p w14:paraId="2DCD9BD6"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МЕТОДЫ ЭКСПЕРИМЕНТАЛЬНЫХ ИССЛЕДОВАНИЙ</w:t>
      </w:r>
    </w:p>
    <w:p w14:paraId="43E02B85"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Экспериментальная установка</w:t>
      </w:r>
    </w:p>
    <w:p w14:paraId="09F271CD"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Реакционная камера</w:t>
      </w:r>
    </w:p>
    <w:p w14:paraId="350468D7"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Система получения, очистки и напуска газа</w:t>
      </w:r>
    </w:p>
    <w:p w14:paraId="0536CFC2"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Источник атомов</w:t>
      </w:r>
    </w:p>
    <w:p w14:paraId="22CCFC2D"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Измеритель концентрации атомов</w:t>
      </w:r>
    </w:p>
    <w:p w14:paraId="2CF314C1"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2.1.5 Система получения и измерения вакуума</w:t>
      </w:r>
    </w:p>
    <w:p w14:paraId="046FF1C1"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2.1.6 Система изменения и регистрации температуры</w:t>
      </w:r>
    </w:p>
    <w:p w14:paraId="559A3115"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образца</w:t>
      </w:r>
    </w:p>
    <w:p w14:paraId="1759E6C5"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2.1.7 Блок измерения динамического эффекта</w:t>
      </w:r>
    </w:p>
    <w:p w14:paraId="6EF6DBDF"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2.1.8 Устройство для адсорбционных и десорбционных измерений</w:t>
      </w:r>
    </w:p>
    <w:p w14:paraId="0F5DDEB8"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2.1.9 Устройство регистрации интенсивности РРЛ</w:t>
      </w:r>
    </w:p>
    <w:p w14:paraId="1F35F11E"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Образцы</w:t>
      </w:r>
    </w:p>
    <w:p w14:paraId="736FCF2E"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эксперимента</w:t>
      </w:r>
    </w:p>
    <w:p w14:paraId="236C1C43"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"Холостые" опыты</w:t>
      </w:r>
    </w:p>
    <w:p w14:paraId="0584F642"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КИНЕТИКА АДСОРБЦИИ И ИЗЛУЧАТЕЛЬНОЙ</w:t>
      </w:r>
    </w:p>
    <w:p w14:paraId="58E7F321"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РЕКОМБИНАЦИИ АТОМОВ ВОДОРОДА И КИСЛОРОДА</w:t>
      </w:r>
    </w:p>
    <w:p w14:paraId="556718D2"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ПОВЕРХНОСТИ ТВЕРДЫХ ТЕЛ</w:t>
      </w:r>
    </w:p>
    <w:p w14:paraId="6F301657"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ЗЛ Введение</w:t>
      </w:r>
    </w:p>
    <w:p w14:paraId="22D5F095"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Кинетика РРЛ, кинетика адсорбции и рекомбинации атомов кислорода и водорода на поверхности твердых тел</w:t>
      </w:r>
    </w:p>
    <w:p w14:paraId="047B4A0A"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3.2Л Влияние степени отчистки поверхности образцов на форму зависимостей от времени динамического эффекта гетерогенной химической реакции, интенсивности РРЛ и адсорбции атомов</w:t>
      </w:r>
    </w:p>
    <w:p w14:paraId="08D4272C"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Кинетика адсорбции и рекомбинации атомов водорода на поверхности твердых тел</w:t>
      </w:r>
    </w:p>
    <w:p w14:paraId="4DEF65AD"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Кинетика РРЛ. Начальный пик на зависимости от времени скорости гетерогенной рекомбинации атомов водорода на поверхности твердых тел</w:t>
      </w:r>
    </w:p>
    <w:p w14:paraId="741C7B81"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Кинетика адсорбции и рекомбинации атомов кислорода на поверхности твердых тел</w:t>
      </w:r>
    </w:p>
    <w:p w14:paraId="03BB0605"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3.2.5 Кинетика адсорбции и рекомбинации атомов смеси водорода и кислорода</w:t>
      </w:r>
    </w:p>
    <w:p w14:paraId="38E28E90"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3.2.6 Автоколебания интенсивности РРЛ</w:t>
      </w:r>
    </w:p>
    <w:p w14:paraId="6683EC3F"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Обсуждение результатов</w:t>
      </w:r>
    </w:p>
    <w:p w14:paraId="6E0B2718"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Критика моделей реакции и возбуждения РРЛ, основанных на ударном механизме гетерогенной рекомбинации атомов водорода</w:t>
      </w:r>
    </w:p>
    <w:p w14:paraId="3CE7A760"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Модель, учитывающая захват атомов из газовой фазы</w:t>
      </w:r>
    </w:p>
    <w:p w14:paraId="1E0CD7D5"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предсорбированное состояние [18-20]</w:t>
      </w:r>
    </w:p>
    <w:p w14:paraId="6DC0C491"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741E5BD" w14:textId="77777777" w:rsidR="009B3968" w:rsidRDefault="009B3968" w:rsidP="009B39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ИСПОЛЬЗОВАННОЙ ЛИТЕРАТУРЫ</w:t>
      </w:r>
    </w:p>
    <w:p w14:paraId="3869883D" w14:textId="29AF86E6" w:rsidR="00F11235" w:rsidRPr="009B3968" w:rsidRDefault="00F11235" w:rsidP="009B3968"/>
    <w:sectPr w:rsidR="00F11235" w:rsidRPr="009B396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2AAC3" w14:textId="77777777" w:rsidR="004C76F4" w:rsidRDefault="004C76F4">
      <w:pPr>
        <w:spacing w:after="0" w:line="240" w:lineRule="auto"/>
      </w:pPr>
      <w:r>
        <w:separator/>
      </w:r>
    </w:p>
  </w:endnote>
  <w:endnote w:type="continuationSeparator" w:id="0">
    <w:p w14:paraId="44A2D042" w14:textId="77777777" w:rsidR="004C76F4" w:rsidRDefault="004C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22B36" w14:textId="77777777" w:rsidR="004C76F4" w:rsidRDefault="004C76F4"/>
    <w:p w14:paraId="3500A417" w14:textId="77777777" w:rsidR="004C76F4" w:rsidRDefault="004C76F4"/>
    <w:p w14:paraId="74A3C85D" w14:textId="77777777" w:rsidR="004C76F4" w:rsidRDefault="004C76F4"/>
    <w:p w14:paraId="4A4A98F6" w14:textId="77777777" w:rsidR="004C76F4" w:rsidRDefault="004C76F4"/>
    <w:p w14:paraId="2ADAF4E7" w14:textId="77777777" w:rsidR="004C76F4" w:rsidRDefault="004C76F4"/>
    <w:p w14:paraId="2CF20C19" w14:textId="77777777" w:rsidR="004C76F4" w:rsidRDefault="004C76F4"/>
    <w:p w14:paraId="5CC6EE2D" w14:textId="77777777" w:rsidR="004C76F4" w:rsidRDefault="004C76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352331" wp14:editId="4493E8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5E3F1" w14:textId="77777777" w:rsidR="004C76F4" w:rsidRDefault="004C76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3523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E5E3F1" w14:textId="77777777" w:rsidR="004C76F4" w:rsidRDefault="004C76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AC1F0B" w14:textId="77777777" w:rsidR="004C76F4" w:rsidRDefault="004C76F4"/>
    <w:p w14:paraId="242FDC03" w14:textId="77777777" w:rsidR="004C76F4" w:rsidRDefault="004C76F4"/>
    <w:p w14:paraId="5B1831F6" w14:textId="77777777" w:rsidR="004C76F4" w:rsidRDefault="004C76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594CDC" wp14:editId="71E687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9923B" w14:textId="77777777" w:rsidR="004C76F4" w:rsidRDefault="004C76F4"/>
                          <w:p w14:paraId="4A1B8D6B" w14:textId="77777777" w:rsidR="004C76F4" w:rsidRDefault="004C76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594C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69923B" w14:textId="77777777" w:rsidR="004C76F4" w:rsidRDefault="004C76F4"/>
                    <w:p w14:paraId="4A1B8D6B" w14:textId="77777777" w:rsidR="004C76F4" w:rsidRDefault="004C76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418029" w14:textId="77777777" w:rsidR="004C76F4" w:rsidRDefault="004C76F4"/>
    <w:p w14:paraId="4DDE7DE9" w14:textId="77777777" w:rsidR="004C76F4" w:rsidRDefault="004C76F4">
      <w:pPr>
        <w:rPr>
          <w:sz w:val="2"/>
          <w:szCs w:val="2"/>
        </w:rPr>
      </w:pPr>
    </w:p>
    <w:p w14:paraId="6B912564" w14:textId="77777777" w:rsidR="004C76F4" w:rsidRDefault="004C76F4"/>
    <w:p w14:paraId="3A544DB0" w14:textId="77777777" w:rsidR="004C76F4" w:rsidRDefault="004C76F4">
      <w:pPr>
        <w:spacing w:after="0" w:line="240" w:lineRule="auto"/>
      </w:pPr>
    </w:p>
  </w:footnote>
  <w:footnote w:type="continuationSeparator" w:id="0">
    <w:p w14:paraId="7A11BEC4" w14:textId="77777777" w:rsidR="004C76F4" w:rsidRDefault="004C7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6F4"/>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159535</TotalTime>
  <Pages>3</Pages>
  <Words>352</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4764</cp:revision>
  <cp:lastPrinted>2009-02-06T05:36:00Z</cp:lastPrinted>
  <dcterms:created xsi:type="dcterms:W3CDTF">2024-01-07T13:43:00Z</dcterms:created>
  <dcterms:modified xsi:type="dcterms:W3CDTF">2025-09-08T08:23:00Z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