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01B7F" w14:textId="77777777" w:rsidR="00085B27" w:rsidRDefault="00085B27" w:rsidP="00085B27">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Статистическое исследование деятельности органов росрегистрации</w:t>
      </w:r>
    </w:p>
    <w:p w14:paraId="3BE3D80C" w14:textId="77777777" w:rsidR="00085B27" w:rsidRDefault="00085B27" w:rsidP="00085B27">
      <w:pPr>
        <w:rPr>
          <w:rFonts w:ascii="Verdana" w:hAnsi="Verdana"/>
          <w:color w:val="000000"/>
          <w:sz w:val="18"/>
          <w:szCs w:val="18"/>
          <w:shd w:val="clear" w:color="auto" w:fill="FFFFFF"/>
        </w:rPr>
      </w:pPr>
    </w:p>
    <w:p w14:paraId="2EE425D8" w14:textId="77777777" w:rsidR="00085B27" w:rsidRDefault="00085B27" w:rsidP="00085B27">
      <w:pPr>
        <w:rPr>
          <w:rFonts w:ascii="Verdana" w:hAnsi="Verdana"/>
          <w:color w:val="000000"/>
          <w:sz w:val="18"/>
          <w:szCs w:val="18"/>
          <w:shd w:val="clear" w:color="auto" w:fill="FFFFFF"/>
        </w:rPr>
      </w:pPr>
    </w:p>
    <w:p w14:paraId="34B2DE5C" w14:textId="77777777" w:rsidR="00085B27" w:rsidRDefault="00085B27" w:rsidP="00085B27">
      <w:pPr>
        <w:widowControl/>
        <w:tabs>
          <w:tab w:val="clear" w:pos="709"/>
        </w:tabs>
        <w:suppressAutoHyphens w:val="0"/>
        <w:spacing w:after="0" w:line="270" w:lineRule="atLeast"/>
        <w:ind w:firstLine="0"/>
        <w:jc w:val="left"/>
        <w:rPr>
          <w:rFonts w:ascii="Verdana" w:hAnsi="Verdana"/>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Варенникова, Юлия Викторовна</w:t>
      </w:r>
      <w:r>
        <w:rPr>
          <w:rFonts w:ascii="Verdana" w:hAnsi="Verdana"/>
          <w:color w:val="000000"/>
          <w:sz w:val="18"/>
          <w:szCs w:val="18"/>
        </w:rPr>
        <w:br/>
      </w:r>
      <w:r>
        <w:rPr>
          <w:rFonts w:ascii="Verdana" w:hAnsi="Verdana"/>
          <w:color w:val="000000"/>
          <w:sz w:val="18"/>
          <w:szCs w:val="18"/>
        </w:rPr>
        <w:br/>
        <w:t>2006</w:t>
      </w:r>
    </w:p>
    <w:p w14:paraId="4D0930C2" w14:textId="77777777" w:rsidR="00085B27" w:rsidRDefault="00085B27" w:rsidP="00085B2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4A06B4C" w14:textId="77777777" w:rsidR="00085B27" w:rsidRDefault="00085B27" w:rsidP="00085B27">
      <w:pPr>
        <w:spacing w:line="270" w:lineRule="atLeast"/>
        <w:rPr>
          <w:rFonts w:ascii="Verdana" w:hAnsi="Verdana"/>
          <w:color w:val="000000"/>
          <w:sz w:val="18"/>
          <w:szCs w:val="18"/>
        </w:rPr>
      </w:pPr>
      <w:r>
        <w:rPr>
          <w:rFonts w:ascii="Verdana" w:hAnsi="Verdana"/>
          <w:color w:val="000000"/>
          <w:sz w:val="18"/>
          <w:szCs w:val="18"/>
        </w:rPr>
        <w:t>Варенникова, Юлия Викторовна</w:t>
      </w:r>
    </w:p>
    <w:p w14:paraId="4941473B" w14:textId="77777777" w:rsidR="00085B27" w:rsidRDefault="00085B27" w:rsidP="00085B2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8568FC0" w14:textId="77777777" w:rsidR="00085B27" w:rsidRDefault="00085B27" w:rsidP="00085B27">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BD5B97A" w14:textId="77777777" w:rsidR="00085B27" w:rsidRDefault="00085B27" w:rsidP="00085B2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1395969" w14:textId="77777777" w:rsidR="00085B27" w:rsidRDefault="00085B27" w:rsidP="00085B27">
      <w:pPr>
        <w:spacing w:line="270" w:lineRule="atLeast"/>
        <w:rPr>
          <w:rFonts w:ascii="Verdana" w:hAnsi="Verdana"/>
          <w:color w:val="000000"/>
          <w:sz w:val="18"/>
          <w:szCs w:val="18"/>
        </w:rPr>
      </w:pPr>
      <w:r>
        <w:rPr>
          <w:rFonts w:ascii="Verdana" w:hAnsi="Verdana"/>
          <w:color w:val="000000"/>
          <w:sz w:val="18"/>
          <w:szCs w:val="18"/>
        </w:rPr>
        <w:t>Оренбург</w:t>
      </w:r>
    </w:p>
    <w:p w14:paraId="0027CDB1" w14:textId="77777777" w:rsidR="00085B27" w:rsidRDefault="00085B27" w:rsidP="00085B2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20AA9CA" w14:textId="77777777" w:rsidR="00085B27" w:rsidRDefault="00085B27" w:rsidP="00085B27">
      <w:pPr>
        <w:spacing w:line="270" w:lineRule="atLeast"/>
        <w:rPr>
          <w:rFonts w:ascii="Verdana" w:hAnsi="Verdana"/>
          <w:color w:val="000000"/>
          <w:sz w:val="18"/>
          <w:szCs w:val="18"/>
        </w:rPr>
      </w:pPr>
      <w:r>
        <w:rPr>
          <w:rFonts w:ascii="Verdana" w:hAnsi="Verdana"/>
          <w:color w:val="000000"/>
          <w:sz w:val="18"/>
          <w:szCs w:val="18"/>
        </w:rPr>
        <w:t>08.00.12</w:t>
      </w:r>
    </w:p>
    <w:p w14:paraId="3E205D7C" w14:textId="77777777" w:rsidR="00085B27" w:rsidRDefault="00085B27" w:rsidP="00085B2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AAF419B" w14:textId="77777777" w:rsidR="00085B27" w:rsidRDefault="00085B27" w:rsidP="00085B27">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074C860" w14:textId="77777777" w:rsidR="00085B27" w:rsidRDefault="00085B27" w:rsidP="00085B2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B37E877" w14:textId="77777777" w:rsidR="00085B27" w:rsidRDefault="00085B27" w:rsidP="00085B27">
      <w:pPr>
        <w:spacing w:line="270" w:lineRule="atLeast"/>
        <w:rPr>
          <w:rFonts w:ascii="Verdana" w:hAnsi="Verdana"/>
          <w:color w:val="000000"/>
          <w:sz w:val="18"/>
          <w:szCs w:val="18"/>
        </w:rPr>
      </w:pPr>
      <w:r>
        <w:rPr>
          <w:rFonts w:ascii="Verdana" w:hAnsi="Verdana"/>
          <w:color w:val="000000"/>
          <w:sz w:val="18"/>
          <w:szCs w:val="18"/>
        </w:rPr>
        <w:t>187</w:t>
      </w:r>
    </w:p>
    <w:p w14:paraId="7ADDCBAF" w14:textId="77777777" w:rsidR="00085B27" w:rsidRDefault="00085B27" w:rsidP="00085B2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Варенникова, Юлия Викторовна</w:t>
      </w:r>
    </w:p>
    <w:p w14:paraId="29DBEA18"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4B05562"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и методические аспекты статистического исследования</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органов Росрегистрации.</w:t>
      </w:r>
    </w:p>
    <w:p w14:paraId="2BC8996C"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Деятельность</w:t>
      </w:r>
      <w:r>
        <w:rPr>
          <w:rStyle w:val="WW8Num2z0"/>
          <w:rFonts w:ascii="Verdana" w:hAnsi="Verdana"/>
          <w:color w:val="000000"/>
          <w:sz w:val="18"/>
          <w:szCs w:val="18"/>
        </w:rPr>
        <w:t> </w:t>
      </w:r>
      <w:r>
        <w:rPr>
          <w:rStyle w:val="WW8Num3z0"/>
          <w:rFonts w:ascii="Verdana" w:hAnsi="Verdana"/>
          <w:color w:val="4682B4"/>
          <w:sz w:val="18"/>
          <w:szCs w:val="18"/>
        </w:rPr>
        <w:t>органов</w:t>
      </w:r>
      <w:r>
        <w:rPr>
          <w:rStyle w:val="WW8Num2z0"/>
          <w:rFonts w:ascii="Verdana" w:hAnsi="Verdana"/>
          <w:color w:val="000000"/>
          <w:sz w:val="18"/>
          <w:szCs w:val="18"/>
        </w:rPr>
        <w:t> </w:t>
      </w:r>
      <w:r>
        <w:rPr>
          <w:rFonts w:ascii="Verdana" w:hAnsi="Verdana"/>
          <w:color w:val="000000"/>
          <w:sz w:val="18"/>
          <w:szCs w:val="18"/>
        </w:rPr>
        <w:t>Росрегистрации в условиях административной реформы.</w:t>
      </w:r>
    </w:p>
    <w:p w14:paraId="49B291C9"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Информационная база исследования.</w:t>
      </w:r>
    </w:p>
    <w:p w14:paraId="628FA5C8"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Основные этапы исследования деятельности органов</w:t>
      </w:r>
    </w:p>
    <w:p w14:paraId="3BD7DAB9"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Style w:val="WW8Num3z0"/>
          <w:rFonts w:ascii="Verdana" w:hAnsi="Verdana"/>
          <w:color w:val="4682B4"/>
          <w:sz w:val="18"/>
          <w:szCs w:val="18"/>
        </w:rPr>
        <w:t>Росрегистрации</w:t>
      </w:r>
      <w:r>
        <w:rPr>
          <w:rFonts w:ascii="Verdana" w:hAnsi="Verdana"/>
          <w:color w:val="000000"/>
          <w:sz w:val="18"/>
          <w:szCs w:val="18"/>
        </w:rPr>
        <w:t>.</w:t>
      </w:r>
    </w:p>
    <w:p w14:paraId="62EEC8B7"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Глава 2 Статистические методы исследования деятельности</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органа Росрегистрации.</w:t>
      </w:r>
    </w:p>
    <w:p w14:paraId="7D9708B1"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Анализ структуры и динамики количественных показателей деятельности структурных подразделений.</w:t>
      </w:r>
    </w:p>
    <w:p w14:paraId="263563F1"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Многомерное неметрическое шкалирование («</w:t>
      </w:r>
      <w:r>
        <w:rPr>
          <w:rStyle w:val="WW8Num3z0"/>
          <w:rFonts w:ascii="Verdana" w:hAnsi="Verdana"/>
          <w:color w:val="4682B4"/>
          <w:sz w:val="18"/>
          <w:szCs w:val="18"/>
        </w:rPr>
        <w:t>оцифровка</w:t>
      </w:r>
      <w:r>
        <w:rPr>
          <w:rFonts w:ascii="Verdana" w:hAnsi="Verdana"/>
          <w:color w:val="000000"/>
          <w:sz w:val="18"/>
          <w:szCs w:val="18"/>
        </w:rPr>
        <w:t>» качественных признаков).</w:t>
      </w:r>
    </w:p>
    <w:p w14:paraId="6947CEEB"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Классификация структурных подразделений по смешанному набору признаков.</w:t>
      </w:r>
    </w:p>
    <w:p w14:paraId="02D9FA52"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Определение уровня</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деятельности структурных подразделений и</w:t>
      </w:r>
      <w:r>
        <w:rPr>
          <w:rStyle w:val="WW8Num2z0"/>
          <w:rFonts w:ascii="Verdana" w:hAnsi="Verdana"/>
          <w:color w:val="000000"/>
          <w:sz w:val="18"/>
          <w:szCs w:val="18"/>
        </w:rPr>
        <w:t> </w:t>
      </w:r>
      <w:r>
        <w:rPr>
          <w:rStyle w:val="WW8Num3z0"/>
          <w:rFonts w:ascii="Verdana" w:hAnsi="Verdana"/>
          <w:color w:val="4682B4"/>
          <w:sz w:val="18"/>
          <w:szCs w:val="18"/>
        </w:rPr>
        <w:t>кадрового</w:t>
      </w:r>
      <w:r>
        <w:rPr>
          <w:rStyle w:val="WW8Num2z0"/>
          <w:rFonts w:ascii="Verdana" w:hAnsi="Verdana"/>
          <w:color w:val="000000"/>
          <w:sz w:val="18"/>
          <w:szCs w:val="18"/>
        </w:rPr>
        <w:t> </w:t>
      </w:r>
      <w:r>
        <w:rPr>
          <w:rFonts w:ascii="Verdana" w:hAnsi="Verdana"/>
          <w:color w:val="000000"/>
          <w:sz w:val="18"/>
          <w:szCs w:val="18"/>
        </w:rPr>
        <w:t>корпуса.</w:t>
      </w:r>
    </w:p>
    <w:p w14:paraId="7F64D34F"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Основные подходы к построению интегральных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Fonts w:ascii="Verdana" w:hAnsi="Verdana"/>
          <w:color w:val="000000"/>
          <w:sz w:val="18"/>
          <w:szCs w:val="18"/>
        </w:rPr>
        <w:t>. Унификация шкал в измерениях признаков.</w:t>
      </w:r>
    </w:p>
    <w:p w14:paraId="5A0B6E64"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Интегральный показатель результативности деятельности подразделений на основе смешанного набора признаков.</w:t>
      </w:r>
    </w:p>
    <w:p w14:paraId="0396EA71"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Определение нагрузки на регистратора с учетом коэффициентов сложности.</w:t>
      </w:r>
    </w:p>
    <w:p w14:paraId="4FACAB0B" w14:textId="77777777" w:rsidR="00085B27" w:rsidRDefault="00085B27" w:rsidP="00085B2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"Статистическое исследование </w:t>
      </w:r>
      <w:r>
        <w:rPr>
          <w:rStyle w:val="WW8Num1z0"/>
          <w:rFonts w:ascii="Verdana" w:hAnsi="Verdana"/>
          <w:b w:val="0"/>
          <w:bCs w:val="0"/>
          <w:color w:val="535353"/>
          <w:sz w:val="15"/>
          <w:szCs w:val="15"/>
        </w:rPr>
        <w:lastRenderedPageBreak/>
        <w:t>деятельности органов росрегистрации"</w:t>
      </w:r>
    </w:p>
    <w:p w14:paraId="2E2AB577" w14:textId="77777777" w:rsidR="00085B27" w:rsidRDefault="00085B27" w:rsidP="00085B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системы управления экономикой способствовало появлению широкого круга теоретических и прикладных работ, направленных на решение проблем адаптации предприятий к новым условиям. Получив финансовую и</w:t>
      </w:r>
      <w:r>
        <w:rPr>
          <w:rStyle w:val="WW8Num2z0"/>
          <w:rFonts w:ascii="Verdana" w:hAnsi="Verdana"/>
          <w:color w:val="000000"/>
          <w:sz w:val="18"/>
          <w:szCs w:val="18"/>
        </w:rPr>
        <w:t> </w:t>
      </w:r>
      <w:r>
        <w:rPr>
          <w:rStyle w:val="WW8Num3z0"/>
          <w:rFonts w:ascii="Verdana" w:hAnsi="Verdana"/>
          <w:color w:val="4682B4"/>
          <w:sz w:val="18"/>
          <w:szCs w:val="18"/>
        </w:rPr>
        <w:t>хозяйственную</w:t>
      </w:r>
      <w:r>
        <w:rPr>
          <w:rStyle w:val="WW8Num2z0"/>
          <w:rFonts w:ascii="Verdana" w:hAnsi="Verdana"/>
          <w:color w:val="000000"/>
          <w:sz w:val="18"/>
          <w:szCs w:val="18"/>
        </w:rPr>
        <w:t> </w:t>
      </w:r>
      <w:r>
        <w:rPr>
          <w:rFonts w:ascii="Verdana" w:hAnsi="Verdana"/>
          <w:color w:val="000000"/>
          <w:sz w:val="18"/>
          <w:szCs w:val="18"/>
        </w:rPr>
        <w:t>самостоятельность, предприятие должно функционировать с высокой эффективностью, быть</w:t>
      </w:r>
      <w:r>
        <w:rPr>
          <w:rStyle w:val="WW8Num2z0"/>
          <w:rFonts w:ascii="Verdana" w:hAnsi="Verdana"/>
          <w:color w:val="000000"/>
          <w:sz w:val="18"/>
          <w:szCs w:val="18"/>
        </w:rPr>
        <w:t> </w:t>
      </w:r>
      <w:r>
        <w:rPr>
          <w:rStyle w:val="WW8Num3z0"/>
          <w:rFonts w:ascii="Verdana" w:hAnsi="Verdana"/>
          <w:color w:val="4682B4"/>
          <w:sz w:val="18"/>
          <w:szCs w:val="18"/>
        </w:rPr>
        <w:t>конкурентоспособным</w:t>
      </w:r>
      <w:r>
        <w:rPr>
          <w:rStyle w:val="WW8Num2z0"/>
          <w:rFonts w:ascii="Verdana" w:hAnsi="Verdana"/>
          <w:color w:val="000000"/>
          <w:sz w:val="18"/>
          <w:szCs w:val="18"/>
        </w:rPr>
        <w:t> </w:t>
      </w:r>
      <w:r>
        <w:rPr>
          <w:rFonts w:ascii="Verdana" w:hAnsi="Verdana"/>
          <w:color w:val="000000"/>
          <w:sz w:val="18"/>
          <w:szCs w:val="18"/>
        </w:rPr>
        <w:t>и устойчивым на рынке. В этих условиях анализ финансового состояния приобрел большое значение не только для самого предприятия, но и для его партнёров,</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Fonts w:ascii="Verdana" w:hAnsi="Verdana"/>
          <w:color w:val="000000"/>
          <w:sz w:val="18"/>
          <w:szCs w:val="18"/>
        </w:rPr>
        <w:t>, финансовых органов и других</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лиц. Аналитики стали применять различные методики проведения комплексной оценки предприятий по целому набору показателей финансовой деятельности. Такая сравнительная комплексная оценка деятельности послужила основой для принятия правильных решений, нацеленных на оптимальное управление финансовыми ресурсами.</w:t>
      </w:r>
    </w:p>
    <w:p w14:paraId="3780625C" w14:textId="77777777" w:rsidR="00085B27" w:rsidRDefault="00085B27" w:rsidP="00085B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Государственный</w:t>
      </w:r>
      <w:r>
        <w:rPr>
          <w:rStyle w:val="WW8Num2z0"/>
          <w:rFonts w:ascii="Verdana" w:hAnsi="Verdana"/>
          <w:color w:val="000000"/>
          <w:sz w:val="18"/>
          <w:szCs w:val="18"/>
        </w:rPr>
        <w:t> </w:t>
      </w:r>
      <w:r>
        <w:rPr>
          <w:rStyle w:val="WW8Num3z0"/>
          <w:rFonts w:ascii="Verdana" w:hAnsi="Verdana"/>
          <w:color w:val="4682B4"/>
          <w:sz w:val="18"/>
          <w:szCs w:val="18"/>
        </w:rPr>
        <w:t>сектор</w:t>
      </w:r>
      <w:r>
        <w:rPr>
          <w:rStyle w:val="WW8Num2z0"/>
          <w:rFonts w:ascii="Verdana" w:hAnsi="Verdana"/>
          <w:color w:val="000000"/>
          <w:sz w:val="18"/>
          <w:szCs w:val="18"/>
        </w:rPr>
        <w:t> </w:t>
      </w:r>
      <w:r>
        <w:rPr>
          <w:rFonts w:ascii="Verdana" w:hAnsi="Verdana"/>
          <w:color w:val="000000"/>
          <w:sz w:val="18"/>
          <w:szCs w:val="18"/>
        </w:rPr>
        <w:t>экономики при этом долгое время продолжал функционировать на прежних условиях. Для разрешения сложившейся ситуации в соответствии с Указом Президента №824 от 23 июля 2003г. «О мерах по проведению административной реформы в 2003-2004 годах» [97] определены</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направления политики государства по проведению административной реформы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региональный и муниципальный аспект. Помимо задачи комплексной модернизации системы государственного управления и местного самоуправления ставится также задача провести реформирование</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системы (бюджетного процесса, бюджетного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Fonts w:ascii="Verdana" w:hAnsi="Verdana"/>
          <w:color w:val="000000"/>
          <w:sz w:val="18"/>
          <w:szCs w:val="18"/>
        </w:rPr>
        <w:t>, межбюджетных отношений, процедур исполнения</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w:t>
      </w:r>
    </w:p>
    <w:p w14:paraId="534A2BE0" w14:textId="77777777" w:rsidR="00085B27" w:rsidRDefault="00085B27" w:rsidP="00085B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Реформа бюджетной сферы и вытекающая и сопровождающая эту реформу -реформа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нацелены, прежде всего, на создание системы</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Fonts w:ascii="Verdana" w:hAnsi="Verdana"/>
          <w:color w:val="000000"/>
          <w:sz w:val="18"/>
          <w:szCs w:val="18"/>
        </w:rPr>
        <w:t>, подотчетности и открытости государственных финансов обществу, международным организациям, понятности обществом тех финансовых результатов, которых добивается соответствующая власть на конкретном уровне.</w:t>
      </w:r>
    </w:p>
    <w:p w14:paraId="5F822304" w14:textId="77777777" w:rsidR="00085B27" w:rsidRDefault="00085B27" w:rsidP="00085B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сегодняшний день государственная власть должна отвечать не только различным категориям избирателей по проблемам и их разрешении в бюджетной сфере, но и с такой категорией, как</w:t>
      </w:r>
      <w:r>
        <w:rPr>
          <w:rStyle w:val="WW8Num2z0"/>
          <w:rFonts w:ascii="Verdana" w:hAnsi="Verdana"/>
          <w:color w:val="000000"/>
          <w:sz w:val="18"/>
          <w:szCs w:val="18"/>
        </w:rPr>
        <w:t> </w:t>
      </w:r>
      <w:r>
        <w:rPr>
          <w:rStyle w:val="WW8Num3z0"/>
          <w:rFonts w:ascii="Verdana" w:hAnsi="Verdana"/>
          <w:color w:val="4682B4"/>
          <w:sz w:val="18"/>
          <w:szCs w:val="18"/>
        </w:rPr>
        <w:t>налогоплательщики</w:t>
      </w:r>
      <w:r>
        <w:rPr>
          <w:rFonts w:ascii="Verdana" w:hAnsi="Verdana"/>
          <w:color w:val="000000"/>
          <w:sz w:val="18"/>
          <w:szCs w:val="18"/>
        </w:rPr>
        <w:t>, которым требуется совсем другая информация, а именно: насколько эффективно государство проводит</w:t>
      </w:r>
      <w:r>
        <w:rPr>
          <w:rStyle w:val="WW8Num2z0"/>
          <w:rFonts w:ascii="Verdana" w:hAnsi="Verdana"/>
          <w:color w:val="000000"/>
          <w:sz w:val="18"/>
          <w:szCs w:val="18"/>
        </w:rPr>
        <w:t> </w:t>
      </w:r>
      <w:r>
        <w:rPr>
          <w:rStyle w:val="WW8Num3z0"/>
          <w:rFonts w:ascii="Verdana" w:hAnsi="Verdana"/>
          <w:color w:val="4682B4"/>
          <w:sz w:val="18"/>
          <w:szCs w:val="18"/>
        </w:rPr>
        <w:t>бюджетную</w:t>
      </w:r>
      <w:r>
        <w:rPr>
          <w:rStyle w:val="WW8Num2z0"/>
          <w:rFonts w:ascii="Verdana" w:hAnsi="Verdana"/>
          <w:color w:val="000000"/>
          <w:sz w:val="18"/>
          <w:szCs w:val="18"/>
        </w:rPr>
        <w:t> </w:t>
      </w:r>
      <w:r>
        <w:rPr>
          <w:rFonts w:ascii="Verdana" w:hAnsi="Verdana"/>
          <w:color w:val="000000"/>
          <w:sz w:val="18"/>
          <w:szCs w:val="18"/>
        </w:rPr>
        <w:t>политику, почему именно такой объем</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должен быть уплачен, насколько эффективны затраты государства в тех или иных направлениях социальной политики и как они соизмеримы с затратами частного сектора. Именно поэтому в ходе бюджетной реформы происходит приближение системы учета государственного сектора к</w:t>
      </w:r>
      <w:r>
        <w:rPr>
          <w:rStyle w:val="WW8Num2z0"/>
          <w:rFonts w:ascii="Verdana" w:hAnsi="Verdana"/>
          <w:color w:val="000000"/>
          <w:sz w:val="18"/>
          <w:szCs w:val="18"/>
        </w:rPr>
        <w:t> </w:t>
      </w:r>
      <w:r>
        <w:rPr>
          <w:rStyle w:val="WW8Num3z0"/>
          <w:rFonts w:ascii="Verdana" w:hAnsi="Verdana"/>
          <w:color w:val="4682B4"/>
          <w:sz w:val="18"/>
          <w:szCs w:val="18"/>
        </w:rPr>
        <w:t>коммерческому</w:t>
      </w:r>
      <w:r>
        <w:rPr>
          <w:rFonts w:ascii="Verdana" w:hAnsi="Verdana"/>
          <w:color w:val="000000"/>
          <w:sz w:val="18"/>
          <w:szCs w:val="18"/>
        </w:rPr>
        <w:t>, что позволит каждый раз оценивать</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социальной услуги.</w:t>
      </w:r>
    </w:p>
    <w:p w14:paraId="1E8626D9" w14:textId="77777777" w:rsidR="00085B27" w:rsidRDefault="00085B27" w:rsidP="00085B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Введенный в действие</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[15] дает определение принципа эффективности и экономности использования</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средств, который означает, что при составлении и исполнении</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уполномоченные органы и получатели бюджетных средств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w:t>
      </w:r>
      <w:r>
        <w:rPr>
          <w:rStyle w:val="WW8Num2z0"/>
          <w:rFonts w:ascii="Verdana" w:hAnsi="Verdana"/>
          <w:color w:val="000000"/>
          <w:sz w:val="18"/>
          <w:szCs w:val="18"/>
        </w:rPr>
        <w:t> </w:t>
      </w:r>
      <w:r>
        <w:rPr>
          <w:rStyle w:val="WW8Num3z0"/>
          <w:rFonts w:ascii="Verdana" w:hAnsi="Verdana"/>
          <w:color w:val="4682B4"/>
          <w:sz w:val="18"/>
          <w:szCs w:val="18"/>
        </w:rPr>
        <w:t>бюджетом</w:t>
      </w:r>
      <w:r>
        <w:rPr>
          <w:rStyle w:val="WW8Num2z0"/>
          <w:rFonts w:ascii="Verdana" w:hAnsi="Verdana"/>
          <w:color w:val="000000"/>
          <w:sz w:val="18"/>
          <w:szCs w:val="18"/>
        </w:rPr>
        <w:t> </w:t>
      </w:r>
      <w:r>
        <w:rPr>
          <w:rFonts w:ascii="Verdana" w:hAnsi="Verdana"/>
          <w:color w:val="000000"/>
          <w:sz w:val="18"/>
          <w:szCs w:val="18"/>
        </w:rPr>
        <w:t>объема средств. Для реализации статьи 34</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кодекса Президент РФ в</w:t>
      </w:r>
      <w:r>
        <w:rPr>
          <w:rStyle w:val="WW8Num2z0"/>
          <w:rFonts w:ascii="Verdana" w:hAnsi="Verdana"/>
          <w:color w:val="000000"/>
          <w:sz w:val="18"/>
          <w:szCs w:val="18"/>
        </w:rPr>
        <w:t> </w:t>
      </w:r>
      <w:r>
        <w:rPr>
          <w:rStyle w:val="WW8Num3z0"/>
          <w:rFonts w:ascii="Verdana" w:hAnsi="Verdana"/>
          <w:color w:val="4682B4"/>
          <w:sz w:val="18"/>
          <w:szCs w:val="18"/>
        </w:rPr>
        <w:t>Бюджетном</w:t>
      </w:r>
      <w:r>
        <w:rPr>
          <w:rStyle w:val="WW8Num2z0"/>
          <w:rFonts w:ascii="Verdana" w:hAnsi="Verdana"/>
          <w:color w:val="000000"/>
          <w:sz w:val="18"/>
          <w:szCs w:val="18"/>
        </w:rPr>
        <w:t> </w:t>
      </w:r>
      <w:r>
        <w:rPr>
          <w:rFonts w:ascii="Verdana" w:hAnsi="Verdana"/>
          <w:color w:val="000000"/>
          <w:sz w:val="18"/>
          <w:szCs w:val="18"/>
        </w:rPr>
        <w:t>послании Федеральному собранию указал на необходимость использования методов оценки рациональности использования бюджетных средств, а также внедрения</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результативности использования бюджетных средств. Целью подобного</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является смещение акцентов бюджетного процесса от «управления</w:t>
      </w:r>
      <w:r>
        <w:rPr>
          <w:rStyle w:val="WW8Num2z0"/>
          <w:rFonts w:ascii="Verdana" w:hAnsi="Verdana"/>
          <w:color w:val="000000"/>
          <w:sz w:val="18"/>
          <w:szCs w:val="18"/>
        </w:rPr>
        <w:t> </w:t>
      </w:r>
      <w:r>
        <w:rPr>
          <w:rStyle w:val="WW8Num3z0"/>
          <w:rFonts w:ascii="Verdana" w:hAnsi="Verdana"/>
          <w:color w:val="4682B4"/>
          <w:sz w:val="18"/>
          <w:szCs w:val="18"/>
        </w:rPr>
        <w:t>бюджетными</w:t>
      </w:r>
      <w:r>
        <w:rPr>
          <w:rStyle w:val="WW8Num2z0"/>
          <w:rFonts w:ascii="Verdana" w:hAnsi="Verdana"/>
          <w:color w:val="000000"/>
          <w:sz w:val="18"/>
          <w:szCs w:val="18"/>
        </w:rPr>
        <w:t> </w:t>
      </w:r>
      <w:r>
        <w:rPr>
          <w:rFonts w:ascii="Verdana" w:hAnsi="Verdana"/>
          <w:color w:val="000000"/>
          <w:sz w:val="18"/>
          <w:szCs w:val="18"/>
        </w:rPr>
        <w:t>ресурсами (затратами)» к «</w:t>
      </w:r>
      <w:r>
        <w:rPr>
          <w:rStyle w:val="WW8Num3z0"/>
          <w:rFonts w:ascii="Verdana" w:hAnsi="Verdana"/>
          <w:color w:val="4682B4"/>
          <w:sz w:val="18"/>
          <w:szCs w:val="18"/>
        </w:rPr>
        <w:t>управлению результатами</w:t>
      </w:r>
      <w:r>
        <w:rPr>
          <w:rFonts w:ascii="Verdana" w:hAnsi="Verdana"/>
          <w:color w:val="000000"/>
          <w:sz w:val="18"/>
          <w:szCs w:val="18"/>
        </w:rPr>
        <w:t>» через увеличение самостоятельности участников в рамках четких</w:t>
      </w:r>
      <w:r>
        <w:rPr>
          <w:rStyle w:val="WW8Num2z0"/>
          <w:rFonts w:ascii="Verdana" w:hAnsi="Verdana"/>
          <w:color w:val="000000"/>
          <w:sz w:val="18"/>
          <w:szCs w:val="18"/>
        </w:rPr>
        <w:t> </w:t>
      </w:r>
      <w:r>
        <w:rPr>
          <w:rStyle w:val="WW8Num3z0"/>
          <w:rFonts w:ascii="Verdana" w:hAnsi="Verdana"/>
          <w:color w:val="4682B4"/>
          <w:sz w:val="18"/>
          <w:szCs w:val="18"/>
        </w:rPr>
        <w:t>среднесрочных</w:t>
      </w:r>
      <w:r>
        <w:rPr>
          <w:rStyle w:val="WW8Num2z0"/>
          <w:rFonts w:ascii="Verdana" w:hAnsi="Verdana"/>
          <w:color w:val="000000"/>
          <w:sz w:val="18"/>
          <w:szCs w:val="18"/>
        </w:rPr>
        <w:t> </w:t>
      </w:r>
      <w:r>
        <w:rPr>
          <w:rFonts w:ascii="Verdana" w:hAnsi="Verdana"/>
          <w:color w:val="000000"/>
          <w:sz w:val="18"/>
          <w:szCs w:val="18"/>
        </w:rPr>
        <w:t>ориентиров. Основным направлением при этом является использование модели нового бюджетного процесса -</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Fonts w:ascii="Verdana" w:hAnsi="Verdana"/>
          <w:color w:val="000000"/>
          <w:sz w:val="18"/>
          <w:szCs w:val="18"/>
        </w:rPr>
        <w:t>, ориентированное на результат, в рамках</w:t>
      </w:r>
      <w:r>
        <w:rPr>
          <w:rStyle w:val="WW8Num2z0"/>
          <w:rFonts w:ascii="Verdana" w:hAnsi="Verdana"/>
          <w:color w:val="000000"/>
          <w:sz w:val="18"/>
          <w:szCs w:val="18"/>
        </w:rPr>
        <w:t> </w:t>
      </w:r>
      <w:r>
        <w:rPr>
          <w:rStyle w:val="WW8Num3z0"/>
          <w:rFonts w:ascii="Verdana" w:hAnsi="Verdana"/>
          <w:color w:val="4682B4"/>
          <w:sz w:val="18"/>
          <w:szCs w:val="18"/>
        </w:rPr>
        <w:t>среднесрочного</w:t>
      </w:r>
      <w:r>
        <w:rPr>
          <w:rStyle w:val="WW8Num2z0"/>
          <w:rFonts w:ascii="Verdana" w:hAnsi="Verdana"/>
          <w:color w:val="000000"/>
          <w:sz w:val="18"/>
          <w:szCs w:val="18"/>
        </w:rPr>
        <w:t> </w:t>
      </w:r>
      <w:r>
        <w:rPr>
          <w:rFonts w:ascii="Verdana" w:hAnsi="Verdana"/>
          <w:color w:val="000000"/>
          <w:sz w:val="18"/>
          <w:szCs w:val="18"/>
        </w:rPr>
        <w:t>финансового планирования:</w:t>
      </w:r>
    </w:p>
    <w:p w14:paraId="1B8D16DF" w14:textId="77777777" w:rsidR="00085B27" w:rsidRDefault="00085B27" w:rsidP="00085B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проводимой административной реформы функции Министерства юстиции РФ [121] по регистрации прав на недвижимое имущество и</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 xml:space="preserve">с ним переданы Федеральной регистрационной службе (Росрегистрации) [122]. Одной из целей создания данного органа является обеспечение реальных результатов в экономической и социальной сферах, что частично достигается за счет повышения финансового результата деятельности. Успешная реализация всего комплекса </w:t>
      </w:r>
      <w:r>
        <w:rPr>
          <w:rFonts w:ascii="Verdana" w:hAnsi="Verdana"/>
          <w:color w:val="000000"/>
          <w:sz w:val="18"/>
          <w:szCs w:val="18"/>
        </w:rPr>
        <w:lastRenderedPageBreak/>
        <w:t>мероприятий административной реформы, направленного на управление по результатам, возможно за счет повышения эффективности функционирования государственного органа по всем направлениям деятельности.</w:t>
      </w:r>
    </w:p>
    <w:p w14:paraId="0EB319CB" w14:textId="77777777" w:rsidR="00085B27" w:rsidRDefault="00085B27" w:rsidP="00085B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препятствий на пути реализации административной реформы является недостаток существующей системы статистического учета, не позволяющей в полной мере оценивать эффективность работы органов Росрегистрации и осуществлять качественную оценку</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их деятельности. Для создания эффективной системы мониторинга процессов управления по результатам деятельности органов Росрегистрации требуется совершенствование системы статистического наблюдения, сбора и анализа данных, необходимых для получения достоверного представления о ходе достижения поставленных целей и задач, выполнения планов реализации проектов (программ). Формирование такой системы невозможно без</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аппарата статистического анализа.</w:t>
      </w:r>
    </w:p>
    <w:p w14:paraId="07F13DBE" w14:textId="77777777" w:rsidR="00085B27" w:rsidRDefault="00085B27" w:rsidP="00085B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разработка методики комплексного статистического исследования деятельности органов Росрегистрации на примере Оренбургской области.</w:t>
      </w:r>
    </w:p>
    <w:p w14:paraId="4CDA4FF4" w14:textId="77777777" w:rsidR="00085B27" w:rsidRDefault="00085B27" w:rsidP="00085B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указанной целью в работе поставлены и решены следующие задачи:</w:t>
      </w:r>
    </w:p>
    <w:p w14:paraId="6E3A2ABD" w14:textId="77777777" w:rsidR="00085B27" w:rsidRDefault="00085B27" w:rsidP="00085B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 содержательный анализ задачи повышения эффективности деятельности органов Росрегистрации и обоснована целесообразность всестороннего многоаспектного исследования их деятельности на основе статистических методов;</w:t>
      </w:r>
    </w:p>
    <w:p w14:paraId="48869277" w14:textId="77777777" w:rsidR="00085B27" w:rsidRDefault="00085B27" w:rsidP="00085B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сформирована система первичных количественных и качественных показателей для статистического исследования;</w:t>
      </w:r>
    </w:p>
    <w:p w14:paraId="6DADB82B" w14:textId="77777777" w:rsidR="00085B27" w:rsidRDefault="00085B27" w:rsidP="00085B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исследована структура и динамика количественных показателей деятельности</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органа Росрегистрации;</w:t>
      </w:r>
    </w:p>
    <w:p w14:paraId="3C7F3AC3" w14:textId="77777777" w:rsidR="00085B27" w:rsidRDefault="00085B27" w:rsidP="00085B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проведена «</w:t>
      </w:r>
      <w:r>
        <w:rPr>
          <w:rStyle w:val="WW8Num3z0"/>
          <w:rFonts w:ascii="Verdana" w:hAnsi="Verdana"/>
          <w:color w:val="4682B4"/>
          <w:sz w:val="18"/>
          <w:szCs w:val="18"/>
        </w:rPr>
        <w:t>оцифровка</w:t>
      </w:r>
      <w:r>
        <w:rPr>
          <w:rFonts w:ascii="Verdana" w:hAnsi="Verdana"/>
          <w:color w:val="000000"/>
          <w:sz w:val="18"/>
          <w:szCs w:val="18"/>
        </w:rPr>
        <w:t>» качественных показателей для осуществления анализа со смешанным набором признаков;</w:t>
      </w:r>
    </w:p>
    <w:p w14:paraId="77FE2F77" w14:textId="77777777" w:rsidR="00085B27" w:rsidRDefault="00085B27" w:rsidP="00085B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определения однородных групп подразделений органа Росрегистрации по смешанным признакам;</w:t>
      </w:r>
    </w:p>
    <w:p w14:paraId="6D6FE642" w14:textId="77777777" w:rsidR="00085B27" w:rsidRDefault="00085B27" w:rsidP="00085B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алгоритм построения интегрального показателя результативности деятельности структурных подразделений по смешанным признакам с целью выявления тенденций развития,</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повышения эффективности их деятельности;</w:t>
      </w:r>
    </w:p>
    <w:p w14:paraId="78E15FE5" w14:textId="77777777" w:rsidR="00085B27" w:rsidRDefault="00085B27" w:rsidP="00085B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определена нагрузка на государственных регистраторов с учетом коэффициентов сложности и проведено их</w:t>
      </w:r>
      <w:r>
        <w:rPr>
          <w:rStyle w:val="WW8Num2z0"/>
          <w:rFonts w:ascii="Verdana" w:hAnsi="Verdana"/>
          <w:color w:val="000000"/>
          <w:sz w:val="18"/>
          <w:szCs w:val="18"/>
        </w:rPr>
        <w:t> </w:t>
      </w:r>
      <w:r>
        <w:rPr>
          <w:rStyle w:val="WW8Num3z0"/>
          <w:rFonts w:ascii="Verdana" w:hAnsi="Verdana"/>
          <w:color w:val="4682B4"/>
          <w:sz w:val="18"/>
          <w:szCs w:val="18"/>
        </w:rPr>
        <w:t>ранжирование</w:t>
      </w:r>
      <w:r>
        <w:rPr>
          <w:rStyle w:val="WW8Num2z0"/>
          <w:rFonts w:ascii="Verdana" w:hAnsi="Verdana"/>
          <w:color w:val="000000"/>
          <w:sz w:val="18"/>
          <w:szCs w:val="18"/>
        </w:rPr>
        <w:t> </w:t>
      </w:r>
      <w:r>
        <w:rPr>
          <w:rFonts w:ascii="Verdana" w:hAnsi="Verdana"/>
          <w:color w:val="000000"/>
          <w:sz w:val="18"/>
          <w:szCs w:val="18"/>
        </w:rPr>
        <w:t>по величине данного показателя.</w:t>
      </w:r>
    </w:p>
    <w:p w14:paraId="7928C003" w14:textId="77777777" w:rsidR="00085B27" w:rsidRDefault="00085B27" w:rsidP="00085B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 предмет исследования. В качестве объекта исследования выступает деятельность органов Росрегистрации на примере Оренбургской области. Предметом исследования являются показатели и статистические методы исследования деятельности</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органа Росрегистрации.</w:t>
      </w:r>
    </w:p>
    <w:p w14:paraId="2B5B1B9E" w14:textId="77777777" w:rsidR="00085B27" w:rsidRDefault="00085B27" w:rsidP="00085B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проведено в рамках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Паспорт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(экономические науки) п. 3.1. Методы статистического измерения и наблюдения социально-экономических явлений, обработки статистической информации, оценка качества данных наблюдений; организация статистических работ. 3.3. Методы обработки статистической информации: классификация и группировки, методы анализа социально-экономических явлений и процессов, статистического моделирования, исследования экономической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Fonts w:ascii="Verdana" w:hAnsi="Verdana"/>
          <w:color w:val="000000"/>
          <w:sz w:val="18"/>
          <w:szCs w:val="18"/>
        </w:rPr>
        <w:t>, деловой активности, выявления трендов и циклов, прогнозирования развития социально-экономических явлений и процессов.</w:t>
      </w:r>
    </w:p>
    <w:p w14:paraId="613F3EDC" w14:textId="77777777" w:rsidR="00085B27" w:rsidRDefault="00085B27" w:rsidP="00085B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и теоретической основой исследования явились научные труды специалистов в области</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Style w:val="WW8Num2z0"/>
          <w:rFonts w:ascii="Verdana" w:hAnsi="Verdana"/>
          <w:color w:val="000000"/>
          <w:sz w:val="18"/>
          <w:szCs w:val="18"/>
        </w:rPr>
        <w:t> </w:t>
      </w:r>
      <w:r>
        <w:rPr>
          <w:rFonts w:ascii="Verdana" w:hAnsi="Verdana"/>
          <w:color w:val="000000"/>
          <w:sz w:val="18"/>
          <w:szCs w:val="18"/>
        </w:rPr>
        <w:t>и прикладного статистического анализа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С.В. Курышевой, Т.В. Костеевой, Н.П.</w:t>
      </w:r>
      <w:r>
        <w:rPr>
          <w:rStyle w:val="WW8Num2z0"/>
          <w:rFonts w:ascii="Verdana" w:hAnsi="Verdana"/>
          <w:color w:val="000000"/>
          <w:sz w:val="18"/>
          <w:szCs w:val="18"/>
        </w:rPr>
        <w:t> </w:t>
      </w:r>
      <w:r>
        <w:rPr>
          <w:rStyle w:val="WW8Num3z0"/>
          <w:rFonts w:ascii="Verdana" w:hAnsi="Verdana"/>
          <w:color w:val="4682B4"/>
          <w:sz w:val="18"/>
          <w:szCs w:val="18"/>
        </w:rPr>
        <w:t>Тихомирова</w:t>
      </w:r>
      <w:r>
        <w:rPr>
          <w:rFonts w:ascii="Verdana" w:hAnsi="Verdana"/>
          <w:color w:val="000000"/>
          <w:sz w:val="18"/>
          <w:szCs w:val="18"/>
        </w:rPr>
        <w:t>, Е.Ю. Дорохиной, Р.А. Шмойловой, В.Г.</w:t>
      </w:r>
      <w:r>
        <w:rPr>
          <w:rStyle w:val="WW8Num2z0"/>
          <w:rFonts w:ascii="Verdana" w:hAnsi="Verdana"/>
          <w:color w:val="000000"/>
          <w:sz w:val="18"/>
          <w:szCs w:val="18"/>
        </w:rPr>
        <w:t> </w:t>
      </w:r>
      <w:r>
        <w:rPr>
          <w:rStyle w:val="WW8Num3z0"/>
          <w:rFonts w:ascii="Verdana" w:hAnsi="Verdana"/>
          <w:color w:val="4682B4"/>
          <w:sz w:val="18"/>
          <w:szCs w:val="18"/>
        </w:rPr>
        <w:t>Минашкина</w:t>
      </w:r>
      <w:r>
        <w:rPr>
          <w:rFonts w:ascii="Verdana" w:hAnsi="Verdana"/>
          <w:color w:val="000000"/>
          <w:sz w:val="18"/>
          <w:szCs w:val="18"/>
        </w:rPr>
        <w:t>, Н.А. Садовниковой, Е.Б. Шуваловой, Ю.Н.</w:t>
      </w:r>
      <w:r>
        <w:rPr>
          <w:rStyle w:val="WW8Num2z0"/>
          <w:rFonts w:ascii="Verdana" w:hAnsi="Verdana"/>
          <w:color w:val="000000"/>
          <w:sz w:val="18"/>
          <w:szCs w:val="18"/>
        </w:rPr>
        <w:t> </w:t>
      </w:r>
      <w:r>
        <w:rPr>
          <w:rStyle w:val="WW8Num3z0"/>
          <w:rFonts w:ascii="Verdana" w:hAnsi="Verdana"/>
          <w:color w:val="4682B4"/>
          <w:sz w:val="18"/>
          <w:szCs w:val="18"/>
        </w:rPr>
        <w:t>Иванова</w:t>
      </w:r>
      <w:r>
        <w:rPr>
          <w:rFonts w:ascii="Verdana" w:hAnsi="Verdana"/>
          <w:color w:val="000000"/>
          <w:sz w:val="18"/>
          <w:szCs w:val="18"/>
        </w:rPr>
        <w:t>.</w:t>
      </w:r>
    </w:p>
    <w:p w14:paraId="525B5C2E" w14:textId="77777777" w:rsidR="00085B27" w:rsidRDefault="00085B27" w:rsidP="00085B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разработки вопросов методики статистического исследования большое значение сыграли труды ведущих отечественных и зарубежных авторов С.А.</w:t>
      </w:r>
      <w:r>
        <w:rPr>
          <w:rStyle w:val="WW8Num2z0"/>
          <w:rFonts w:ascii="Verdana" w:hAnsi="Verdana"/>
          <w:color w:val="000000"/>
          <w:sz w:val="18"/>
          <w:szCs w:val="18"/>
        </w:rPr>
        <w:t> </w:t>
      </w:r>
      <w:r>
        <w:rPr>
          <w:rStyle w:val="WW8Num3z0"/>
          <w:rFonts w:ascii="Verdana" w:hAnsi="Verdana"/>
          <w:color w:val="4682B4"/>
          <w:sz w:val="18"/>
          <w:szCs w:val="18"/>
        </w:rPr>
        <w:t>Айвазяна</w:t>
      </w:r>
      <w:r>
        <w:rPr>
          <w:rFonts w:ascii="Verdana" w:hAnsi="Verdana"/>
          <w:color w:val="000000"/>
          <w:sz w:val="18"/>
          <w:szCs w:val="18"/>
        </w:rPr>
        <w:t xml:space="preserve">, B.C. Мхитаряна, JI.A. </w:t>
      </w:r>
      <w:r>
        <w:rPr>
          <w:rFonts w:ascii="Verdana" w:hAnsi="Verdana"/>
          <w:color w:val="000000"/>
          <w:sz w:val="18"/>
          <w:szCs w:val="18"/>
        </w:rPr>
        <w:lastRenderedPageBreak/>
        <w:t>Сошниковой, В.Н.</w:t>
      </w:r>
      <w:r>
        <w:rPr>
          <w:rStyle w:val="WW8Num2z0"/>
          <w:rFonts w:ascii="Verdana" w:hAnsi="Verdana"/>
          <w:color w:val="000000"/>
          <w:sz w:val="18"/>
          <w:szCs w:val="18"/>
        </w:rPr>
        <w:t> </w:t>
      </w:r>
      <w:r>
        <w:rPr>
          <w:rStyle w:val="WW8Num3z0"/>
          <w:rFonts w:ascii="Verdana" w:hAnsi="Verdana"/>
          <w:color w:val="4682B4"/>
          <w:sz w:val="18"/>
          <w:szCs w:val="18"/>
        </w:rPr>
        <w:t>Тамашевич</w:t>
      </w:r>
      <w:r>
        <w:rPr>
          <w:rFonts w:ascii="Verdana" w:hAnsi="Verdana"/>
          <w:color w:val="000000"/>
          <w:sz w:val="18"/>
          <w:szCs w:val="18"/>
        </w:rPr>
        <w:t>, И.Д. Манделя, Н.Г. Загоруйко, В.И.</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Б.Г. Миркина, В.А. Прокофьева, М. Шефер, В. Плюты, Г.</w:t>
      </w:r>
      <w:r>
        <w:rPr>
          <w:rStyle w:val="WW8Num2z0"/>
          <w:rFonts w:ascii="Verdana" w:hAnsi="Verdana"/>
          <w:color w:val="000000"/>
          <w:sz w:val="18"/>
          <w:szCs w:val="18"/>
        </w:rPr>
        <w:t> </w:t>
      </w:r>
      <w:r>
        <w:rPr>
          <w:rStyle w:val="WW8Num3z0"/>
          <w:rFonts w:ascii="Verdana" w:hAnsi="Verdana"/>
          <w:color w:val="4682B4"/>
          <w:sz w:val="18"/>
          <w:szCs w:val="18"/>
        </w:rPr>
        <w:t>Уебе</w:t>
      </w:r>
      <w:r>
        <w:rPr>
          <w:rStyle w:val="WW8Num2z0"/>
          <w:rFonts w:ascii="Verdana" w:hAnsi="Verdana"/>
          <w:color w:val="000000"/>
          <w:sz w:val="18"/>
          <w:szCs w:val="18"/>
        </w:rPr>
        <w:t> </w:t>
      </w:r>
      <w:r>
        <w:rPr>
          <w:rFonts w:ascii="Verdana" w:hAnsi="Verdana"/>
          <w:color w:val="000000"/>
          <w:sz w:val="18"/>
          <w:szCs w:val="18"/>
        </w:rPr>
        <w:t>и других, внесших существенный вклад в развитие сравнительного многомерного анализа, классификации и упорядочения объектов, многомерного неметрического шкалирования, анализа качественных признаков и структур.</w:t>
      </w:r>
    </w:p>
    <w:p w14:paraId="15EC3DE2" w14:textId="77777777" w:rsidR="00085B27" w:rsidRDefault="00085B27" w:rsidP="00085B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при исследовании использовались следующие статистические методы: иерархические и итеративные методы кластерного анализа, методы неметрического шкалирования, метод главных компонент, таксономические методы. Обработка данных проводилась с использованием табличного редактора Microsoft Excel 2000, статистического пакета прикладных программ Statistica 6.0.</w:t>
      </w:r>
    </w:p>
    <w:p w14:paraId="230ED388" w14:textId="77777777" w:rsidR="00085B27" w:rsidRDefault="00085B27" w:rsidP="00085B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нормативные акты, инструкции, регламентирующие деятельность органов Росрегистрации, данные ведомственной статистической,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Единого государственного реестра прав на недвижимое имущество и сделок с ним Управления Федеральной регистрационной службы по Оренбургской области, а также материалы региональных совещаний Министерства финансов РФ, периодической печати, сети Интернет и электронных</w:t>
      </w:r>
      <w:r>
        <w:rPr>
          <w:rStyle w:val="WW8Num2z0"/>
          <w:rFonts w:ascii="Verdana" w:hAnsi="Verdana"/>
          <w:color w:val="000000"/>
          <w:sz w:val="18"/>
          <w:szCs w:val="18"/>
        </w:rPr>
        <w:t> </w:t>
      </w:r>
      <w:r>
        <w:rPr>
          <w:rStyle w:val="WW8Num3z0"/>
          <w:rFonts w:ascii="Verdana" w:hAnsi="Verdana"/>
          <w:color w:val="4682B4"/>
          <w:sz w:val="18"/>
          <w:szCs w:val="18"/>
        </w:rPr>
        <w:t>СМИ</w:t>
      </w:r>
      <w:r>
        <w:rPr>
          <w:rFonts w:ascii="Verdana" w:hAnsi="Verdana"/>
          <w:color w:val="000000"/>
          <w:sz w:val="18"/>
          <w:szCs w:val="18"/>
        </w:rPr>
        <w:t>.</w:t>
      </w:r>
    </w:p>
    <w:p w14:paraId="0AD5C660" w14:textId="77777777" w:rsidR="00085B27" w:rsidRDefault="00085B27" w:rsidP="00085B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разработке методики комплексного статистического исследования деятельности органов Росрегистрации, позволяющей оценивать уровень достижения поставленных задач и осуществлять качественную оценку результативности их деятельности.</w:t>
      </w:r>
    </w:p>
    <w:p w14:paraId="46280CAB" w14:textId="77777777" w:rsidR="00085B27" w:rsidRDefault="00085B27" w:rsidP="00085B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научные результаты:</w:t>
      </w:r>
    </w:p>
    <w:p w14:paraId="097AD404" w14:textId="77777777" w:rsidR="00085B27" w:rsidRDefault="00085B27" w:rsidP="00085B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предложена и реализована методика комплексного статистического исследования деятельности органов Росрегистрации с помощью методов неметрического шкалирования, кластерного и компонентного анализа, таксономических методов, учитывающая количественные и качественные признаки в динамическом и статическом аспектах;</w:t>
      </w:r>
    </w:p>
    <w:p w14:paraId="48245367" w14:textId="77777777" w:rsidR="00085B27" w:rsidRDefault="00085B27" w:rsidP="00085B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сформирована система статистических показателей, состоящая из количественных и качественных признаков, предназначенная для проведения анализа деятельности структурных подразделений органа Росрегистрации по различным направлениям функционирования подразделений;</w:t>
      </w:r>
    </w:p>
    <w:p w14:paraId="34A067DE" w14:textId="77777777" w:rsidR="00085B27" w:rsidRDefault="00085B27" w:rsidP="00085B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проведена классификация структурных подразделений органа Росрегистрации, позволившая определить группы лидеров, «</w:t>
      </w:r>
      <w:r>
        <w:rPr>
          <w:rStyle w:val="WW8Num3z0"/>
          <w:rFonts w:ascii="Verdana" w:hAnsi="Verdana"/>
          <w:color w:val="4682B4"/>
          <w:sz w:val="18"/>
          <w:szCs w:val="18"/>
        </w:rPr>
        <w:t>середняков</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аутсайдеров</w:t>
      </w:r>
      <w:r>
        <w:rPr>
          <w:rStyle w:val="WW8Num2z0"/>
          <w:rFonts w:ascii="Verdana" w:hAnsi="Verdana"/>
          <w:color w:val="000000"/>
          <w:sz w:val="18"/>
          <w:szCs w:val="18"/>
        </w:rPr>
        <w:t> </w:t>
      </w:r>
      <w:r>
        <w:rPr>
          <w:rFonts w:ascii="Verdana" w:hAnsi="Verdana"/>
          <w:color w:val="000000"/>
          <w:sz w:val="18"/>
          <w:szCs w:val="18"/>
        </w:rPr>
        <w:t>с учетом влияния качественных признаков, а также основные причины недостатков и</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в деятельности каждой группы подразделений, направления повышения эффективности их функционирования;</w:t>
      </w:r>
    </w:p>
    <w:p w14:paraId="08BD7423" w14:textId="77777777" w:rsidR="00085B27" w:rsidRDefault="00085B27" w:rsidP="00085B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построен интегральный показатель результативности деятельности органов Росрегистрации на основе предложенного алгоритма его расчета по смешанным признакам, позволяющий определить уровень развития каждого</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относительно подразделения-эталона, получить наиболее объективную оценку функционирования отдельно взятого структурного подразделения, выявить латентные (скрытые) причины различий в уровне развития этих органов;</w:t>
      </w:r>
    </w:p>
    <w:p w14:paraId="671D16F0" w14:textId="77777777" w:rsidR="00085B27" w:rsidRDefault="00085B27" w:rsidP="00085B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с целью улучшения состояния</w:t>
      </w:r>
      <w:r>
        <w:rPr>
          <w:rStyle w:val="WW8Num2z0"/>
          <w:rFonts w:ascii="Verdana" w:hAnsi="Verdana"/>
          <w:color w:val="000000"/>
          <w:sz w:val="18"/>
          <w:szCs w:val="18"/>
        </w:rPr>
        <w:t> </w:t>
      </w:r>
      <w:r>
        <w:rPr>
          <w:rStyle w:val="WW8Num3z0"/>
          <w:rFonts w:ascii="Verdana" w:hAnsi="Verdana"/>
          <w:color w:val="4682B4"/>
          <w:sz w:val="18"/>
          <w:szCs w:val="18"/>
        </w:rPr>
        <w:t>кадрового</w:t>
      </w:r>
      <w:r>
        <w:rPr>
          <w:rStyle w:val="WW8Num2z0"/>
          <w:rFonts w:ascii="Verdana" w:hAnsi="Verdana"/>
          <w:color w:val="000000"/>
          <w:sz w:val="18"/>
          <w:szCs w:val="18"/>
        </w:rPr>
        <w:t> </w:t>
      </w:r>
      <w:r>
        <w:rPr>
          <w:rFonts w:ascii="Verdana" w:hAnsi="Verdana"/>
          <w:color w:val="000000"/>
          <w:sz w:val="18"/>
          <w:szCs w:val="18"/>
        </w:rPr>
        <w:t>корпуса и создания действенной системы поощрении предложен и</w:t>
      </w:r>
      <w:r>
        <w:rPr>
          <w:rStyle w:val="WW8Num2z0"/>
          <w:rFonts w:ascii="Verdana" w:hAnsi="Verdana"/>
          <w:color w:val="000000"/>
          <w:sz w:val="18"/>
          <w:szCs w:val="18"/>
        </w:rPr>
        <w:t> </w:t>
      </w:r>
      <w:r>
        <w:rPr>
          <w:rStyle w:val="WW8Num3z0"/>
          <w:rFonts w:ascii="Verdana" w:hAnsi="Verdana"/>
          <w:color w:val="4682B4"/>
          <w:sz w:val="18"/>
          <w:szCs w:val="18"/>
        </w:rPr>
        <w:t>реализован</w:t>
      </w:r>
      <w:r>
        <w:rPr>
          <w:rStyle w:val="WW8Num2z0"/>
          <w:rFonts w:ascii="Verdana" w:hAnsi="Verdana"/>
          <w:color w:val="000000"/>
          <w:sz w:val="18"/>
          <w:szCs w:val="18"/>
        </w:rPr>
        <w:t> </w:t>
      </w:r>
      <w:r>
        <w:rPr>
          <w:rFonts w:ascii="Verdana" w:hAnsi="Verdana"/>
          <w:color w:val="000000"/>
          <w:sz w:val="18"/>
          <w:szCs w:val="18"/>
        </w:rPr>
        <w:t>подход к определению нагрузки на государственных регистраторов с учетом коэффициентов сложности и</w:t>
      </w:r>
      <w:r>
        <w:rPr>
          <w:rStyle w:val="WW8Num2z0"/>
          <w:rFonts w:ascii="Verdana" w:hAnsi="Verdana"/>
          <w:color w:val="000000"/>
          <w:sz w:val="18"/>
          <w:szCs w:val="18"/>
        </w:rPr>
        <w:t> </w:t>
      </w:r>
      <w:r>
        <w:rPr>
          <w:rStyle w:val="WW8Num3z0"/>
          <w:rFonts w:ascii="Verdana" w:hAnsi="Verdana"/>
          <w:color w:val="4682B4"/>
          <w:sz w:val="18"/>
          <w:szCs w:val="18"/>
        </w:rPr>
        <w:t>ранжированию</w:t>
      </w:r>
      <w:r>
        <w:rPr>
          <w:rStyle w:val="WW8Num2z0"/>
          <w:rFonts w:ascii="Verdana" w:hAnsi="Verdana"/>
          <w:color w:val="000000"/>
          <w:sz w:val="18"/>
          <w:szCs w:val="18"/>
        </w:rPr>
        <w:t> </w:t>
      </w:r>
      <w:r>
        <w:rPr>
          <w:rFonts w:ascii="Verdana" w:hAnsi="Verdana"/>
          <w:color w:val="000000"/>
          <w:sz w:val="18"/>
          <w:szCs w:val="18"/>
        </w:rPr>
        <w:t>регистраторов по значениям полученной нагрузки.</w:t>
      </w:r>
    </w:p>
    <w:p w14:paraId="6205E62D" w14:textId="77777777" w:rsidR="00085B27" w:rsidRDefault="00085B27" w:rsidP="00085B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Практическая значимость исследования состоит в возможности использования предложенных подходов к анализу деятельности государственных органов аналитическими службами с целью повышения ее эффективности. Разработанные в диссертации методические положения и практические рекомендации по применению методов статистического многомерного анализа носят универсальный характер и представляют практический интерес не только для органов Росрегистрации на уровне субъекта федерации, округа, региона, но и для любых органов государственной власти, заинтересованных в оценке </w:t>
      </w:r>
      <w:r>
        <w:rPr>
          <w:rFonts w:ascii="Segoe UI Symbol" w:hAnsi="Segoe UI Symbol" w:cs="Segoe UI Symbol"/>
          <w:color w:val="000000"/>
          <w:sz w:val="18"/>
          <w:szCs w:val="18"/>
        </w:rPr>
        <w:t>♦</w:t>
      </w:r>
      <w:r>
        <w:rPr>
          <w:rFonts w:ascii="Verdana" w:hAnsi="Verdana"/>
          <w:color w:val="000000"/>
          <w:sz w:val="18"/>
          <w:szCs w:val="18"/>
        </w:rPr>
        <w:t xml:space="preserve"> </w:t>
      </w:r>
      <w:r>
        <w:rPr>
          <w:rFonts w:ascii="Verdana" w:hAnsi="Verdana" w:cs="Verdana"/>
          <w:color w:val="000000"/>
          <w:sz w:val="18"/>
          <w:szCs w:val="18"/>
        </w:rPr>
        <w:t>результативности</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повышении</w:t>
      </w:r>
      <w:r>
        <w:rPr>
          <w:rFonts w:ascii="Verdana" w:hAnsi="Verdana"/>
          <w:color w:val="000000"/>
          <w:sz w:val="18"/>
          <w:szCs w:val="18"/>
        </w:rPr>
        <w:t xml:space="preserve"> </w:t>
      </w:r>
      <w:r>
        <w:rPr>
          <w:rFonts w:ascii="Verdana" w:hAnsi="Verdana" w:cs="Verdana"/>
          <w:color w:val="000000"/>
          <w:sz w:val="18"/>
          <w:szCs w:val="18"/>
        </w:rPr>
        <w:t>эффективности</w:t>
      </w:r>
      <w:r>
        <w:rPr>
          <w:rFonts w:ascii="Verdana" w:hAnsi="Verdana"/>
          <w:color w:val="000000"/>
          <w:sz w:val="18"/>
          <w:szCs w:val="18"/>
        </w:rPr>
        <w:t xml:space="preserve"> </w:t>
      </w:r>
      <w:r>
        <w:rPr>
          <w:rFonts w:ascii="Verdana" w:hAnsi="Verdana" w:cs="Verdana"/>
          <w:color w:val="000000"/>
          <w:sz w:val="18"/>
          <w:szCs w:val="18"/>
        </w:rPr>
        <w:t>своей</w:t>
      </w:r>
      <w:r>
        <w:rPr>
          <w:rFonts w:ascii="Verdana" w:hAnsi="Verdana"/>
          <w:color w:val="000000"/>
          <w:sz w:val="18"/>
          <w:szCs w:val="18"/>
        </w:rPr>
        <w:t xml:space="preserve"> </w:t>
      </w:r>
      <w:r>
        <w:rPr>
          <w:rFonts w:ascii="Verdana" w:hAnsi="Verdana" w:cs="Verdana"/>
          <w:color w:val="000000"/>
          <w:sz w:val="18"/>
          <w:szCs w:val="18"/>
        </w:rPr>
        <w:t>деятельности</w:t>
      </w:r>
      <w:r>
        <w:rPr>
          <w:rFonts w:ascii="Verdana" w:hAnsi="Verdana"/>
          <w:color w:val="000000"/>
          <w:sz w:val="18"/>
          <w:szCs w:val="18"/>
        </w:rPr>
        <w:t xml:space="preserve">. </w:t>
      </w:r>
      <w:r>
        <w:rPr>
          <w:rFonts w:ascii="Verdana" w:hAnsi="Verdana" w:cs="Verdana"/>
          <w:color w:val="000000"/>
          <w:sz w:val="18"/>
          <w:szCs w:val="18"/>
        </w:rPr>
        <w:t>Предложенные</w:t>
      </w:r>
      <w:r>
        <w:rPr>
          <w:rFonts w:ascii="Verdana" w:hAnsi="Verdana"/>
          <w:color w:val="000000"/>
          <w:sz w:val="18"/>
          <w:szCs w:val="18"/>
        </w:rPr>
        <w:t xml:space="preserve"> </w:t>
      </w:r>
      <w:r>
        <w:rPr>
          <w:rFonts w:ascii="Verdana" w:hAnsi="Verdana" w:cs="Verdana"/>
          <w:color w:val="000000"/>
          <w:sz w:val="18"/>
          <w:szCs w:val="18"/>
        </w:rPr>
        <w:t>методики</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рекомендации</w:t>
      </w:r>
      <w:r>
        <w:rPr>
          <w:rFonts w:ascii="Verdana" w:hAnsi="Verdana"/>
          <w:color w:val="000000"/>
          <w:sz w:val="18"/>
          <w:szCs w:val="18"/>
        </w:rPr>
        <w:t xml:space="preserve"> </w:t>
      </w:r>
      <w:r>
        <w:rPr>
          <w:rFonts w:ascii="Verdana" w:hAnsi="Verdana" w:cs="Verdana"/>
          <w:color w:val="000000"/>
          <w:sz w:val="18"/>
          <w:szCs w:val="18"/>
        </w:rPr>
        <w:t>могут</w:t>
      </w:r>
      <w:r>
        <w:rPr>
          <w:rFonts w:ascii="Verdana" w:hAnsi="Verdana"/>
          <w:color w:val="000000"/>
          <w:sz w:val="18"/>
          <w:szCs w:val="18"/>
        </w:rPr>
        <w:t xml:space="preserve"> </w:t>
      </w:r>
      <w:r>
        <w:rPr>
          <w:rFonts w:ascii="Verdana" w:hAnsi="Verdana" w:cs="Verdana"/>
          <w:color w:val="000000"/>
          <w:sz w:val="18"/>
          <w:szCs w:val="18"/>
        </w:rPr>
        <w:t>рассматриваться</w:t>
      </w:r>
      <w:r>
        <w:rPr>
          <w:rFonts w:ascii="Verdana" w:hAnsi="Verdana"/>
          <w:color w:val="000000"/>
          <w:sz w:val="18"/>
          <w:szCs w:val="18"/>
        </w:rPr>
        <w:t xml:space="preserve"> </w:t>
      </w:r>
      <w:r>
        <w:rPr>
          <w:rFonts w:ascii="Verdana" w:hAnsi="Verdana" w:cs="Verdana"/>
          <w:color w:val="000000"/>
          <w:sz w:val="18"/>
          <w:szCs w:val="18"/>
        </w:rPr>
        <w:t>как</w:t>
      </w:r>
      <w:r>
        <w:rPr>
          <w:rFonts w:ascii="Verdana" w:hAnsi="Verdana"/>
          <w:color w:val="000000"/>
          <w:sz w:val="18"/>
          <w:szCs w:val="18"/>
        </w:rPr>
        <w:t xml:space="preserve"> </w:t>
      </w:r>
      <w:r>
        <w:rPr>
          <w:rFonts w:ascii="Verdana" w:hAnsi="Verdana" w:cs="Verdana"/>
          <w:color w:val="000000"/>
          <w:sz w:val="18"/>
          <w:szCs w:val="18"/>
        </w:rPr>
        <w:t>основа</w:t>
      </w:r>
      <w:r>
        <w:rPr>
          <w:rFonts w:ascii="Verdana" w:hAnsi="Verdana"/>
          <w:color w:val="000000"/>
          <w:sz w:val="18"/>
          <w:szCs w:val="18"/>
        </w:rPr>
        <w:t xml:space="preserve"> </w:t>
      </w:r>
      <w:r>
        <w:rPr>
          <w:rFonts w:ascii="Verdana" w:hAnsi="Verdana" w:cs="Verdana"/>
          <w:color w:val="000000"/>
          <w:sz w:val="18"/>
          <w:szCs w:val="18"/>
        </w:rPr>
        <w:t>для</w:t>
      </w:r>
      <w:r>
        <w:rPr>
          <w:rFonts w:ascii="Verdana" w:hAnsi="Verdana"/>
          <w:color w:val="000000"/>
          <w:sz w:val="18"/>
          <w:szCs w:val="18"/>
        </w:rPr>
        <w:t xml:space="preserve"> </w:t>
      </w:r>
      <w:r>
        <w:rPr>
          <w:rFonts w:ascii="Verdana" w:hAnsi="Verdana" w:cs="Verdana"/>
          <w:color w:val="000000"/>
          <w:sz w:val="18"/>
          <w:szCs w:val="18"/>
        </w:rPr>
        <w:t>дальнейших</w:t>
      </w:r>
      <w:r>
        <w:rPr>
          <w:rFonts w:ascii="Verdana" w:hAnsi="Verdana"/>
          <w:color w:val="000000"/>
          <w:sz w:val="18"/>
          <w:szCs w:val="18"/>
        </w:rPr>
        <w:t xml:space="preserve"> </w:t>
      </w:r>
      <w:r>
        <w:rPr>
          <w:rFonts w:ascii="Verdana" w:hAnsi="Verdana" w:cs="Verdana"/>
          <w:color w:val="000000"/>
          <w:sz w:val="18"/>
          <w:szCs w:val="18"/>
        </w:rPr>
        <w:t>разработок</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сфере</w:t>
      </w:r>
      <w:r>
        <w:rPr>
          <w:rFonts w:ascii="Verdana" w:hAnsi="Verdana"/>
          <w:color w:val="000000"/>
          <w:sz w:val="18"/>
          <w:szCs w:val="18"/>
        </w:rPr>
        <w:t xml:space="preserve"> </w:t>
      </w:r>
      <w:r>
        <w:rPr>
          <w:rFonts w:ascii="Verdana" w:hAnsi="Verdana" w:cs="Verdana"/>
          <w:color w:val="000000"/>
          <w:sz w:val="18"/>
          <w:szCs w:val="18"/>
        </w:rPr>
        <w:t>государственного</w:t>
      </w:r>
      <w:r>
        <w:rPr>
          <w:rFonts w:ascii="Verdana" w:hAnsi="Verdana"/>
          <w:color w:val="000000"/>
          <w:sz w:val="18"/>
          <w:szCs w:val="18"/>
        </w:rPr>
        <w:t xml:space="preserve"> </w:t>
      </w:r>
      <w:r>
        <w:rPr>
          <w:rFonts w:ascii="Verdana" w:hAnsi="Verdana" w:cs="Verdana"/>
          <w:color w:val="000000"/>
          <w:sz w:val="18"/>
          <w:szCs w:val="18"/>
        </w:rPr>
        <w:t>управления</w:t>
      </w:r>
      <w:r>
        <w:rPr>
          <w:rFonts w:ascii="Verdana" w:hAnsi="Verdana"/>
          <w:color w:val="000000"/>
          <w:sz w:val="18"/>
          <w:szCs w:val="18"/>
        </w:rPr>
        <w:t>.</w:t>
      </w:r>
    </w:p>
    <w:p w14:paraId="175C4942" w14:textId="77777777" w:rsidR="00085B27" w:rsidRDefault="00085B27" w:rsidP="00085B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Теоретические и практические результаты исследования используются в учебном процессе при чтении лекций и проведении практических занятий в Оренбургском государственном университете по курсам «</w:t>
      </w:r>
      <w:r>
        <w:rPr>
          <w:rStyle w:val="WW8Num3z0"/>
          <w:rFonts w:ascii="Verdana" w:hAnsi="Verdana"/>
          <w:color w:val="4682B4"/>
          <w:sz w:val="18"/>
          <w:szCs w:val="18"/>
        </w:rPr>
        <w:t>Многомерные статистические методы</w:t>
      </w:r>
      <w:r>
        <w:rPr>
          <w:rFonts w:ascii="Verdana" w:hAnsi="Verdana"/>
          <w:color w:val="000000"/>
          <w:sz w:val="18"/>
          <w:szCs w:val="18"/>
        </w:rPr>
        <w:t>», «</w:t>
      </w:r>
      <w:r>
        <w:rPr>
          <w:rStyle w:val="WW8Num3z0"/>
          <w:rFonts w:ascii="Verdana" w:hAnsi="Verdana"/>
          <w:color w:val="4682B4"/>
          <w:sz w:val="18"/>
          <w:szCs w:val="18"/>
        </w:rPr>
        <w:t>Статистический анализ нечисловой информации</w:t>
      </w:r>
      <w:r>
        <w:rPr>
          <w:rFonts w:ascii="Verdana" w:hAnsi="Verdana"/>
          <w:color w:val="000000"/>
          <w:sz w:val="18"/>
          <w:szCs w:val="18"/>
        </w:rPr>
        <w:t>».</w:t>
      </w:r>
    </w:p>
    <w:p w14:paraId="4A731496" w14:textId="77777777" w:rsidR="00085B27" w:rsidRDefault="00085B27" w:rsidP="00085B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Положения диссертации апробированы и внедрены в Управлении Федеральной регистрационной службы по Оренбургской области. На основе исходных показателей деятельности службы и разработанного инструментария были определены однородные группы структурных подразделений, выявлен уровень развития подразделений, согласно предложенному подходу рассчитана нагрузка на регистраторов. По результатам расчетов выработаны практические рекомендации для улучшения результатов деятельности Управления Федеральной регистрационной службы по Оренбургской области.</w:t>
      </w:r>
    </w:p>
    <w:p w14:paraId="3BE98D64" w14:textId="77777777" w:rsidR="00085B27" w:rsidRDefault="00085B27" w:rsidP="00085B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Указанные направления практического использования результатов диссертационного исследования подтверждены справками о внедрении.</w:t>
      </w:r>
    </w:p>
    <w:p w14:paraId="09E21970" w14:textId="77777777" w:rsidR="00085B27" w:rsidRDefault="00085B27" w:rsidP="00085B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диссертации. Основные научные результаты диссертационного исследования были опубликованы в научных трудах и доложены автором на региональных научно-практических конференциях «</w:t>
      </w:r>
      <w:r>
        <w:rPr>
          <w:rStyle w:val="WW8Num3z0"/>
          <w:rFonts w:ascii="Verdana" w:hAnsi="Verdana"/>
          <w:color w:val="4682B4"/>
          <w:sz w:val="18"/>
          <w:szCs w:val="18"/>
        </w:rPr>
        <w:t>Современные информационные технологии в науке, образовании и практике</w:t>
      </w:r>
      <w:r>
        <w:rPr>
          <w:rFonts w:ascii="Verdana" w:hAnsi="Verdana"/>
          <w:color w:val="000000"/>
          <w:sz w:val="18"/>
          <w:szCs w:val="18"/>
        </w:rPr>
        <w:t>» (с международным участием) (г.Оренбург,</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Оренбургский государственный университет, 2002г. и 2003г.), на VIII Международной научной конференции «Проблемы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и рынка» (г.Оренбург, ГОУ Оренбургский государственный университет, 2004г.).</w:t>
      </w:r>
    </w:p>
    <w:p w14:paraId="41F68493" w14:textId="77777777" w:rsidR="00085B27" w:rsidRDefault="00085B27" w:rsidP="00085B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исследования опубликовано 6 работ общим объемом 1,84 п.л., в том числе 1,36 п.л. автора.</w:t>
      </w:r>
    </w:p>
    <w:p w14:paraId="2948DFA8" w14:textId="77777777" w:rsidR="00085B27" w:rsidRDefault="00085B27" w:rsidP="00085B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диссертации. Диссертационная работа состоит из введения, трех глав, заключения, списка использованных источников, приложений. Общий объем работы составляет 187 страниц. Диссертация содержит 24 таблицы и 28 рисунков. Список использованных источников состоит из 127 наименований, приложения представлены на 51 странице.</w:t>
      </w:r>
    </w:p>
    <w:p w14:paraId="6BB90B37" w14:textId="77777777" w:rsidR="00085B27" w:rsidRDefault="00085B27" w:rsidP="00085B2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Варенникова, Юлия Викторовна</w:t>
      </w:r>
    </w:p>
    <w:p w14:paraId="34F03F5B" w14:textId="77777777" w:rsidR="00085B27" w:rsidRDefault="00085B27" w:rsidP="00085B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FBB61FE" w14:textId="77777777" w:rsidR="00085B27" w:rsidRDefault="00085B27" w:rsidP="00085B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проведенного исследования позволяют сделать следующие выводы.</w:t>
      </w:r>
    </w:p>
    <w:p w14:paraId="52AB489B" w14:textId="77777777" w:rsidR="00085B27" w:rsidRDefault="00085B27" w:rsidP="00085B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Среди основных мероприятий</w:t>
      </w:r>
      <w:r>
        <w:rPr>
          <w:rStyle w:val="WW8Num2z0"/>
          <w:rFonts w:ascii="Verdana" w:hAnsi="Verdana"/>
          <w:color w:val="000000"/>
          <w:sz w:val="18"/>
          <w:szCs w:val="18"/>
        </w:rPr>
        <w:t> </w:t>
      </w:r>
      <w:r>
        <w:rPr>
          <w:rStyle w:val="WW8Num3z0"/>
          <w:rFonts w:ascii="Verdana" w:hAnsi="Verdana"/>
          <w:color w:val="4682B4"/>
          <w:sz w:val="18"/>
          <w:szCs w:val="18"/>
        </w:rPr>
        <w:t>ФЦП</w:t>
      </w:r>
      <w:r>
        <w:rPr>
          <w:rStyle w:val="WW8Num2z0"/>
          <w:rFonts w:ascii="Verdana" w:hAnsi="Verdana"/>
          <w:color w:val="000000"/>
          <w:sz w:val="18"/>
          <w:szCs w:val="18"/>
        </w:rPr>
        <w:t> </w:t>
      </w:r>
      <w:r>
        <w:rPr>
          <w:rFonts w:ascii="Verdana" w:hAnsi="Verdana"/>
          <w:color w:val="000000"/>
          <w:sz w:val="18"/>
          <w:szCs w:val="18"/>
        </w:rPr>
        <w:t>«Административная реформа (20052010 годы)» необходимо отметить мероприятия по внедрению механизмов управления по результатам и проектного управления в федеральных органах исполнительной власти,</w:t>
      </w:r>
      <w:r>
        <w:rPr>
          <w:rStyle w:val="WW8Num2z0"/>
          <w:rFonts w:ascii="Verdana" w:hAnsi="Verdana"/>
          <w:color w:val="000000"/>
          <w:sz w:val="18"/>
          <w:szCs w:val="18"/>
        </w:rPr>
        <w:t> </w:t>
      </w:r>
      <w:r>
        <w:rPr>
          <w:rStyle w:val="WW8Num3z0"/>
          <w:rFonts w:ascii="Verdana" w:hAnsi="Verdana"/>
          <w:color w:val="4682B4"/>
          <w:sz w:val="18"/>
          <w:szCs w:val="18"/>
        </w:rPr>
        <w:t>результативных</w:t>
      </w:r>
      <w:r>
        <w:rPr>
          <w:rStyle w:val="WW8Num2z0"/>
          <w:rFonts w:ascii="Verdana" w:hAnsi="Verdana"/>
          <w:color w:val="000000"/>
          <w:sz w:val="18"/>
          <w:szCs w:val="18"/>
        </w:rPr>
        <w:t> </w:t>
      </w:r>
      <w:r>
        <w:rPr>
          <w:rFonts w:ascii="Verdana" w:hAnsi="Verdana"/>
          <w:color w:val="000000"/>
          <w:sz w:val="18"/>
          <w:szCs w:val="18"/>
        </w:rPr>
        <w:t>принципов управления подведомственными организациями, а также реализацию принципов управления по результатам в субъектах РФ.</w:t>
      </w:r>
    </w:p>
    <w:p w14:paraId="100D3B8D" w14:textId="77777777" w:rsidR="00085B27" w:rsidRDefault="00085B27" w:rsidP="00085B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Создание эффективной системы государственного управления также невозможно без наличия высокопрофессионального состава</w:t>
      </w:r>
      <w:r>
        <w:rPr>
          <w:rStyle w:val="WW8Num2z0"/>
          <w:rFonts w:ascii="Verdana" w:hAnsi="Verdana"/>
          <w:color w:val="000000"/>
          <w:sz w:val="18"/>
          <w:szCs w:val="18"/>
        </w:rPr>
        <w:t> </w:t>
      </w:r>
      <w:r>
        <w:rPr>
          <w:rStyle w:val="WW8Num3z0"/>
          <w:rFonts w:ascii="Verdana" w:hAnsi="Verdana"/>
          <w:color w:val="4682B4"/>
          <w:sz w:val="18"/>
          <w:szCs w:val="18"/>
        </w:rPr>
        <w:t>кадрового</w:t>
      </w:r>
      <w:r>
        <w:rPr>
          <w:rStyle w:val="WW8Num2z0"/>
          <w:rFonts w:ascii="Verdana" w:hAnsi="Verdana"/>
          <w:color w:val="000000"/>
          <w:sz w:val="18"/>
          <w:szCs w:val="18"/>
        </w:rPr>
        <w:t> </w:t>
      </w:r>
      <w:r>
        <w:rPr>
          <w:rFonts w:ascii="Verdana" w:hAnsi="Verdana"/>
          <w:color w:val="000000"/>
          <w:sz w:val="18"/>
          <w:szCs w:val="18"/>
        </w:rPr>
        <w:t>корпуса государственного аппарата, обеспечения востребованности его профессионального опыта, рационального использования его потенциала. В современных условиях необходим качественно новый подход к критериям оценки деятельности как государственного органа, так и государственного служащего, являющего неотъемлемой частью системы государственного управления.</w:t>
      </w:r>
    </w:p>
    <w:p w14:paraId="66B25082" w14:textId="77777777" w:rsidR="00085B27" w:rsidRDefault="00085B27" w:rsidP="00085B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ходе</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системы государственного управления функции Министерства юстиции РФ по регистрации прав на недвижимое имущество и</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с ним переданы Федеральной регистрационной службе (Росрегистрации)</w:t>
      </w:r>
    </w:p>
    <w:p w14:paraId="61C78595" w14:textId="77777777" w:rsidR="00085B27" w:rsidRDefault="00085B27" w:rsidP="00085B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Задача Росрегистрации на сегодняшний день в соответствии с ФЦП -сохранить накопленный положительный опыт и развить те начинания, основа которых была заложена в предшествующие годы. Поэтому для реализации мероприятий ФЦП, направленных на повышение способности органами Росрегистрации обеспечивать реальные результаты в экономической и социальной сферах, предложена методика комплексного исследования деятельности этих органов, основанная на применении ряда показателей, характеризующих данную деятельность, с использованием многомерных статистических методов.</w:t>
      </w:r>
    </w:p>
    <w:p w14:paraId="3E5C96B8" w14:textId="77777777" w:rsidR="00085B27" w:rsidRDefault="00085B27" w:rsidP="00085B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3. Разработанная система количественных и качественных показателей включает в себя различные направления деятельности органов Росрегистрации по оказанию услуг населению в сфере государственной регистрации прав на недвижимое имущество и сделок с ним.</w:t>
      </w:r>
    </w:p>
    <w:p w14:paraId="010EF8C6" w14:textId="77777777" w:rsidR="00085B27" w:rsidRDefault="00085B27" w:rsidP="00085B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Данная система показателей позволяет учитывать деловую активность населения, проживающего на территории регистрационного округа, комплексно подходить к исследованию деятельности органов Росрегистрации, проводить качественную оценку деятельности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w:t>
      </w:r>
    </w:p>
    <w:p w14:paraId="366A74EF" w14:textId="77777777" w:rsidR="00085B27" w:rsidRDefault="00085B27" w:rsidP="00085B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этом предложенная система показателей может быть расширена путем добавления в нее новых количественных и качественных признаков, что позволит проводить более углубленное исследование.</w:t>
      </w:r>
    </w:p>
    <w:p w14:paraId="2D14C6B9" w14:textId="77777777" w:rsidR="00085B27" w:rsidRDefault="00085B27" w:rsidP="00085B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Результаты проведенного статистического анализа структуры и динамики количественных показателей деятельности 38 структурных подразделений УФРС по Оренбургской области за 2004-2005гг. позволили выявить отрицательные и положительные</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прироста показателей, определить вклад каждого структурного</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в общем итоге по показателям.</w:t>
      </w:r>
    </w:p>
    <w:p w14:paraId="11187A9B" w14:textId="77777777" w:rsidR="00085B27" w:rsidRDefault="00085B27" w:rsidP="00085B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анализа положительных</w:t>
      </w:r>
      <w:r>
        <w:rPr>
          <w:rStyle w:val="WW8Num2z0"/>
          <w:rFonts w:ascii="Verdana" w:hAnsi="Verdana"/>
          <w:color w:val="000000"/>
          <w:sz w:val="18"/>
          <w:szCs w:val="18"/>
        </w:rPr>
        <w:t> </w:t>
      </w:r>
      <w:r>
        <w:rPr>
          <w:rStyle w:val="WW8Num3z0"/>
          <w:rFonts w:ascii="Verdana" w:hAnsi="Verdana"/>
          <w:color w:val="4682B4"/>
          <w:sz w:val="18"/>
          <w:szCs w:val="18"/>
        </w:rPr>
        <w:t>темп</w:t>
      </w:r>
      <w:r>
        <w:rPr>
          <w:rStyle w:val="WW8Num2z0"/>
          <w:rFonts w:ascii="Verdana" w:hAnsi="Verdana"/>
          <w:color w:val="000000"/>
          <w:sz w:val="18"/>
          <w:szCs w:val="18"/>
        </w:rPr>
        <w:t> </w:t>
      </w:r>
      <w:r>
        <w:rPr>
          <w:rFonts w:ascii="Verdana" w:hAnsi="Verdana"/>
          <w:color w:val="000000"/>
          <w:sz w:val="18"/>
          <w:szCs w:val="18"/>
        </w:rPr>
        <w:t>прироста по показателям количества приостановленных дел, отказов в государственной регистрации, технических ошибок свидетельствует о негативной тенденции, сложившейся в</w:t>
      </w:r>
      <w:r>
        <w:rPr>
          <w:rStyle w:val="WW8Num2z0"/>
          <w:rFonts w:ascii="Verdana" w:hAnsi="Verdana"/>
          <w:color w:val="000000"/>
          <w:sz w:val="18"/>
          <w:szCs w:val="18"/>
        </w:rPr>
        <w:t> </w:t>
      </w:r>
      <w:r>
        <w:rPr>
          <w:rStyle w:val="WW8Num3z0"/>
          <w:rFonts w:ascii="Verdana" w:hAnsi="Verdana"/>
          <w:color w:val="4682B4"/>
          <w:sz w:val="18"/>
          <w:szCs w:val="18"/>
        </w:rPr>
        <w:t>подразделениях</w:t>
      </w:r>
      <w:r>
        <w:rPr>
          <w:rFonts w:ascii="Verdana" w:hAnsi="Verdana"/>
          <w:color w:val="000000"/>
          <w:sz w:val="18"/>
          <w:szCs w:val="18"/>
        </w:rPr>
        <w:t>. Причиной этому является увеличение сложности поступающих на государственную регистрацию дел, а также просто некачественное исполнение служебных обязанностей.</w:t>
      </w:r>
    </w:p>
    <w:p w14:paraId="73244627" w14:textId="77777777" w:rsidR="00085B27" w:rsidRDefault="00085B27" w:rsidP="00085B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Положительная динамика наблюдается по значению такого показателя как количество регистрационных действий. При анализе вклада каждого структурного подразделения в общее количество регистрационных действий выявлено, что более чем 1/3 всех регистрационных действий, приостановлений, отказов в государственной регистрации, технических ошибок совершается на территории г. Оренбурга и Оренбургского района. Причиной увеличения количества отказов в государственной регистрации является зачастую некачественная работа специалистов на приеме документов от заявителей по разъяснению порядка составления и представления необходимого пакета документов. В результате этого регистраторы, проводящие правовую экспертизу документов, приостанавливают процесс регистрации.</w:t>
      </w:r>
    </w:p>
    <w:p w14:paraId="51A428B3" w14:textId="77777777" w:rsidR="00085B27" w:rsidRDefault="00085B27" w:rsidP="00085B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областном центре выдается примерно 50% выписок, справок из Единого государственного реестра прав, отказов в</w:t>
      </w:r>
      <w:r>
        <w:rPr>
          <w:rStyle w:val="WW8Num2z0"/>
          <w:rFonts w:ascii="Verdana" w:hAnsi="Verdana"/>
          <w:color w:val="000000"/>
          <w:sz w:val="18"/>
          <w:szCs w:val="18"/>
        </w:rPr>
        <w:t> </w:t>
      </w:r>
      <w:r>
        <w:rPr>
          <w:rStyle w:val="WW8Num3z0"/>
          <w:rFonts w:ascii="Verdana" w:hAnsi="Verdana"/>
          <w:color w:val="4682B4"/>
          <w:sz w:val="18"/>
          <w:szCs w:val="18"/>
        </w:rPr>
        <w:t>предоставлении</w:t>
      </w:r>
      <w:r>
        <w:rPr>
          <w:rStyle w:val="WW8Num2z0"/>
          <w:rFonts w:ascii="Verdana" w:hAnsi="Verdana"/>
          <w:color w:val="000000"/>
          <w:sz w:val="18"/>
          <w:szCs w:val="18"/>
        </w:rPr>
        <w:t> </w:t>
      </w:r>
      <w:r>
        <w:rPr>
          <w:rFonts w:ascii="Verdana" w:hAnsi="Verdana"/>
          <w:color w:val="000000"/>
          <w:sz w:val="18"/>
          <w:szCs w:val="18"/>
        </w:rPr>
        <w:t>информации из ЕГРП и расходов, произведенных в целом органом Росрегистрации.</w:t>
      </w:r>
    </w:p>
    <w:p w14:paraId="21BA2F79" w14:textId="77777777" w:rsidR="00085B27" w:rsidRDefault="00085B27" w:rsidP="00085B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Рассчитанные числовые характеристики рассеяния значений количественных показателей, такие как размах вариации, дисперсия, среднеквадратическое отклонение и коэффициент вариации свидетельствуют о сильном разбросе значений по каждому из показателей и о сильной дифференциации подразделений органа Росрегистрации по значениям количественных показателей.</w:t>
      </w:r>
    </w:p>
    <w:p w14:paraId="7EBC03A1" w14:textId="77777777" w:rsidR="00085B27" w:rsidRDefault="00085B27" w:rsidP="00085B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Полученные результаты классификации подразделений по количественным признакам с помощью иерархических и итеративных методы свидетельствуют, что группу лидеров образовывают, в основном, городские подразделения, «</w:t>
      </w:r>
      <w:r>
        <w:rPr>
          <w:rStyle w:val="WW8Num3z0"/>
          <w:rFonts w:ascii="Verdana" w:hAnsi="Verdana"/>
          <w:color w:val="4682B4"/>
          <w:sz w:val="18"/>
          <w:szCs w:val="18"/>
        </w:rPr>
        <w:t>середняков</w:t>
      </w:r>
      <w:r>
        <w:rPr>
          <w:rFonts w:ascii="Verdana" w:hAnsi="Verdana"/>
          <w:color w:val="000000"/>
          <w:sz w:val="18"/>
          <w:szCs w:val="18"/>
        </w:rPr>
        <w:t>» и</w:t>
      </w:r>
      <w:r>
        <w:rPr>
          <w:rStyle w:val="WW8Num2z0"/>
          <w:rFonts w:ascii="Verdana" w:hAnsi="Verdana"/>
          <w:color w:val="000000"/>
          <w:sz w:val="18"/>
          <w:szCs w:val="18"/>
        </w:rPr>
        <w:t> </w:t>
      </w:r>
      <w:r>
        <w:rPr>
          <w:rStyle w:val="WW8Num3z0"/>
          <w:rFonts w:ascii="Verdana" w:hAnsi="Verdana"/>
          <w:color w:val="4682B4"/>
          <w:sz w:val="18"/>
          <w:szCs w:val="18"/>
        </w:rPr>
        <w:t>аутсайдеров</w:t>
      </w:r>
      <w:r>
        <w:rPr>
          <w:rStyle w:val="WW8Num2z0"/>
          <w:rFonts w:ascii="Verdana" w:hAnsi="Verdana"/>
          <w:color w:val="000000"/>
          <w:sz w:val="18"/>
          <w:szCs w:val="18"/>
        </w:rPr>
        <w:t> </w:t>
      </w:r>
      <w:r>
        <w:rPr>
          <w:rFonts w:ascii="Verdana" w:hAnsi="Verdana"/>
          <w:color w:val="000000"/>
          <w:sz w:val="18"/>
          <w:szCs w:val="18"/>
        </w:rPr>
        <w:t>- сельские. При сравнении результатов классификации подразделений за 2004 и 2005 год отмечается тот факт, что в группу лидеров вошли подразделения, бывшие в составе «</w:t>
      </w:r>
      <w:r>
        <w:rPr>
          <w:rStyle w:val="WW8Num3z0"/>
          <w:rFonts w:ascii="Verdana" w:hAnsi="Verdana"/>
          <w:color w:val="4682B4"/>
          <w:sz w:val="18"/>
          <w:szCs w:val="18"/>
        </w:rPr>
        <w:t>середняков</w:t>
      </w:r>
      <w:r>
        <w:rPr>
          <w:rFonts w:ascii="Verdana" w:hAnsi="Verdana"/>
          <w:color w:val="000000"/>
          <w:sz w:val="18"/>
          <w:szCs w:val="18"/>
        </w:rPr>
        <w:t>» в 2004 году (Переволоцкое) и даже аутсайдеров (Беляевское, Гайское, Илекское, Кувандыкское, Первомайское), что говорит о положительной динамике. Однако, полученные результаты классификации подразделений по количественным признакам не позволяют в полной мере выявить скрытые причины роста показателей в динамике.</w:t>
      </w:r>
    </w:p>
    <w:p w14:paraId="0DE42D0E" w14:textId="77777777" w:rsidR="00085B27" w:rsidRDefault="00085B27" w:rsidP="00085B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Использование методов неметрического шкалирования для преобразования качественных переменных в количественные, позволило провести «</w:t>
      </w:r>
      <w:r>
        <w:rPr>
          <w:rStyle w:val="WW8Num3z0"/>
          <w:rFonts w:ascii="Verdana" w:hAnsi="Verdana"/>
          <w:color w:val="4682B4"/>
          <w:sz w:val="18"/>
          <w:szCs w:val="18"/>
        </w:rPr>
        <w:t>оцифровку</w:t>
      </w:r>
      <w:r>
        <w:rPr>
          <w:rFonts w:ascii="Verdana" w:hAnsi="Verdana"/>
          <w:color w:val="000000"/>
          <w:sz w:val="18"/>
          <w:szCs w:val="18"/>
        </w:rPr>
        <w:t>» этих признаков и решить задачу унификации типа переменных, участвующих при проведении исследования.</w:t>
      </w:r>
    </w:p>
    <w:p w14:paraId="05A1256A" w14:textId="77777777" w:rsidR="00085B27" w:rsidRDefault="00085B27" w:rsidP="00085B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Решающим условием, обеспечивающим адекватность аналитических выводов, при использовании неметрических методов стало соответствие монотонных связей эмпирических и </w:t>
      </w:r>
      <w:r>
        <w:rPr>
          <w:rFonts w:ascii="Verdana" w:hAnsi="Verdana"/>
          <w:color w:val="000000"/>
          <w:sz w:val="18"/>
          <w:szCs w:val="18"/>
        </w:rPr>
        <w:lastRenderedPageBreak/>
        <w:t>теоретических данных.</w:t>
      </w:r>
    </w:p>
    <w:p w14:paraId="1225173F" w14:textId="77777777" w:rsidR="00085B27" w:rsidRDefault="00085B27" w:rsidP="00085B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Применив методы многомерного шкалирования к матрице различий для качественных признаков «уровень</w:t>
      </w:r>
      <w:r>
        <w:rPr>
          <w:rStyle w:val="WW8Num2z0"/>
          <w:rFonts w:ascii="Verdana" w:hAnsi="Verdana"/>
          <w:color w:val="000000"/>
          <w:sz w:val="18"/>
          <w:szCs w:val="18"/>
        </w:rPr>
        <w:t> </w:t>
      </w:r>
      <w:r>
        <w:rPr>
          <w:rStyle w:val="WW8Num3z0"/>
          <w:rFonts w:ascii="Verdana" w:hAnsi="Verdana"/>
          <w:color w:val="4682B4"/>
          <w:sz w:val="18"/>
          <w:szCs w:val="18"/>
        </w:rPr>
        <w:t>оснащенности</w:t>
      </w:r>
      <w:r>
        <w:rPr>
          <w:rStyle w:val="WW8Num2z0"/>
          <w:rFonts w:ascii="Verdana" w:hAnsi="Verdana"/>
          <w:color w:val="000000"/>
          <w:sz w:val="18"/>
          <w:szCs w:val="18"/>
        </w:rPr>
        <w:t> </w:t>
      </w:r>
      <w:r>
        <w:rPr>
          <w:rFonts w:ascii="Verdana" w:hAnsi="Verdana"/>
          <w:color w:val="000000"/>
          <w:sz w:val="18"/>
          <w:szCs w:val="18"/>
        </w:rPr>
        <w:t>помещений» и «</w:t>
      </w:r>
      <w:r>
        <w:rPr>
          <w:rStyle w:val="WW8Num3z0"/>
          <w:rFonts w:ascii="Verdana" w:hAnsi="Verdana"/>
          <w:color w:val="4682B4"/>
          <w:sz w:val="18"/>
          <w:szCs w:val="18"/>
        </w:rPr>
        <w:t>уровень профессионализма сотрудников</w:t>
      </w:r>
      <w:r>
        <w:rPr>
          <w:rFonts w:ascii="Verdana" w:hAnsi="Verdana"/>
          <w:color w:val="000000"/>
          <w:sz w:val="18"/>
          <w:szCs w:val="18"/>
        </w:rPr>
        <w:t>» за 2004-2005гг. получены теоретические координаты подразделений. О качестве полученного отображения свидетельствуют хорошие значения стресс-формул и коэффициента отчуждения Гуттмана.</w:t>
      </w:r>
    </w:p>
    <w:p w14:paraId="33F98728" w14:textId="77777777" w:rsidR="00085B27" w:rsidRDefault="00085B27" w:rsidP="00085B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Применение иерархических и итеративных методов кластерного анализа к качественному и смешанному набору признаков за каждый</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 позволило сделать следующие выводы.</w:t>
      </w:r>
    </w:p>
    <w:p w14:paraId="06C2D703" w14:textId="77777777" w:rsidR="00085B27" w:rsidRDefault="00085B27" w:rsidP="00085B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Определение однородных групп подразделений отдельно по количественным и качественным признакам не выявляет тех причин недостатков и</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деятельности подразделений, как в случае с применением смешанного набора признаков. В ходе определения однородных групп подразделений по смешанным признакам были выявлена следующие группы подразделений:</w:t>
      </w:r>
    </w:p>
    <w:p w14:paraId="7BBF3A85" w14:textId="77777777" w:rsidR="00085B27" w:rsidRDefault="00085B27" w:rsidP="00085B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группа (явные лидеры с большими расходами и отличным состоянием помещений). Бугурусланское, Бузулукское, Орское, г. Оренбург.</w:t>
      </w:r>
    </w:p>
    <w:p w14:paraId="7234F580" w14:textId="77777777" w:rsidR="00085B27" w:rsidRDefault="00085B27" w:rsidP="00085B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группа (</w:t>
      </w:r>
      <w:r>
        <w:rPr>
          <w:rStyle w:val="WW8Num3z0"/>
          <w:rFonts w:ascii="Verdana" w:hAnsi="Verdana"/>
          <w:color w:val="4682B4"/>
          <w:sz w:val="18"/>
          <w:szCs w:val="18"/>
        </w:rPr>
        <w:t>аутсайдеры</w:t>
      </w:r>
      <w:r>
        <w:rPr>
          <w:rStyle w:val="WW8Num2z0"/>
          <w:rFonts w:ascii="Verdana" w:hAnsi="Verdana"/>
          <w:color w:val="000000"/>
          <w:sz w:val="18"/>
          <w:szCs w:val="18"/>
        </w:rPr>
        <w:t> </w:t>
      </w:r>
      <w:r>
        <w:rPr>
          <w:rFonts w:ascii="Verdana" w:hAnsi="Verdana"/>
          <w:color w:val="000000"/>
          <w:sz w:val="18"/>
          <w:szCs w:val="18"/>
        </w:rPr>
        <w:t>с высоким уровнем выслуги лет, плохим состоянием занимаемых помещений). Акбулакское,</w:t>
      </w:r>
      <w:r>
        <w:rPr>
          <w:rStyle w:val="WW8Num2z0"/>
          <w:rFonts w:ascii="Verdana" w:hAnsi="Verdana"/>
          <w:color w:val="000000"/>
          <w:sz w:val="18"/>
          <w:szCs w:val="18"/>
        </w:rPr>
        <w:t> </w:t>
      </w:r>
      <w:r>
        <w:rPr>
          <w:rStyle w:val="WW8Num3z0"/>
          <w:rFonts w:ascii="Verdana" w:hAnsi="Verdana"/>
          <w:color w:val="4682B4"/>
          <w:sz w:val="18"/>
          <w:szCs w:val="18"/>
        </w:rPr>
        <w:t>Асекеевское</w:t>
      </w:r>
      <w:r>
        <w:rPr>
          <w:rFonts w:ascii="Verdana" w:hAnsi="Verdana"/>
          <w:color w:val="000000"/>
          <w:sz w:val="18"/>
          <w:szCs w:val="18"/>
        </w:rPr>
        <w:t>, Грачевское, Красногвардейское, Курманаевское, Октябрьское, Сакмарское, Северное, Ташлинское, Шарлыкское.</w:t>
      </w:r>
    </w:p>
    <w:p w14:paraId="74BB32FF" w14:textId="77777777" w:rsidR="00085B27" w:rsidRDefault="00085B27" w:rsidP="00085B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группа («</w:t>
      </w:r>
      <w:r>
        <w:rPr>
          <w:rStyle w:val="WW8Num3z0"/>
          <w:rFonts w:ascii="Verdana" w:hAnsi="Verdana"/>
          <w:color w:val="4682B4"/>
          <w:sz w:val="18"/>
          <w:szCs w:val="18"/>
        </w:rPr>
        <w:t>середняки</w:t>
      </w:r>
      <w:r>
        <w:rPr>
          <w:rFonts w:ascii="Verdana" w:hAnsi="Verdana"/>
          <w:color w:val="000000"/>
          <w:sz w:val="18"/>
          <w:szCs w:val="18"/>
        </w:rPr>
        <w:t>» с самым низким уровнем количества отказов, технических ошибок и выслуги лет). Абдулинское, Адамовское, Домбаровское, Кваркенское, Матвеевское, Медногорское, Новоорское, Новосергиевское, Саракташское, Сорочинское, Тоцкое.</w:t>
      </w:r>
    </w:p>
    <w:p w14:paraId="4CA05872" w14:textId="77777777" w:rsidR="00085B27" w:rsidRDefault="00085B27" w:rsidP="00085B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группа (лидеры с самым высоким значением количества выданной информации из ЕГРП и количества технических ошибок). Новотроицкое, Переволоцкое, Тюльганское.</w:t>
      </w:r>
    </w:p>
    <w:p w14:paraId="3E6DF856" w14:textId="77777777" w:rsidR="00085B27" w:rsidRDefault="00085B27" w:rsidP="00085B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группа (аутсайдеры с самым большим количеством приостановлений и отказов в государственной регистрации). Александровское, Беляевское, Гайское, Илекское, Кувандыкское, Первомайское, Пономаревское, Светлинское, Соль-Илецкое,</w:t>
      </w:r>
      <w:r>
        <w:rPr>
          <w:rStyle w:val="WW8Num2z0"/>
          <w:rFonts w:ascii="Verdana" w:hAnsi="Verdana"/>
          <w:color w:val="000000"/>
          <w:sz w:val="18"/>
          <w:szCs w:val="18"/>
        </w:rPr>
        <w:t> </w:t>
      </w:r>
      <w:r>
        <w:rPr>
          <w:rStyle w:val="WW8Num3z0"/>
          <w:rFonts w:ascii="Verdana" w:hAnsi="Verdana"/>
          <w:color w:val="4682B4"/>
          <w:sz w:val="18"/>
          <w:szCs w:val="18"/>
        </w:rPr>
        <w:t>Ясненское</w:t>
      </w:r>
      <w:r>
        <w:rPr>
          <w:rFonts w:ascii="Verdana" w:hAnsi="Verdana"/>
          <w:color w:val="000000"/>
          <w:sz w:val="18"/>
          <w:szCs w:val="18"/>
        </w:rPr>
        <w:t>.</w:t>
      </w:r>
    </w:p>
    <w:p w14:paraId="1BDCDCCD" w14:textId="77777777" w:rsidR="00085B27" w:rsidRDefault="00085B27" w:rsidP="00085B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исследования было показано, что результаты кластеризации объектов по смешанному набору признаков согласуются с результатами анализов, проведенных отдельно по каждому из типов показателей.</w:t>
      </w:r>
    </w:p>
    <w:p w14:paraId="030F6AFC" w14:textId="77777777" w:rsidR="00085B27" w:rsidRDefault="00085B27" w:rsidP="00085B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Полученные результаты являются более детализированными, поскольку для каждой из групп были выявлены особенности с учетом качественной составляющей, отмечены недостатки и</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их деятельности по сравнению с другими.</w:t>
      </w:r>
    </w:p>
    <w:p w14:paraId="0187F61B" w14:textId="77777777" w:rsidR="00085B27" w:rsidRDefault="00085B27" w:rsidP="00085B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каждой группы подразделений даны практические рекомендации по устранению недостатков и улучшению показателей.</w:t>
      </w:r>
    </w:p>
    <w:p w14:paraId="57F911E5" w14:textId="77777777" w:rsidR="00085B27" w:rsidRDefault="00085B27" w:rsidP="00085B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Применение метода главных компонент позволило решить следующие задачи: уменьшить число исходных показателей, используемых при построении интегрального показателя</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деятельности подразделений, за счёт получения меньшего числа</w:t>
      </w:r>
      <w:r>
        <w:rPr>
          <w:rStyle w:val="WW8Num2z0"/>
          <w:rFonts w:ascii="Verdana" w:hAnsi="Verdana"/>
          <w:color w:val="000000"/>
          <w:sz w:val="18"/>
          <w:szCs w:val="18"/>
        </w:rPr>
        <w:t> </w:t>
      </w:r>
      <w:r>
        <w:rPr>
          <w:rStyle w:val="WW8Num3z0"/>
          <w:rFonts w:ascii="Verdana" w:hAnsi="Verdana"/>
          <w:color w:val="4682B4"/>
          <w:sz w:val="18"/>
          <w:szCs w:val="18"/>
        </w:rPr>
        <w:t>агрегированных</w:t>
      </w:r>
      <w:r>
        <w:rPr>
          <w:rStyle w:val="WW8Num2z0"/>
          <w:rFonts w:ascii="Verdana" w:hAnsi="Verdana"/>
          <w:color w:val="000000"/>
          <w:sz w:val="18"/>
          <w:szCs w:val="18"/>
        </w:rPr>
        <w:t> </w:t>
      </w:r>
      <w:r>
        <w:rPr>
          <w:rFonts w:ascii="Verdana" w:hAnsi="Verdana"/>
          <w:color w:val="000000"/>
          <w:sz w:val="18"/>
          <w:szCs w:val="18"/>
        </w:rPr>
        <w:t>факторов.</w:t>
      </w:r>
    </w:p>
    <w:p w14:paraId="093075DA" w14:textId="77777777" w:rsidR="00085B27" w:rsidRDefault="00085B27" w:rsidP="00085B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Полученные главные компоненты для количественного и смешанного набора признаков за 2004-2005 гг. представляют собой латентные (скрытые), непосредственно не наблюдаемые, причины уровня развития структурных подразделений.</w:t>
      </w:r>
    </w:p>
    <w:p w14:paraId="2325CFA3" w14:textId="77777777" w:rsidR="00085B27" w:rsidRDefault="00085B27" w:rsidP="00085B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облегчения интерпретации главных компонент использовались различные методы вращения пространства главных компонент.</w:t>
      </w:r>
    </w:p>
    <w:p w14:paraId="7C9B76D4" w14:textId="77777777" w:rsidR="00085B27" w:rsidRDefault="00085B27" w:rsidP="00085B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значимые главные компоненты, на долю которых приходится более 70% объясненной дисперсии, участвовали при расчете интегрального показателя результативности деятельности.</w:t>
      </w:r>
    </w:p>
    <w:p w14:paraId="732AA251" w14:textId="77777777" w:rsidR="00085B27" w:rsidRDefault="00085B27" w:rsidP="00085B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С помощью предложенного алгоритма для каждого структурного подразделения Росрегистрации построенный интегральный показатель результативности деятельности позволяет определить уровень достижения поставленных результатов в каждом</w:t>
      </w:r>
      <w:r>
        <w:rPr>
          <w:rStyle w:val="WW8Num2z0"/>
          <w:rFonts w:ascii="Verdana" w:hAnsi="Verdana"/>
          <w:color w:val="000000"/>
          <w:sz w:val="18"/>
          <w:szCs w:val="18"/>
        </w:rPr>
        <w:t> </w:t>
      </w:r>
      <w:r>
        <w:rPr>
          <w:rStyle w:val="WW8Num3z0"/>
          <w:rFonts w:ascii="Verdana" w:hAnsi="Verdana"/>
          <w:color w:val="4682B4"/>
          <w:sz w:val="18"/>
          <w:szCs w:val="18"/>
        </w:rPr>
        <w:t>подразделении</w:t>
      </w:r>
      <w:r>
        <w:rPr>
          <w:rFonts w:ascii="Verdana" w:hAnsi="Verdana"/>
          <w:color w:val="000000"/>
          <w:sz w:val="18"/>
          <w:szCs w:val="18"/>
        </w:rPr>
        <w:t>. Как и в случае кластеризации, данный показатель для сравнения построен и для количественных переменных.</w:t>
      </w:r>
    </w:p>
    <w:p w14:paraId="45A1EEA4" w14:textId="77777777" w:rsidR="00085B27" w:rsidRDefault="00085B27" w:rsidP="00085B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Согласно полученным результатам</w:t>
      </w:r>
      <w:r>
        <w:rPr>
          <w:rStyle w:val="WW8Num2z0"/>
          <w:rFonts w:ascii="Verdana" w:hAnsi="Verdana"/>
          <w:color w:val="000000"/>
          <w:sz w:val="18"/>
          <w:szCs w:val="18"/>
        </w:rPr>
        <w:t> </w:t>
      </w:r>
      <w:r>
        <w:rPr>
          <w:rStyle w:val="WW8Num3z0"/>
          <w:rFonts w:ascii="Verdana" w:hAnsi="Verdana"/>
          <w:color w:val="4682B4"/>
          <w:sz w:val="18"/>
          <w:szCs w:val="18"/>
        </w:rPr>
        <w:t>ранжирования</w:t>
      </w:r>
      <w:r>
        <w:rPr>
          <w:rStyle w:val="WW8Num2z0"/>
          <w:rFonts w:ascii="Verdana" w:hAnsi="Verdana"/>
          <w:color w:val="000000"/>
          <w:sz w:val="18"/>
          <w:szCs w:val="18"/>
        </w:rPr>
        <w:t> </w:t>
      </w:r>
      <w:r>
        <w:rPr>
          <w:rFonts w:ascii="Verdana" w:hAnsi="Verdana"/>
          <w:color w:val="000000"/>
          <w:sz w:val="18"/>
          <w:szCs w:val="18"/>
        </w:rPr>
        <w:t>подразделений лидирующие места в</w:t>
      </w:r>
      <w:r>
        <w:rPr>
          <w:rStyle w:val="WW8Num2z0"/>
          <w:rFonts w:ascii="Verdana" w:hAnsi="Verdana"/>
          <w:color w:val="000000"/>
          <w:sz w:val="18"/>
          <w:szCs w:val="18"/>
        </w:rPr>
        <w:t> </w:t>
      </w:r>
      <w:r>
        <w:rPr>
          <w:rStyle w:val="WW8Num3z0"/>
          <w:rFonts w:ascii="Verdana" w:hAnsi="Verdana"/>
          <w:color w:val="4682B4"/>
          <w:sz w:val="18"/>
          <w:szCs w:val="18"/>
        </w:rPr>
        <w:t>рейтинге</w:t>
      </w:r>
      <w:r>
        <w:rPr>
          <w:rStyle w:val="WW8Num2z0"/>
          <w:rFonts w:ascii="Verdana" w:hAnsi="Verdana"/>
          <w:color w:val="000000"/>
          <w:sz w:val="18"/>
          <w:szCs w:val="18"/>
        </w:rPr>
        <w:t> </w:t>
      </w:r>
      <w:r>
        <w:rPr>
          <w:rFonts w:ascii="Verdana" w:hAnsi="Verdana"/>
          <w:color w:val="000000"/>
          <w:sz w:val="18"/>
          <w:szCs w:val="18"/>
        </w:rPr>
        <w:t xml:space="preserve">заняли городские подразделения, входящие в группы лидеров при кластеризации. </w:t>
      </w:r>
      <w:r>
        <w:rPr>
          <w:rFonts w:ascii="Verdana" w:hAnsi="Verdana"/>
          <w:color w:val="000000"/>
          <w:sz w:val="18"/>
          <w:szCs w:val="18"/>
        </w:rPr>
        <w:lastRenderedPageBreak/>
        <w:t>Сравнение результатов ранжирования подразделений по количественному и смешанному набору признаков позволило выявить, что за счет качественной составляющей некоторые подразделения смогли повысить свое положение в общем рейтинге, и наоборот.</w:t>
      </w:r>
    </w:p>
    <w:p w14:paraId="704CF519" w14:textId="77777777" w:rsidR="00085B27" w:rsidRDefault="00085B27" w:rsidP="00085B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 интегрального показателя результативности деятельности подразделений позволяет получить оценку деятельности каждого подразделения в динамике, а также сделать вывод об улучшении или снижении</w:t>
      </w:r>
      <w:r>
        <w:rPr>
          <w:rStyle w:val="WW8Num2z0"/>
          <w:rFonts w:ascii="Verdana" w:hAnsi="Verdana"/>
          <w:color w:val="000000"/>
          <w:sz w:val="18"/>
          <w:szCs w:val="18"/>
        </w:rPr>
        <w:t> </w:t>
      </w:r>
      <w:r>
        <w:rPr>
          <w:rStyle w:val="WW8Num3z0"/>
          <w:rFonts w:ascii="Verdana" w:hAnsi="Verdana"/>
          <w:color w:val="4682B4"/>
          <w:sz w:val="18"/>
          <w:szCs w:val="18"/>
        </w:rPr>
        <w:t>рейтинга</w:t>
      </w:r>
      <w:r>
        <w:rPr>
          <w:rStyle w:val="WW8Num2z0"/>
          <w:rFonts w:ascii="Verdana" w:hAnsi="Verdana"/>
          <w:color w:val="000000"/>
          <w:sz w:val="18"/>
          <w:szCs w:val="18"/>
        </w:rPr>
        <w:t> </w:t>
      </w:r>
      <w:r>
        <w:rPr>
          <w:rFonts w:ascii="Verdana" w:hAnsi="Verdana"/>
          <w:color w:val="000000"/>
          <w:sz w:val="18"/>
          <w:szCs w:val="18"/>
        </w:rPr>
        <w:t>подразделения. На основе данного показателя можно установить причины, в соответствии с которыми данное</w:t>
      </w:r>
      <w:r>
        <w:rPr>
          <w:rStyle w:val="WW8Num2z0"/>
          <w:rFonts w:ascii="Verdana" w:hAnsi="Verdana"/>
          <w:color w:val="000000"/>
          <w:sz w:val="18"/>
          <w:szCs w:val="18"/>
        </w:rPr>
        <w:t> </w:t>
      </w:r>
      <w:r>
        <w:rPr>
          <w:rStyle w:val="WW8Num3z0"/>
          <w:rFonts w:ascii="Verdana" w:hAnsi="Verdana"/>
          <w:color w:val="4682B4"/>
          <w:sz w:val="18"/>
          <w:szCs w:val="18"/>
        </w:rPr>
        <w:t>подразделение</w:t>
      </w:r>
      <w:r>
        <w:rPr>
          <w:rStyle w:val="WW8Num2z0"/>
          <w:rFonts w:ascii="Verdana" w:hAnsi="Verdana"/>
          <w:color w:val="000000"/>
          <w:sz w:val="18"/>
          <w:szCs w:val="18"/>
        </w:rPr>
        <w:t> </w:t>
      </w:r>
      <w:r>
        <w:rPr>
          <w:rFonts w:ascii="Verdana" w:hAnsi="Verdana"/>
          <w:color w:val="000000"/>
          <w:sz w:val="18"/>
          <w:szCs w:val="18"/>
        </w:rPr>
        <w:t>занимает ту или иную строчку в общем рейтинге относительно подразделения-эталона. Это способствует принятию в дальнейшем правильных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5363B305" w14:textId="77777777" w:rsidR="00085B27" w:rsidRDefault="00085B27" w:rsidP="00085B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10. Реализация предложенного подхода к определению нагрузки на государственного регистратора с учетом коэффициентов сложности, определяемых экспертным путем, позволила выявить наиболее загруженных специалистов с учетом сложности поступающих на правовую экспертизу дел. Полученные результаты продемонстрировали зависимость уровня сложности дел от субъекта, так и от объекта правоотношений.</w:t>
      </w:r>
    </w:p>
    <w:p w14:paraId="32D7B93C" w14:textId="77777777" w:rsidR="00085B27" w:rsidRDefault="00085B27" w:rsidP="00085B2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основании полученных результатов можно сделать следующие выводы:</w:t>
      </w:r>
    </w:p>
    <w:p w14:paraId="18E9F449" w14:textId="77777777" w:rsidR="00085B27" w:rsidRDefault="00085B27" w:rsidP="00085B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самая высокая нагрузка по уровню сложности и количеству дел у отдельных регистраторов промышленных центров области, в связи с наибольшим количеством сделок с участием юридических лиц в отношении</w:t>
      </w:r>
      <w:r>
        <w:rPr>
          <w:rStyle w:val="WW8Num2z0"/>
          <w:rFonts w:ascii="Verdana" w:hAnsi="Verdana"/>
          <w:color w:val="000000"/>
          <w:sz w:val="18"/>
          <w:szCs w:val="18"/>
        </w:rPr>
        <w:t> </w:t>
      </w:r>
      <w:r>
        <w:rPr>
          <w:rStyle w:val="WW8Num3z0"/>
          <w:rFonts w:ascii="Verdana" w:hAnsi="Verdana"/>
          <w:color w:val="4682B4"/>
          <w:sz w:val="18"/>
          <w:szCs w:val="18"/>
        </w:rPr>
        <w:t>нежилых</w:t>
      </w:r>
      <w:r>
        <w:rPr>
          <w:rStyle w:val="WW8Num2z0"/>
          <w:rFonts w:ascii="Verdana" w:hAnsi="Verdana"/>
          <w:color w:val="000000"/>
          <w:sz w:val="18"/>
          <w:szCs w:val="18"/>
        </w:rPr>
        <w:t> </w:t>
      </w:r>
      <w:r>
        <w:rPr>
          <w:rFonts w:ascii="Verdana" w:hAnsi="Verdana"/>
          <w:color w:val="000000"/>
          <w:sz w:val="18"/>
          <w:szCs w:val="18"/>
        </w:rPr>
        <w:t>помещений;</w:t>
      </w:r>
    </w:p>
    <w:p w14:paraId="624D64EA" w14:textId="77777777" w:rsidR="00085B27" w:rsidRDefault="00085B27" w:rsidP="00085B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средние значения нагрузки у городских и сельских регистраторов, зарегистрировавших права</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на жилые помещения в результате</w:t>
      </w:r>
      <w:r>
        <w:rPr>
          <w:rStyle w:val="WW8Num2z0"/>
          <w:rFonts w:ascii="Verdana" w:hAnsi="Verdana"/>
          <w:color w:val="000000"/>
          <w:sz w:val="18"/>
          <w:szCs w:val="18"/>
        </w:rPr>
        <w:t> </w:t>
      </w:r>
      <w:r>
        <w:rPr>
          <w:rStyle w:val="WW8Num3z0"/>
          <w:rFonts w:ascii="Verdana" w:hAnsi="Verdana"/>
          <w:color w:val="4682B4"/>
          <w:sz w:val="18"/>
          <w:szCs w:val="18"/>
        </w:rPr>
        <w:t>приватизации</w:t>
      </w:r>
      <w:r>
        <w:rPr>
          <w:rFonts w:ascii="Verdana" w:hAnsi="Verdana"/>
          <w:color w:val="000000"/>
          <w:sz w:val="18"/>
          <w:szCs w:val="18"/>
        </w:rPr>
        <w:t>, ограничение прав (ипотеку) на эти объекты,</w:t>
      </w:r>
      <w:r>
        <w:rPr>
          <w:rStyle w:val="WW8Num2z0"/>
          <w:rFonts w:ascii="Verdana" w:hAnsi="Verdana"/>
          <w:color w:val="000000"/>
          <w:sz w:val="18"/>
          <w:szCs w:val="18"/>
        </w:rPr>
        <w:t> </w:t>
      </w:r>
      <w:r>
        <w:rPr>
          <w:rStyle w:val="WW8Num3z0"/>
          <w:rFonts w:ascii="Verdana" w:hAnsi="Verdana"/>
          <w:color w:val="4682B4"/>
          <w:sz w:val="18"/>
          <w:szCs w:val="18"/>
        </w:rPr>
        <w:t>сделки</w:t>
      </w:r>
      <w:r>
        <w:rPr>
          <w:rStyle w:val="WW8Num2z0"/>
          <w:rFonts w:ascii="Verdana" w:hAnsi="Verdana"/>
          <w:color w:val="000000"/>
          <w:sz w:val="18"/>
          <w:szCs w:val="18"/>
        </w:rPr>
        <w:t> </w:t>
      </w:r>
      <w:r>
        <w:rPr>
          <w:rFonts w:ascii="Verdana" w:hAnsi="Verdana"/>
          <w:color w:val="000000"/>
          <w:sz w:val="18"/>
          <w:szCs w:val="18"/>
        </w:rPr>
        <w:t>с участием физических и юридических лиц;</w:t>
      </w:r>
    </w:p>
    <w:p w14:paraId="4E256163" w14:textId="77777777" w:rsidR="00085B27" w:rsidRDefault="00085B27" w:rsidP="00085B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самое низкое значение нагрузки по уровню сложности у регистраторов в сельских подразделениях, где регистрируются, в основном, права собственности физических лиц на</w:t>
      </w:r>
      <w:r>
        <w:rPr>
          <w:rStyle w:val="WW8Num2z0"/>
          <w:rFonts w:ascii="Verdana" w:hAnsi="Verdana"/>
          <w:color w:val="000000"/>
          <w:sz w:val="18"/>
          <w:szCs w:val="18"/>
        </w:rPr>
        <w:t> </w:t>
      </w:r>
      <w:r>
        <w:rPr>
          <w:rStyle w:val="WW8Num3z0"/>
          <w:rFonts w:ascii="Verdana" w:hAnsi="Verdana"/>
          <w:color w:val="4682B4"/>
          <w:sz w:val="18"/>
          <w:szCs w:val="18"/>
        </w:rPr>
        <w:t>земельные</w:t>
      </w:r>
      <w:r>
        <w:rPr>
          <w:rStyle w:val="WW8Num2z0"/>
          <w:rFonts w:ascii="Verdana" w:hAnsi="Verdana"/>
          <w:color w:val="000000"/>
          <w:sz w:val="18"/>
          <w:szCs w:val="18"/>
        </w:rPr>
        <w:t> </w:t>
      </w:r>
      <w:r>
        <w:rPr>
          <w:rFonts w:ascii="Verdana" w:hAnsi="Verdana"/>
          <w:color w:val="000000"/>
          <w:sz w:val="18"/>
          <w:szCs w:val="18"/>
        </w:rPr>
        <w:t>доли, а также у специалистов, которые только прошли обучение на курсах подготовки государственных регистраторов и приступили к выполнению своих обязанностей.</w:t>
      </w:r>
    </w:p>
    <w:p w14:paraId="0B1600E3" w14:textId="77777777" w:rsidR="00085B27" w:rsidRDefault="00085B27" w:rsidP="00085B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Предложенный подход к определению нагрузки для государственных регистраторов является достаточно гибким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для лица, принимающего решение, об уровне результативности, сложности выполняемой работы по каждому регистратору и в среднем по всем регистраторам, при разработке систем поощрений. Кроме того, использование данного подхода позволяет оптимально распределять дела, поступающие на государственную регистрацию, тем самым, повышая</w:t>
      </w:r>
      <w:r>
        <w:rPr>
          <w:rStyle w:val="WW8Num2z0"/>
          <w:rFonts w:ascii="Verdana" w:hAnsi="Verdana"/>
          <w:color w:val="000000"/>
          <w:sz w:val="18"/>
          <w:szCs w:val="18"/>
        </w:rPr>
        <w:t> </w:t>
      </w:r>
      <w:r>
        <w:rPr>
          <w:rStyle w:val="WW8Num3z0"/>
          <w:rFonts w:ascii="Verdana" w:hAnsi="Verdana"/>
          <w:color w:val="4682B4"/>
          <w:sz w:val="18"/>
          <w:szCs w:val="18"/>
        </w:rPr>
        <w:t>производительность</w:t>
      </w:r>
      <w:r>
        <w:rPr>
          <w:rStyle w:val="WW8Num2z0"/>
          <w:rFonts w:ascii="Verdana" w:hAnsi="Verdana"/>
          <w:color w:val="000000"/>
          <w:sz w:val="18"/>
          <w:szCs w:val="18"/>
        </w:rPr>
        <w:t> </w:t>
      </w:r>
      <w:r>
        <w:rPr>
          <w:rFonts w:ascii="Verdana" w:hAnsi="Verdana"/>
          <w:color w:val="000000"/>
          <w:sz w:val="18"/>
          <w:szCs w:val="18"/>
        </w:rPr>
        <w:t>труда.</w:t>
      </w:r>
    </w:p>
    <w:p w14:paraId="662CC9D9" w14:textId="77777777" w:rsidR="00085B27" w:rsidRDefault="00085B27" w:rsidP="00085B2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предложенная методика проведения комплексного статистического исследования деятельности органов Росрегистрации, а также государственных регистраторов на основе смешанного набора признаков позволяет получить более объективную оценку результативности деятельности как государственного органа в целом, так и отдельно взятого государственного служащего, оценить уровень достижения поставленных задач, а также осуществить качественную оценку результативности их деятельности. Предлагаемая методика позволяет внедрить механизмы управления по результатам и проектного управления в федеральных органах исполнительной власти,</w:t>
      </w:r>
      <w:r>
        <w:rPr>
          <w:rStyle w:val="WW8Num2z0"/>
          <w:rFonts w:ascii="Verdana" w:hAnsi="Verdana"/>
          <w:color w:val="000000"/>
          <w:sz w:val="18"/>
          <w:szCs w:val="18"/>
        </w:rPr>
        <w:t> </w:t>
      </w:r>
      <w:r>
        <w:rPr>
          <w:rStyle w:val="WW8Num3z0"/>
          <w:rFonts w:ascii="Verdana" w:hAnsi="Verdana"/>
          <w:color w:val="4682B4"/>
          <w:sz w:val="18"/>
          <w:szCs w:val="18"/>
        </w:rPr>
        <w:t>результативные</w:t>
      </w:r>
      <w:r>
        <w:rPr>
          <w:rStyle w:val="WW8Num2z0"/>
          <w:rFonts w:ascii="Verdana" w:hAnsi="Verdana"/>
          <w:color w:val="000000"/>
          <w:sz w:val="18"/>
          <w:szCs w:val="18"/>
        </w:rPr>
        <w:t> </w:t>
      </w:r>
      <w:r>
        <w:rPr>
          <w:rFonts w:ascii="Verdana" w:hAnsi="Verdana"/>
          <w:color w:val="000000"/>
          <w:sz w:val="18"/>
          <w:szCs w:val="18"/>
        </w:rPr>
        <w:t>принципы управления подведомственными организациями, рационально использовать потенциал кадрового корпуса государственного аппарата. На основании полученных результатов могут быть определены тенденции развития,</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повышения эффективности функционирования органа государственной власти.</w:t>
      </w:r>
    </w:p>
    <w:p w14:paraId="5F486B50" w14:textId="77777777" w:rsidR="00085B27" w:rsidRDefault="00085B27" w:rsidP="00085B2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Варенникова, Юлия Викторовна, 2006 год</w:t>
      </w:r>
    </w:p>
    <w:p w14:paraId="7849C1F6"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Интегральные индикаторы качества жизни населения: их построение и использование в социально-экономическом управлении и</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Style w:val="WW8Num2z0"/>
          <w:rFonts w:ascii="Verdana" w:hAnsi="Verdana"/>
          <w:color w:val="000000"/>
          <w:sz w:val="18"/>
          <w:szCs w:val="18"/>
        </w:rPr>
        <w:t> </w:t>
      </w:r>
      <w:r>
        <w:rPr>
          <w:rFonts w:ascii="Verdana" w:hAnsi="Verdana"/>
          <w:color w:val="000000"/>
          <w:sz w:val="18"/>
          <w:szCs w:val="18"/>
        </w:rPr>
        <w:t>сопоставлениях. М.:ЦЭМИ РАН, 2000.</w:t>
      </w:r>
    </w:p>
    <w:p w14:paraId="40A2FBC5"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К методологии измерения синтетических категорий качества жизни населения. //Экономика и математические методы, 2003, том 39, №2.</w:t>
      </w:r>
    </w:p>
    <w:p w14:paraId="47A182B7"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Об опыте применения экспертно-статистического метода построения неизвестной</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функции. В кн.: Многомерный статистический анализ в социально-</w:t>
      </w:r>
      <w:r>
        <w:rPr>
          <w:rFonts w:ascii="Verdana" w:hAnsi="Verdana"/>
          <w:color w:val="000000"/>
          <w:sz w:val="18"/>
          <w:szCs w:val="18"/>
        </w:rPr>
        <w:lastRenderedPageBreak/>
        <w:t>экономических исследованиях. М.: Наука, 1974.</w:t>
      </w:r>
    </w:p>
    <w:p w14:paraId="1A2091A1"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Россия в межстрановом анализе синтетических категорий качества жизни населения. 4.1. Методология анализа и пример ее применения.//Мир России. Т.Х. №4,2001.</w:t>
      </w:r>
    </w:p>
    <w:p w14:paraId="6E7F9D96"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Сравнительный анализ интегральных характеристик качества жизни населения субъектов Российской Федерации. Препринт # WP/2001/125. М.:ЦЭМИРАН, 2001.</w:t>
      </w:r>
    </w:p>
    <w:p w14:paraId="30CD6400"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Эконометрическое моделирование. Учебное пособие для ВУЗов.</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3. Сравнительный анализ интегральных характеристик качества жизни населения субъектов Российской Федерации. -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2002. - 64 с.</w:t>
      </w:r>
    </w:p>
    <w:p w14:paraId="52822C0A"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Эмпирический анализ синтетических категорий качества жизни населения.//Экономика и математические методы, 2003, том 39, №3.</w:t>
      </w:r>
    </w:p>
    <w:p w14:paraId="66E065E1"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Бухштабер В.Н., Енюков Е.С.,</w:t>
      </w:r>
      <w:r>
        <w:rPr>
          <w:rStyle w:val="WW8Num2z0"/>
          <w:rFonts w:ascii="Verdana" w:hAnsi="Verdana"/>
          <w:color w:val="000000"/>
          <w:sz w:val="18"/>
          <w:szCs w:val="18"/>
        </w:rPr>
        <w:t> </w:t>
      </w:r>
      <w:r>
        <w:rPr>
          <w:rStyle w:val="WW8Num3z0"/>
          <w:rFonts w:ascii="Verdana" w:hAnsi="Verdana"/>
          <w:color w:val="4682B4"/>
          <w:sz w:val="18"/>
          <w:szCs w:val="18"/>
        </w:rPr>
        <w:t>Мешалкин</w:t>
      </w:r>
      <w:r>
        <w:rPr>
          <w:rStyle w:val="WW8Num2z0"/>
          <w:rFonts w:ascii="Verdana" w:hAnsi="Verdana"/>
          <w:color w:val="000000"/>
          <w:sz w:val="18"/>
          <w:szCs w:val="18"/>
        </w:rPr>
        <w:t> </w:t>
      </w:r>
      <w:r>
        <w:rPr>
          <w:rFonts w:ascii="Verdana" w:hAnsi="Verdana"/>
          <w:color w:val="000000"/>
          <w:sz w:val="18"/>
          <w:szCs w:val="18"/>
        </w:rPr>
        <w:t>Л.Д. Прикладная статистика: Классификация и снижение размерности.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1989.</w:t>
      </w:r>
    </w:p>
    <w:p w14:paraId="49B1584E"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Герасимова И.А. Социальная структура и социальное расслоение Российской Федерации (по материалам выборочного обследования населения трех регионов РФ). М.:ЦЭМИ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1998.</w:t>
      </w:r>
    </w:p>
    <w:p w14:paraId="339593EF"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Ю.Айвазян С.А.,</w:t>
      </w:r>
      <w:r>
        <w:rPr>
          <w:rStyle w:val="WW8Num2z0"/>
          <w:rFonts w:ascii="Verdana" w:hAnsi="Verdana"/>
          <w:color w:val="000000"/>
          <w:sz w:val="18"/>
          <w:szCs w:val="18"/>
        </w:rPr>
        <w:t> </w:t>
      </w:r>
      <w:r>
        <w:rPr>
          <w:rStyle w:val="WW8Num3z0"/>
          <w:rFonts w:ascii="Verdana" w:hAnsi="Verdana"/>
          <w:color w:val="4682B4"/>
          <w:sz w:val="18"/>
          <w:szCs w:val="18"/>
        </w:rPr>
        <w:t>Колесников</w:t>
      </w:r>
      <w:r>
        <w:rPr>
          <w:rStyle w:val="WW8Num2z0"/>
          <w:rFonts w:ascii="Verdana" w:hAnsi="Verdana"/>
          <w:color w:val="000000"/>
          <w:sz w:val="18"/>
          <w:szCs w:val="18"/>
        </w:rPr>
        <w:t> </w:t>
      </w:r>
      <w:r>
        <w:rPr>
          <w:rFonts w:ascii="Verdana" w:hAnsi="Verdana"/>
          <w:color w:val="000000"/>
          <w:sz w:val="18"/>
          <w:szCs w:val="18"/>
        </w:rPr>
        <w:t>С.О. Уровень бедности и дифференциация населения России по расходам. Российская программа экономических исследований, научный доклад №01/01. М.:РПЭИ/ Фонд Евразия, 2001.</w:t>
      </w:r>
    </w:p>
    <w:p w14:paraId="0C590B5F"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П.Аркадьев А.Г.,</w:t>
      </w:r>
      <w:r>
        <w:rPr>
          <w:rStyle w:val="WW8Num2z0"/>
          <w:rFonts w:ascii="Verdana" w:hAnsi="Verdana"/>
          <w:color w:val="000000"/>
          <w:sz w:val="18"/>
          <w:szCs w:val="18"/>
        </w:rPr>
        <w:t> </w:t>
      </w:r>
      <w:r>
        <w:rPr>
          <w:rStyle w:val="WW8Num3z0"/>
          <w:rFonts w:ascii="Verdana" w:hAnsi="Verdana"/>
          <w:color w:val="4682B4"/>
          <w:sz w:val="18"/>
          <w:szCs w:val="18"/>
        </w:rPr>
        <w:t>Браверман</w:t>
      </w:r>
      <w:r>
        <w:rPr>
          <w:rStyle w:val="WW8Num2z0"/>
          <w:rFonts w:ascii="Verdana" w:hAnsi="Verdana"/>
          <w:color w:val="000000"/>
          <w:sz w:val="18"/>
          <w:szCs w:val="18"/>
        </w:rPr>
        <w:t> </w:t>
      </w:r>
      <w:r>
        <w:rPr>
          <w:rFonts w:ascii="Verdana" w:hAnsi="Verdana"/>
          <w:color w:val="000000"/>
          <w:sz w:val="18"/>
          <w:szCs w:val="18"/>
        </w:rPr>
        <w:t>Э.М. Обучение машины распознаванию образов. Изд-во "Наука", 1964.</w:t>
      </w:r>
    </w:p>
    <w:p w14:paraId="4F16034B"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Боровиков В. STATISTICA. Искусство анализа данных на компьютере: Для профессионалов. 2-е изд. (+CD). СПб.: Питер, 2003. - 688 с.</w:t>
      </w:r>
    </w:p>
    <w:p w14:paraId="1A892E8A"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Буреш</w:t>
      </w:r>
      <w:r>
        <w:rPr>
          <w:rStyle w:val="WW8Num2z0"/>
          <w:rFonts w:ascii="Verdana" w:hAnsi="Verdana"/>
          <w:color w:val="000000"/>
          <w:sz w:val="18"/>
          <w:szCs w:val="18"/>
        </w:rPr>
        <w:t> </w:t>
      </w:r>
      <w:r>
        <w:rPr>
          <w:rFonts w:ascii="Verdana" w:hAnsi="Verdana"/>
          <w:color w:val="000000"/>
          <w:sz w:val="18"/>
          <w:szCs w:val="18"/>
        </w:rPr>
        <w:t>О.В., Варенникова Ю.В. Определение эффективности деятельности органов Росрегистрации в рамках административной реформы.//Вестник</w:t>
      </w:r>
      <w:r>
        <w:rPr>
          <w:rStyle w:val="WW8Num2z0"/>
          <w:rFonts w:ascii="Verdana" w:hAnsi="Verdana"/>
          <w:color w:val="000000"/>
          <w:sz w:val="18"/>
          <w:szCs w:val="18"/>
        </w:rPr>
        <w:t> </w:t>
      </w:r>
      <w:r>
        <w:rPr>
          <w:rStyle w:val="WW8Num3z0"/>
          <w:rFonts w:ascii="Verdana" w:hAnsi="Verdana"/>
          <w:color w:val="4682B4"/>
          <w:sz w:val="18"/>
          <w:szCs w:val="18"/>
        </w:rPr>
        <w:t>ОГУ</w:t>
      </w:r>
      <w:r>
        <w:rPr>
          <w:rFonts w:ascii="Verdana" w:hAnsi="Verdana"/>
          <w:color w:val="000000"/>
          <w:sz w:val="18"/>
          <w:szCs w:val="18"/>
        </w:rPr>
        <w:t>. Выпуск 10,2006г. 0,63 п.л.</w:t>
      </w:r>
    </w:p>
    <w:p w14:paraId="1BCB12E4"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РФ №145-ФЗ от 31.07.1998г.</w:t>
      </w:r>
    </w:p>
    <w:p w14:paraId="58A0757D"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Варенникова</w:t>
      </w:r>
      <w:r>
        <w:rPr>
          <w:rStyle w:val="WW8Num2z0"/>
          <w:rFonts w:ascii="Verdana" w:hAnsi="Verdana"/>
          <w:color w:val="000000"/>
          <w:sz w:val="18"/>
          <w:szCs w:val="18"/>
        </w:rPr>
        <w:t> </w:t>
      </w:r>
      <w:r>
        <w:rPr>
          <w:rFonts w:ascii="Verdana" w:hAnsi="Verdana"/>
          <w:color w:val="000000"/>
          <w:sz w:val="18"/>
          <w:szCs w:val="18"/>
        </w:rPr>
        <w:t>Ю.В. Применение интегральных индикаторов в социально-экономических задачах.//Формирование рыночного хозяйства: теория и практика. Сборник научных статей. Выпуск VI./Под ред. проф. М.Г. Лапаевой. Оренбург:</w:t>
      </w:r>
      <w:r>
        <w:rPr>
          <w:rStyle w:val="WW8Num2z0"/>
          <w:rFonts w:ascii="Verdana" w:hAnsi="Verdana"/>
          <w:color w:val="000000"/>
          <w:sz w:val="18"/>
          <w:szCs w:val="18"/>
        </w:rPr>
        <w:t> </w:t>
      </w:r>
      <w:r>
        <w:rPr>
          <w:rStyle w:val="WW8Num3z0"/>
          <w:rFonts w:ascii="Verdana" w:hAnsi="Verdana"/>
          <w:color w:val="4682B4"/>
          <w:sz w:val="18"/>
          <w:szCs w:val="18"/>
        </w:rPr>
        <w:t>ИПК</w:t>
      </w:r>
      <w:r>
        <w:rPr>
          <w:rStyle w:val="WW8Num2z0"/>
          <w:rFonts w:ascii="Verdana" w:hAnsi="Verdana"/>
          <w:color w:val="000000"/>
          <w:sz w:val="18"/>
          <w:szCs w:val="18"/>
        </w:rPr>
        <w:t> </w:t>
      </w:r>
      <w:r>
        <w:rPr>
          <w:rFonts w:ascii="Verdana" w:hAnsi="Verdana"/>
          <w:color w:val="000000"/>
          <w:sz w:val="18"/>
          <w:szCs w:val="18"/>
        </w:rPr>
        <w:t>ОГУ, 2005. с.62-67. - 0,31 п.л.</w:t>
      </w:r>
    </w:p>
    <w:p w14:paraId="1EC83340"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В.И. Распознающие системы: Справочник. Киев: Наукова думка, 1983.-424 с.</w:t>
      </w:r>
    </w:p>
    <w:p w14:paraId="0162D4E0"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Воронин</w:t>
      </w:r>
      <w:r>
        <w:rPr>
          <w:rStyle w:val="WW8Num2z0"/>
          <w:rFonts w:ascii="Verdana" w:hAnsi="Verdana"/>
          <w:color w:val="000000"/>
          <w:sz w:val="18"/>
          <w:szCs w:val="18"/>
        </w:rPr>
        <w:t> </w:t>
      </w:r>
      <w:r>
        <w:rPr>
          <w:rFonts w:ascii="Verdana" w:hAnsi="Verdana"/>
          <w:color w:val="000000"/>
          <w:sz w:val="18"/>
          <w:szCs w:val="18"/>
        </w:rPr>
        <w:t>Ю.А. Теория классификации и ее приложения. Новосибирск: Наука, 1985.-232с.</w:t>
      </w:r>
    </w:p>
    <w:p w14:paraId="478D58CF"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Города и районы Оренбургской области: Стат.сб./Территориальный орган Федеральной службы государственной статистики Оренбургской области. -Оренбург, 2004. 283с.</w:t>
      </w:r>
    </w:p>
    <w:p w14:paraId="1494E953"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Города и районы Оренбургской области: Стат.сб./Территориальный орган Федеральной службы государственной статистики Оренбургской области. -Оренбург, 2005.</w:t>
      </w:r>
    </w:p>
    <w:p w14:paraId="2FC7D837"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Гражданский кодекс (часть вторая) РФ №14-ФЗ от 26.01.1996г.</w:t>
      </w:r>
    </w:p>
    <w:p w14:paraId="20BE7F43"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Гражданский кодекс (часть первая) РФ №51-ФЗ от 30.11.1994г.</w:t>
      </w:r>
    </w:p>
    <w:p w14:paraId="4724F98B"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Гражданский кодекс (часть третья) РФ №146-ФЗ от 26.11.2001г.</w:t>
      </w:r>
    </w:p>
    <w:p w14:paraId="708618EB"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Григорьева</w:t>
      </w:r>
      <w:r>
        <w:rPr>
          <w:rStyle w:val="WW8Num2z0"/>
          <w:rFonts w:ascii="Verdana" w:hAnsi="Verdana"/>
          <w:color w:val="000000"/>
          <w:sz w:val="18"/>
          <w:szCs w:val="18"/>
        </w:rPr>
        <w:t> </w:t>
      </w:r>
      <w:r>
        <w:rPr>
          <w:rFonts w:ascii="Verdana" w:hAnsi="Verdana"/>
          <w:color w:val="000000"/>
          <w:sz w:val="18"/>
          <w:szCs w:val="18"/>
        </w:rPr>
        <w:t>М.В. Административная реформа: проблемы и перспективы развития. //Бюллетень Министерства юстиции Российской Федерации, №7, 2005г.</w:t>
      </w:r>
    </w:p>
    <w:p w14:paraId="6376DDE3"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Динес</w:t>
      </w:r>
      <w:r>
        <w:rPr>
          <w:rStyle w:val="WW8Num2z0"/>
          <w:rFonts w:ascii="Verdana" w:hAnsi="Verdana"/>
          <w:color w:val="000000"/>
          <w:sz w:val="18"/>
          <w:szCs w:val="18"/>
        </w:rPr>
        <w:t> </w:t>
      </w:r>
      <w:r>
        <w:rPr>
          <w:rFonts w:ascii="Verdana" w:hAnsi="Verdana"/>
          <w:color w:val="000000"/>
          <w:sz w:val="18"/>
          <w:szCs w:val="18"/>
        </w:rPr>
        <w:t>В.А., Прокофьев В.А., Богданов P.P.</w:t>
      </w:r>
      <w:r>
        <w:rPr>
          <w:rStyle w:val="WW8Num2z0"/>
          <w:rFonts w:ascii="Verdana" w:hAnsi="Verdana"/>
          <w:color w:val="000000"/>
          <w:sz w:val="18"/>
          <w:szCs w:val="18"/>
        </w:rPr>
        <w:t> </w:t>
      </w:r>
      <w:r>
        <w:rPr>
          <w:rStyle w:val="WW8Num3z0"/>
          <w:rFonts w:ascii="Verdana" w:hAnsi="Verdana"/>
          <w:color w:val="4682B4"/>
          <w:sz w:val="18"/>
          <w:szCs w:val="18"/>
        </w:rPr>
        <w:t>Рейтинг</w:t>
      </w:r>
      <w:r>
        <w:rPr>
          <w:rStyle w:val="WW8Num2z0"/>
          <w:rFonts w:ascii="Verdana" w:hAnsi="Verdana"/>
          <w:color w:val="000000"/>
          <w:sz w:val="18"/>
          <w:szCs w:val="18"/>
        </w:rPr>
        <w:t> </w:t>
      </w:r>
      <w:r>
        <w:rPr>
          <w:rFonts w:ascii="Verdana" w:hAnsi="Verdana"/>
          <w:color w:val="000000"/>
          <w:sz w:val="18"/>
          <w:szCs w:val="18"/>
        </w:rPr>
        <w:t>объектов высшей школы. Саратов:</w:t>
      </w:r>
      <w:r>
        <w:rPr>
          <w:rStyle w:val="WW8Num2z0"/>
          <w:rFonts w:ascii="Verdana" w:hAnsi="Verdana"/>
          <w:color w:val="000000"/>
          <w:sz w:val="18"/>
          <w:szCs w:val="18"/>
        </w:rPr>
        <w:t> </w:t>
      </w:r>
      <w:r>
        <w:rPr>
          <w:rStyle w:val="WW8Num3z0"/>
          <w:rFonts w:ascii="Verdana" w:hAnsi="Verdana"/>
          <w:color w:val="4682B4"/>
          <w:sz w:val="18"/>
          <w:szCs w:val="18"/>
        </w:rPr>
        <w:t>СГСЭУ</w:t>
      </w:r>
      <w:r>
        <w:rPr>
          <w:rFonts w:ascii="Verdana" w:hAnsi="Verdana"/>
          <w:color w:val="000000"/>
          <w:sz w:val="18"/>
          <w:szCs w:val="18"/>
        </w:rPr>
        <w:t>, 2001. - 92с.</w:t>
      </w:r>
    </w:p>
    <w:p w14:paraId="622B4AAB"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Довгялло М., Свистунов П., Агафонов А., Хорошенков М. Методология</w:t>
      </w:r>
      <w:r>
        <w:rPr>
          <w:rStyle w:val="WW8Num2z0"/>
          <w:rFonts w:ascii="Verdana" w:hAnsi="Verdana"/>
          <w:color w:val="000000"/>
          <w:sz w:val="18"/>
          <w:szCs w:val="18"/>
        </w:rPr>
        <w:t> </w:t>
      </w:r>
      <w:r>
        <w:rPr>
          <w:rStyle w:val="WW8Num3z0"/>
          <w:rFonts w:ascii="Verdana" w:hAnsi="Verdana"/>
          <w:color w:val="4682B4"/>
          <w:sz w:val="18"/>
          <w:szCs w:val="18"/>
        </w:rPr>
        <w:t>рейтингового</w:t>
      </w:r>
      <w:r>
        <w:rPr>
          <w:rStyle w:val="WW8Num2z0"/>
          <w:rFonts w:ascii="Verdana" w:hAnsi="Verdana"/>
          <w:color w:val="000000"/>
          <w:sz w:val="18"/>
          <w:szCs w:val="18"/>
        </w:rPr>
        <w:t> </w:t>
      </w:r>
      <w:r>
        <w:rPr>
          <w:rFonts w:ascii="Verdana" w:hAnsi="Verdana"/>
          <w:color w:val="000000"/>
          <w:sz w:val="18"/>
          <w:szCs w:val="18"/>
        </w:rPr>
        <w:t>анализа коммерческих банков.//Рынок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№20, 1999.</w:t>
      </w:r>
    </w:p>
    <w:p w14:paraId="31DC6FF8"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Дубровский</w:t>
      </w:r>
      <w:r>
        <w:rPr>
          <w:rStyle w:val="WW8Num2z0"/>
          <w:rFonts w:ascii="Verdana" w:hAnsi="Verdana"/>
          <w:color w:val="000000"/>
          <w:sz w:val="18"/>
          <w:szCs w:val="18"/>
        </w:rPr>
        <w:t> </w:t>
      </w:r>
      <w:r>
        <w:rPr>
          <w:rFonts w:ascii="Verdana" w:hAnsi="Verdana"/>
          <w:color w:val="000000"/>
          <w:sz w:val="18"/>
          <w:szCs w:val="18"/>
        </w:rPr>
        <w:t>С.А. Прикладной многомерный статистический анализ . М.: Финансы и статистика, 1982. 216с.</w:t>
      </w:r>
    </w:p>
    <w:p w14:paraId="70C03B82"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Дюран Б., Одел П. Кластерный анализ. М.: Статистика, 1974.</w:t>
      </w:r>
    </w:p>
    <w:p w14:paraId="19B7CFD5"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Жилищный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№188-ФЗ от 29.12.2004г.</w:t>
      </w:r>
    </w:p>
    <w:p w14:paraId="3BACDD8B"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ЗЗ.Загоруйко Н.Г. Методы распознавания и их применение. М. Изд-во</w:t>
      </w:r>
    </w:p>
    <w:p w14:paraId="71BBFC0E"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Советское радио», 1972,208 стр.34.3агоруйко Н.Г.,</w:t>
      </w:r>
      <w:r>
        <w:rPr>
          <w:rStyle w:val="WW8Num2z0"/>
          <w:rFonts w:ascii="Verdana" w:hAnsi="Verdana"/>
          <w:color w:val="000000"/>
          <w:sz w:val="18"/>
          <w:szCs w:val="18"/>
        </w:rPr>
        <w:t> </w:t>
      </w:r>
      <w:r>
        <w:rPr>
          <w:rStyle w:val="WW8Num3z0"/>
          <w:rFonts w:ascii="Verdana" w:hAnsi="Verdana"/>
          <w:color w:val="4682B4"/>
          <w:sz w:val="18"/>
          <w:szCs w:val="18"/>
        </w:rPr>
        <w:t>Заславская</w:t>
      </w:r>
      <w:r>
        <w:rPr>
          <w:rStyle w:val="WW8Num2z0"/>
          <w:rFonts w:ascii="Verdana" w:hAnsi="Verdana"/>
          <w:color w:val="000000"/>
          <w:sz w:val="18"/>
          <w:szCs w:val="18"/>
        </w:rPr>
        <w:t> </w:t>
      </w:r>
      <w:r>
        <w:rPr>
          <w:rFonts w:ascii="Verdana" w:hAnsi="Verdana"/>
          <w:color w:val="000000"/>
          <w:sz w:val="18"/>
          <w:szCs w:val="18"/>
        </w:rPr>
        <w:t>Т.И. Применение методов распознавания образов в социальных исследованиях.Новосибирск, "Наука", 1968.</w:t>
      </w:r>
    </w:p>
    <w:p w14:paraId="53C187C4"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Зеленский</w:t>
      </w:r>
      <w:r>
        <w:rPr>
          <w:rStyle w:val="WW8Num2z0"/>
          <w:rFonts w:ascii="Verdana" w:hAnsi="Verdana"/>
          <w:color w:val="000000"/>
          <w:sz w:val="18"/>
          <w:szCs w:val="18"/>
        </w:rPr>
        <w:t> </w:t>
      </w:r>
      <w:r>
        <w:rPr>
          <w:rFonts w:ascii="Verdana" w:hAnsi="Verdana"/>
          <w:color w:val="000000"/>
          <w:sz w:val="18"/>
          <w:szCs w:val="18"/>
        </w:rPr>
        <w:t>В.В. Базовые экономические понятия, формирующие концепцию организации</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 xml:space="preserve">учета в Российской Федерации.//Сборник материалов регионального </w:t>
      </w:r>
      <w:r>
        <w:rPr>
          <w:rFonts w:ascii="Verdana" w:hAnsi="Verdana"/>
          <w:color w:val="000000"/>
          <w:sz w:val="18"/>
          <w:szCs w:val="18"/>
        </w:rPr>
        <w:lastRenderedPageBreak/>
        <w:t>рабочего совещания Министерства финансов РФ</w:t>
      </w:r>
    </w:p>
    <w:p w14:paraId="42824C96"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бюджетного учета и отчетности в Российской Федерации. Место и роль финансовых органов субъектов РФ в процессе</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Fonts w:ascii="Verdana" w:hAnsi="Verdana"/>
          <w:color w:val="000000"/>
          <w:sz w:val="18"/>
          <w:szCs w:val="18"/>
        </w:rPr>
        <w:t>», 2004г.</w:t>
      </w:r>
    </w:p>
    <w:p w14:paraId="1BC0DCED"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Каменский</w:t>
      </w:r>
      <w:r>
        <w:rPr>
          <w:rStyle w:val="WW8Num2z0"/>
          <w:rFonts w:ascii="Verdana" w:hAnsi="Verdana"/>
          <w:color w:val="000000"/>
          <w:sz w:val="18"/>
          <w:szCs w:val="18"/>
        </w:rPr>
        <w:t> </w:t>
      </w:r>
      <w:r>
        <w:rPr>
          <w:rFonts w:ascii="Verdana" w:hAnsi="Verdana"/>
          <w:color w:val="000000"/>
          <w:sz w:val="18"/>
          <w:szCs w:val="18"/>
        </w:rPr>
        <w:t>B.C. Методы и модели неметрического шкалирования: Обзор.//Автоматика и телемеханика. 1985.</w:t>
      </w:r>
    </w:p>
    <w:p w14:paraId="50E8400C"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Карминский</w:t>
      </w:r>
      <w:r>
        <w:rPr>
          <w:rStyle w:val="WW8Num2z0"/>
          <w:rFonts w:ascii="Verdana" w:hAnsi="Verdana"/>
          <w:color w:val="000000"/>
          <w:sz w:val="18"/>
          <w:szCs w:val="18"/>
        </w:rPr>
        <w:t> </w:t>
      </w:r>
      <w:r>
        <w:rPr>
          <w:rFonts w:ascii="Verdana" w:hAnsi="Verdana"/>
          <w:color w:val="000000"/>
          <w:sz w:val="18"/>
          <w:szCs w:val="18"/>
        </w:rPr>
        <w:t>А.М., Петров А.Е. Методика расчета</w:t>
      </w:r>
      <w:r>
        <w:rPr>
          <w:rStyle w:val="WW8Num2z0"/>
          <w:rFonts w:ascii="Verdana" w:hAnsi="Verdana"/>
          <w:color w:val="000000"/>
          <w:sz w:val="18"/>
          <w:szCs w:val="18"/>
        </w:rPr>
        <w:t> </w:t>
      </w:r>
      <w:r>
        <w:rPr>
          <w:rStyle w:val="WW8Num3z0"/>
          <w:rFonts w:ascii="Verdana" w:hAnsi="Verdana"/>
          <w:color w:val="4682B4"/>
          <w:sz w:val="18"/>
          <w:szCs w:val="18"/>
        </w:rPr>
        <w:t>рейтинга</w:t>
      </w:r>
      <w:r>
        <w:rPr>
          <w:rStyle w:val="WW8Num2z0"/>
          <w:rFonts w:ascii="Verdana" w:hAnsi="Verdana"/>
          <w:color w:val="000000"/>
          <w:sz w:val="18"/>
          <w:szCs w:val="18"/>
        </w:rPr>
        <w:t> </w:t>
      </w:r>
      <w:r>
        <w:rPr>
          <w:rFonts w:ascii="Verdana" w:hAnsi="Verdana"/>
          <w:color w:val="000000"/>
          <w:sz w:val="18"/>
          <w:szCs w:val="18"/>
        </w:rPr>
        <w:t>динамической финансовой стабильности банков.</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и финансовые технологии. М.: Международный центр</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и финансовых технологий., 2001.</w:t>
      </w:r>
    </w:p>
    <w:p w14:paraId="78EDDEED"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Кильдешев Г.С.,</w:t>
      </w:r>
      <w:r>
        <w:rPr>
          <w:rStyle w:val="WW8Num2z0"/>
          <w:rFonts w:ascii="Verdana" w:hAnsi="Verdana"/>
          <w:color w:val="000000"/>
          <w:sz w:val="18"/>
          <w:szCs w:val="18"/>
        </w:rPr>
        <w:t> </w:t>
      </w:r>
      <w:r>
        <w:rPr>
          <w:rStyle w:val="WW8Num3z0"/>
          <w:rFonts w:ascii="Verdana" w:hAnsi="Verdana"/>
          <w:color w:val="4682B4"/>
          <w:sz w:val="18"/>
          <w:szCs w:val="18"/>
        </w:rPr>
        <w:t>Аболенцев</w:t>
      </w:r>
      <w:r>
        <w:rPr>
          <w:rStyle w:val="WW8Num2z0"/>
          <w:rFonts w:ascii="Verdana" w:hAnsi="Verdana"/>
          <w:color w:val="000000"/>
          <w:sz w:val="18"/>
          <w:szCs w:val="18"/>
        </w:rPr>
        <w:t> </w:t>
      </w:r>
      <w:r>
        <w:rPr>
          <w:rFonts w:ascii="Verdana" w:hAnsi="Verdana"/>
          <w:color w:val="000000"/>
          <w:sz w:val="18"/>
          <w:szCs w:val="18"/>
        </w:rPr>
        <w:t>Ю.И. Многомерные группировки. М.: Статистика, 1978.</w:t>
      </w:r>
    </w:p>
    <w:p w14:paraId="588E30BE"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Ким Дж.-О.,</w:t>
      </w:r>
      <w:r>
        <w:rPr>
          <w:rStyle w:val="WW8Num2z0"/>
          <w:rFonts w:ascii="Verdana" w:hAnsi="Verdana"/>
          <w:color w:val="000000"/>
          <w:sz w:val="18"/>
          <w:szCs w:val="18"/>
        </w:rPr>
        <w:t> </w:t>
      </w:r>
      <w:r>
        <w:rPr>
          <w:rStyle w:val="WW8Num3z0"/>
          <w:rFonts w:ascii="Verdana" w:hAnsi="Verdana"/>
          <w:color w:val="4682B4"/>
          <w:sz w:val="18"/>
          <w:szCs w:val="18"/>
        </w:rPr>
        <w:t>Мюллер</w:t>
      </w:r>
      <w:r>
        <w:rPr>
          <w:rStyle w:val="WW8Num2z0"/>
          <w:rFonts w:ascii="Verdana" w:hAnsi="Verdana"/>
          <w:color w:val="000000"/>
          <w:sz w:val="18"/>
          <w:szCs w:val="18"/>
        </w:rPr>
        <w:t> </w:t>
      </w:r>
      <w:r>
        <w:rPr>
          <w:rFonts w:ascii="Verdana" w:hAnsi="Verdana"/>
          <w:color w:val="000000"/>
          <w:sz w:val="18"/>
          <w:szCs w:val="18"/>
        </w:rPr>
        <w:t>Ч.У., Клеппер У.Р. Факторный, дискриминантный и кластерный анализ. М.: Финансы и статистика, 1999.</w:t>
      </w:r>
    </w:p>
    <w:p w14:paraId="61F0D298"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Комаров</w:t>
      </w:r>
      <w:r>
        <w:rPr>
          <w:rStyle w:val="WW8Num2z0"/>
          <w:rFonts w:ascii="Verdana" w:hAnsi="Verdana"/>
          <w:color w:val="000000"/>
          <w:sz w:val="18"/>
          <w:szCs w:val="18"/>
        </w:rPr>
        <w:t> </w:t>
      </w:r>
      <w:r>
        <w:rPr>
          <w:rFonts w:ascii="Verdana" w:hAnsi="Verdana"/>
          <w:color w:val="000000"/>
          <w:sz w:val="18"/>
          <w:szCs w:val="18"/>
        </w:rPr>
        <w:t>В.П. Доступность государственной регистрации: результаты, проблемы практики.//Бюллетень Министерства юстиции Российской Федерации, №9,2005г.</w:t>
      </w:r>
    </w:p>
    <w:p w14:paraId="6ECC0ECC"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Кульбак С. Теория информации и статистика. М., "Наука", 1967.</w:t>
      </w:r>
    </w:p>
    <w:p w14:paraId="2560926F"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Куперштох B.JI. Применение теории потоков в сетях для задачи классификации. В кн.: Проблемы анализа дискретной информации, 4.1. Новосибирск, изд.</w:t>
      </w:r>
      <w:r>
        <w:rPr>
          <w:rStyle w:val="WW8Num2z0"/>
          <w:rFonts w:ascii="Verdana" w:hAnsi="Verdana"/>
          <w:color w:val="000000"/>
          <w:sz w:val="18"/>
          <w:szCs w:val="18"/>
        </w:rPr>
        <w:t> </w:t>
      </w:r>
      <w:r>
        <w:rPr>
          <w:rStyle w:val="WW8Num3z0"/>
          <w:rFonts w:ascii="Verdana" w:hAnsi="Verdana"/>
          <w:color w:val="4682B4"/>
          <w:sz w:val="18"/>
          <w:szCs w:val="18"/>
        </w:rPr>
        <w:t>ИЭиОПП</w:t>
      </w:r>
      <w:r>
        <w:rPr>
          <w:rStyle w:val="WW8Num2z0"/>
          <w:rFonts w:ascii="Verdana" w:hAnsi="Verdana"/>
          <w:color w:val="000000"/>
          <w:sz w:val="18"/>
          <w:szCs w:val="18"/>
        </w:rPr>
        <w:t> </w:t>
      </w:r>
      <w:r>
        <w:rPr>
          <w:rFonts w:ascii="Verdana" w:hAnsi="Verdana"/>
          <w:color w:val="000000"/>
          <w:sz w:val="18"/>
          <w:szCs w:val="18"/>
        </w:rPr>
        <w:t>СО АН СССР, 1975.</w:t>
      </w:r>
    </w:p>
    <w:p w14:paraId="04DE7C94"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Куперштох B.JL, Миркин Б.Г,</w:t>
      </w:r>
      <w:r>
        <w:rPr>
          <w:rStyle w:val="WW8Num2z0"/>
          <w:rFonts w:ascii="Verdana" w:hAnsi="Verdana"/>
          <w:color w:val="000000"/>
          <w:sz w:val="18"/>
          <w:szCs w:val="18"/>
        </w:rPr>
        <w:t> </w:t>
      </w:r>
      <w:r>
        <w:rPr>
          <w:rStyle w:val="WW8Num3z0"/>
          <w:rFonts w:ascii="Verdana" w:hAnsi="Verdana"/>
          <w:color w:val="4682B4"/>
          <w:sz w:val="18"/>
          <w:szCs w:val="18"/>
        </w:rPr>
        <w:t>Трофимов</w:t>
      </w:r>
      <w:r>
        <w:rPr>
          <w:rStyle w:val="WW8Num2z0"/>
          <w:rFonts w:ascii="Verdana" w:hAnsi="Verdana"/>
          <w:color w:val="000000"/>
          <w:sz w:val="18"/>
          <w:szCs w:val="18"/>
        </w:rPr>
        <w:t> </w:t>
      </w:r>
      <w:r>
        <w:rPr>
          <w:rFonts w:ascii="Verdana" w:hAnsi="Verdana"/>
          <w:color w:val="000000"/>
          <w:sz w:val="18"/>
          <w:szCs w:val="18"/>
        </w:rPr>
        <w:t>В.А. Метод наименьших квадратов в анализе качественных признаков. В кн.: Проблемы анализа дискретной информации, 4.2. Новосибирск, изд. ИЭиОПП СО 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1976.</w:t>
      </w:r>
    </w:p>
    <w:p w14:paraId="665DDB7B"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Литвак</w:t>
      </w:r>
      <w:r>
        <w:rPr>
          <w:rStyle w:val="WW8Num2z0"/>
          <w:rFonts w:ascii="Verdana" w:hAnsi="Verdana"/>
          <w:color w:val="000000"/>
          <w:sz w:val="18"/>
          <w:szCs w:val="18"/>
        </w:rPr>
        <w:t> </w:t>
      </w:r>
      <w:r>
        <w:rPr>
          <w:rFonts w:ascii="Verdana" w:hAnsi="Verdana"/>
          <w:color w:val="000000"/>
          <w:sz w:val="18"/>
          <w:szCs w:val="18"/>
        </w:rPr>
        <w:t>Б.Г. Экспертная информация: Методы получения и анализа. М.: Радио и связь, 1980.</w:t>
      </w:r>
    </w:p>
    <w:p w14:paraId="39B9F3D9"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Магнус</w:t>
      </w:r>
      <w:r>
        <w:rPr>
          <w:rStyle w:val="WW8Num2z0"/>
          <w:rFonts w:ascii="Verdana" w:hAnsi="Verdana"/>
          <w:color w:val="000000"/>
          <w:sz w:val="18"/>
          <w:szCs w:val="18"/>
        </w:rPr>
        <w:t> </w:t>
      </w:r>
      <w:r>
        <w:rPr>
          <w:rFonts w:ascii="Verdana" w:hAnsi="Verdana"/>
          <w:color w:val="000000"/>
          <w:sz w:val="18"/>
          <w:szCs w:val="18"/>
        </w:rPr>
        <w:t>Я.Р., Катышев П.К., Пересецкий А.А.</w:t>
      </w:r>
      <w:r>
        <w:rPr>
          <w:rStyle w:val="WW8Num2z0"/>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 Начальный курс: Учеб. 6-е изд., перераб. и доп. - М.: Дело, 2004. - 576 с.</w:t>
      </w:r>
    </w:p>
    <w:p w14:paraId="2DCC9078"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Мандель</w:t>
      </w:r>
      <w:r>
        <w:rPr>
          <w:rStyle w:val="WW8Num2z0"/>
          <w:rFonts w:ascii="Verdana" w:hAnsi="Verdana"/>
          <w:color w:val="000000"/>
          <w:sz w:val="18"/>
          <w:szCs w:val="18"/>
        </w:rPr>
        <w:t> </w:t>
      </w:r>
      <w:r>
        <w:rPr>
          <w:rFonts w:ascii="Verdana" w:hAnsi="Verdana"/>
          <w:color w:val="000000"/>
          <w:sz w:val="18"/>
          <w:szCs w:val="18"/>
        </w:rPr>
        <w:t>И.Д. К вопросу об унификации определений.//Философские науки. 1975.</w:t>
      </w:r>
    </w:p>
    <w:p w14:paraId="1BCF0DC2"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Мандель</w:t>
      </w:r>
      <w:r>
        <w:rPr>
          <w:rStyle w:val="WW8Num2z0"/>
          <w:rFonts w:ascii="Verdana" w:hAnsi="Verdana"/>
          <w:color w:val="000000"/>
          <w:sz w:val="18"/>
          <w:szCs w:val="18"/>
        </w:rPr>
        <w:t> </w:t>
      </w:r>
      <w:r>
        <w:rPr>
          <w:rFonts w:ascii="Verdana" w:hAnsi="Verdana"/>
          <w:color w:val="000000"/>
          <w:sz w:val="18"/>
          <w:szCs w:val="18"/>
        </w:rPr>
        <w:t>И.Д. Кластерный анализ. М.: Финансы и статистика. 1988. -176с.:ил.</w:t>
      </w:r>
    </w:p>
    <w:p w14:paraId="714F8DDC"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Мандель</w:t>
      </w:r>
      <w:r>
        <w:rPr>
          <w:rStyle w:val="WW8Num2z0"/>
          <w:rFonts w:ascii="Verdana" w:hAnsi="Verdana"/>
          <w:color w:val="000000"/>
          <w:sz w:val="18"/>
          <w:szCs w:val="18"/>
        </w:rPr>
        <w:t> </w:t>
      </w:r>
      <w:r>
        <w:rPr>
          <w:rFonts w:ascii="Verdana" w:hAnsi="Verdana"/>
          <w:color w:val="000000"/>
          <w:sz w:val="18"/>
          <w:szCs w:val="18"/>
        </w:rPr>
        <w:t>И.Д. О выборке информативных признаков при классификации объектов// Автоматика и телемеханика. 1986.</w:t>
      </w:r>
    </w:p>
    <w:p w14:paraId="14022E94"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Мандель</w:t>
      </w:r>
      <w:r>
        <w:rPr>
          <w:rStyle w:val="WW8Num2z0"/>
          <w:rFonts w:ascii="Verdana" w:hAnsi="Verdana"/>
          <w:color w:val="000000"/>
          <w:sz w:val="18"/>
          <w:szCs w:val="18"/>
        </w:rPr>
        <w:t> </w:t>
      </w:r>
      <w:r>
        <w:rPr>
          <w:rFonts w:ascii="Verdana" w:hAnsi="Verdana"/>
          <w:color w:val="000000"/>
          <w:sz w:val="18"/>
          <w:szCs w:val="18"/>
        </w:rPr>
        <w:t>И.Д. Статистические критерии в оценке зависимости многомерной классификации// Методические разработки молодых ученых. Алма-Ата: АИНХ, 1979.</w:t>
      </w:r>
    </w:p>
    <w:p w14:paraId="32C1AEC5"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Методологические положения по статистике. Вып. 3 /</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-М., 2000.-294 с.</w:t>
      </w:r>
    </w:p>
    <w:p w14:paraId="4B5A8E96"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Миркин</w:t>
      </w:r>
      <w:r>
        <w:rPr>
          <w:rStyle w:val="WW8Num2z0"/>
          <w:rFonts w:ascii="Verdana" w:hAnsi="Verdana"/>
          <w:color w:val="000000"/>
          <w:sz w:val="18"/>
          <w:szCs w:val="18"/>
        </w:rPr>
        <w:t> </w:t>
      </w:r>
      <w:r>
        <w:rPr>
          <w:rFonts w:ascii="Verdana" w:hAnsi="Verdana"/>
          <w:color w:val="000000"/>
          <w:sz w:val="18"/>
          <w:szCs w:val="18"/>
        </w:rPr>
        <w:t>Б.Г. Анализ качественных признаков и структур. М.: Статистика, 1980. - 320с.</w:t>
      </w:r>
    </w:p>
    <w:p w14:paraId="6C1CF438"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Миркин</w:t>
      </w:r>
      <w:r>
        <w:rPr>
          <w:rStyle w:val="WW8Num2z0"/>
          <w:rFonts w:ascii="Verdana" w:hAnsi="Verdana"/>
          <w:color w:val="000000"/>
          <w:sz w:val="18"/>
          <w:szCs w:val="18"/>
        </w:rPr>
        <w:t> </w:t>
      </w:r>
      <w:r>
        <w:rPr>
          <w:rFonts w:ascii="Verdana" w:hAnsi="Verdana"/>
          <w:color w:val="000000"/>
          <w:sz w:val="18"/>
          <w:szCs w:val="18"/>
        </w:rPr>
        <w:t>Б.Г. Анализ качественных признаков. М.: Статистика, 1976.168с.</w:t>
      </w:r>
    </w:p>
    <w:p w14:paraId="2DD1FF7B"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Миркин</w:t>
      </w:r>
      <w:r>
        <w:rPr>
          <w:rStyle w:val="WW8Num2z0"/>
          <w:rFonts w:ascii="Verdana" w:hAnsi="Verdana"/>
          <w:color w:val="000000"/>
          <w:sz w:val="18"/>
          <w:szCs w:val="18"/>
        </w:rPr>
        <w:t> </w:t>
      </w:r>
      <w:r>
        <w:rPr>
          <w:rFonts w:ascii="Verdana" w:hAnsi="Verdana"/>
          <w:color w:val="000000"/>
          <w:sz w:val="18"/>
          <w:szCs w:val="18"/>
        </w:rPr>
        <w:t>Б.Г. Группировки в социально-экономических исследованиях. -М.: Финансы и статистика, 1985. 224с.</w:t>
      </w:r>
    </w:p>
    <w:p w14:paraId="6C42E454"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Миркин</w:t>
      </w:r>
      <w:r>
        <w:rPr>
          <w:rStyle w:val="WW8Num2z0"/>
          <w:rFonts w:ascii="Verdana" w:hAnsi="Verdana"/>
          <w:color w:val="000000"/>
          <w:sz w:val="18"/>
          <w:szCs w:val="18"/>
        </w:rPr>
        <w:t> </w:t>
      </w:r>
      <w:r>
        <w:rPr>
          <w:rFonts w:ascii="Verdana" w:hAnsi="Verdana"/>
          <w:color w:val="000000"/>
          <w:sz w:val="18"/>
          <w:szCs w:val="18"/>
        </w:rPr>
        <w:t>Б.Г. Задачи аппроксимации в пространстве отношений и анализ нечисловых признаков. «</w:t>
      </w:r>
      <w:r>
        <w:rPr>
          <w:rStyle w:val="WW8Num3z0"/>
          <w:rFonts w:ascii="Verdana" w:hAnsi="Verdana"/>
          <w:color w:val="4682B4"/>
          <w:sz w:val="18"/>
          <w:szCs w:val="18"/>
        </w:rPr>
        <w:t>Автоматика и телемеханика</w:t>
      </w:r>
      <w:r>
        <w:rPr>
          <w:rFonts w:ascii="Verdana" w:hAnsi="Verdana"/>
          <w:color w:val="000000"/>
          <w:sz w:val="18"/>
          <w:szCs w:val="18"/>
        </w:rPr>
        <w:t>», 1974, №9.</w:t>
      </w:r>
    </w:p>
    <w:p w14:paraId="5D3E51C4"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Миркин</w:t>
      </w:r>
      <w:r>
        <w:rPr>
          <w:rStyle w:val="WW8Num2z0"/>
          <w:rFonts w:ascii="Verdana" w:hAnsi="Verdana"/>
          <w:color w:val="000000"/>
          <w:sz w:val="18"/>
          <w:szCs w:val="18"/>
        </w:rPr>
        <w:t> </w:t>
      </w:r>
      <w:r>
        <w:rPr>
          <w:rFonts w:ascii="Verdana" w:hAnsi="Verdana"/>
          <w:color w:val="000000"/>
          <w:sz w:val="18"/>
          <w:szCs w:val="18"/>
        </w:rPr>
        <w:t>Б.Г. Новый подход к обработке социологической информации. -В кн.: Измерение и моделирование в социологии, Новосибирск, «</w:t>
      </w:r>
      <w:r>
        <w:rPr>
          <w:rStyle w:val="WW8Num3z0"/>
          <w:rFonts w:ascii="Verdana" w:hAnsi="Verdana"/>
          <w:color w:val="4682B4"/>
          <w:sz w:val="18"/>
          <w:szCs w:val="18"/>
        </w:rPr>
        <w:t>Наука</w:t>
      </w:r>
      <w:r>
        <w:rPr>
          <w:rFonts w:ascii="Verdana" w:hAnsi="Verdana"/>
          <w:color w:val="000000"/>
          <w:sz w:val="18"/>
          <w:szCs w:val="18"/>
        </w:rPr>
        <w:t>», 1969.</w:t>
      </w:r>
    </w:p>
    <w:p w14:paraId="3AD3B1BB"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Миркин</w:t>
      </w:r>
      <w:r>
        <w:rPr>
          <w:rStyle w:val="WW8Num2z0"/>
          <w:rFonts w:ascii="Verdana" w:hAnsi="Verdana"/>
          <w:color w:val="000000"/>
          <w:sz w:val="18"/>
          <w:szCs w:val="18"/>
        </w:rPr>
        <w:t> </w:t>
      </w:r>
      <w:r>
        <w:rPr>
          <w:rFonts w:ascii="Verdana" w:hAnsi="Verdana"/>
          <w:color w:val="000000"/>
          <w:sz w:val="18"/>
          <w:szCs w:val="18"/>
        </w:rPr>
        <w:t>Б.Г. Проблема группового выбора. М., «</w:t>
      </w:r>
      <w:r>
        <w:rPr>
          <w:rStyle w:val="WW8Num3z0"/>
          <w:rFonts w:ascii="Verdana" w:hAnsi="Verdana"/>
          <w:color w:val="4682B4"/>
          <w:sz w:val="18"/>
          <w:szCs w:val="18"/>
        </w:rPr>
        <w:t>Наука</w:t>
      </w:r>
      <w:r>
        <w:rPr>
          <w:rFonts w:ascii="Verdana" w:hAnsi="Verdana"/>
          <w:color w:val="000000"/>
          <w:sz w:val="18"/>
          <w:szCs w:val="18"/>
        </w:rPr>
        <w:t>», 1974. 256с.</w:t>
      </w:r>
    </w:p>
    <w:p w14:paraId="6656317E"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Многомерные классификации в социально-экономических исследованиях. М.: ИМЭМИ АН СССР, 1973.</w:t>
      </w:r>
    </w:p>
    <w:p w14:paraId="13B59175"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Мовчан</w:t>
      </w:r>
      <w:r>
        <w:rPr>
          <w:rStyle w:val="WW8Num2z0"/>
          <w:rFonts w:ascii="Verdana" w:hAnsi="Verdana"/>
          <w:color w:val="000000"/>
          <w:sz w:val="18"/>
          <w:szCs w:val="18"/>
        </w:rPr>
        <w:t> </w:t>
      </w:r>
      <w:r>
        <w:rPr>
          <w:rFonts w:ascii="Verdana" w:hAnsi="Verdana"/>
          <w:color w:val="000000"/>
          <w:sz w:val="18"/>
          <w:szCs w:val="18"/>
        </w:rPr>
        <w:t>С.Н. О мерах по совершенствованию деятельности Федеральной регистрационной службы Российской Федерации в 2005 году.//Бюллетень Министерства юстиции Российской Федерации, №3,2005г.</w:t>
      </w:r>
    </w:p>
    <w:p w14:paraId="3799F173"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Нильсен Н. Обучающие машины. Изд-во «Мир», 1967.</w:t>
      </w:r>
    </w:p>
    <w:p w14:paraId="27D0883E"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Областной статистический ежегодник: Стат.сб. /</w:t>
      </w:r>
      <w:r>
        <w:rPr>
          <w:rStyle w:val="WW8Num2z0"/>
          <w:rFonts w:ascii="Verdana" w:hAnsi="Verdana"/>
          <w:color w:val="000000"/>
          <w:sz w:val="18"/>
          <w:szCs w:val="18"/>
        </w:rPr>
        <w:t> </w:t>
      </w:r>
      <w:r>
        <w:rPr>
          <w:rStyle w:val="WW8Num3z0"/>
          <w:rFonts w:ascii="Verdana" w:hAnsi="Verdana"/>
          <w:color w:val="4682B4"/>
          <w:sz w:val="18"/>
          <w:szCs w:val="18"/>
        </w:rPr>
        <w:t>Территориальный</w:t>
      </w:r>
      <w:r>
        <w:rPr>
          <w:rStyle w:val="WW8Num2z0"/>
          <w:rFonts w:ascii="Verdana" w:hAnsi="Verdana"/>
          <w:color w:val="000000"/>
          <w:sz w:val="18"/>
          <w:szCs w:val="18"/>
        </w:rPr>
        <w:t> </w:t>
      </w:r>
      <w:r>
        <w:rPr>
          <w:rFonts w:ascii="Verdana" w:hAnsi="Verdana"/>
          <w:color w:val="000000"/>
          <w:sz w:val="18"/>
          <w:szCs w:val="18"/>
        </w:rPr>
        <w:t>орган Федеральной службы государственной статистики по Оренбургской области. -Оренбург, 2004.</w:t>
      </w:r>
    </w:p>
    <w:p w14:paraId="06078699"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Областной статистический ежегодник: Стат.сб. / Территориальный орган Федеральной службы государственной статистики по Оренбургской области. -Оренбург, 2005.</w:t>
      </w:r>
    </w:p>
    <w:p w14:paraId="69C3476A"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Оленев</w:t>
      </w:r>
      <w:r>
        <w:rPr>
          <w:rStyle w:val="WW8Num2z0"/>
          <w:rFonts w:ascii="Verdana" w:hAnsi="Verdana"/>
          <w:color w:val="000000"/>
          <w:sz w:val="18"/>
          <w:szCs w:val="18"/>
        </w:rPr>
        <w:t> </w:t>
      </w:r>
      <w:r>
        <w:rPr>
          <w:rFonts w:ascii="Verdana" w:hAnsi="Verdana"/>
          <w:color w:val="000000"/>
          <w:sz w:val="18"/>
          <w:szCs w:val="18"/>
        </w:rPr>
        <w:t>Н., Карминский А., Астрелина В. О необходимости дифференциации</w:t>
      </w:r>
      <w:r>
        <w:rPr>
          <w:rStyle w:val="WW8Num2z0"/>
          <w:rFonts w:ascii="Verdana" w:hAnsi="Verdana"/>
          <w:color w:val="000000"/>
          <w:sz w:val="18"/>
          <w:szCs w:val="18"/>
        </w:rPr>
        <w:t> </w:t>
      </w:r>
      <w:r>
        <w:rPr>
          <w:rStyle w:val="WW8Num3z0"/>
          <w:rFonts w:ascii="Verdana" w:hAnsi="Verdana"/>
          <w:color w:val="4682B4"/>
          <w:sz w:val="18"/>
          <w:szCs w:val="18"/>
        </w:rPr>
        <w:t>пруденциальных</w:t>
      </w:r>
      <w:r>
        <w:rPr>
          <w:rStyle w:val="WW8Num2z0"/>
          <w:rFonts w:ascii="Verdana" w:hAnsi="Verdana"/>
          <w:color w:val="000000"/>
          <w:sz w:val="18"/>
          <w:szCs w:val="18"/>
        </w:rPr>
        <w:t> </w:t>
      </w:r>
      <w:r>
        <w:rPr>
          <w:rFonts w:ascii="Verdana" w:hAnsi="Verdana"/>
          <w:color w:val="000000"/>
          <w:sz w:val="18"/>
          <w:szCs w:val="18"/>
        </w:rPr>
        <w:t>норм и рейтинговых оценок для финансовых институтов реальной экономики.//Рынок</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№20,1999.</w:t>
      </w:r>
    </w:p>
    <w:p w14:paraId="03979151"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60.</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А.И. Некоторые вероятностные вопросы теории классификации.//Прикладная статистика. М.: Наука, 1983.</w:t>
      </w:r>
    </w:p>
    <w:p w14:paraId="68AE81CD"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А.И. Эконометрика: Учебник для вузов / А.И. Орлов. 3-е изд., перераб. и доп. - М.: Издательство «</w:t>
      </w:r>
      <w:r>
        <w:rPr>
          <w:rStyle w:val="WW8Num3z0"/>
          <w:rFonts w:ascii="Verdana" w:hAnsi="Verdana"/>
          <w:color w:val="4682B4"/>
          <w:sz w:val="18"/>
          <w:szCs w:val="18"/>
        </w:rPr>
        <w:t>Экзамен</w:t>
      </w:r>
      <w:r>
        <w:rPr>
          <w:rFonts w:ascii="Verdana" w:hAnsi="Verdana"/>
          <w:color w:val="000000"/>
          <w:sz w:val="18"/>
          <w:szCs w:val="18"/>
        </w:rPr>
        <w:t>», 2004. - 567 с.</w:t>
      </w:r>
    </w:p>
    <w:p w14:paraId="09B68A37"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Пересецкий</w:t>
      </w:r>
      <w:r>
        <w:rPr>
          <w:rStyle w:val="WW8Num2z0"/>
          <w:rFonts w:ascii="Verdana" w:hAnsi="Verdana"/>
          <w:color w:val="000000"/>
          <w:sz w:val="18"/>
          <w:szCs w:val="18"/>
        </w:rPr>
        <w:t> </w:t>
      </w:r>
      <w:r>
        <w:rPr>
          <w:rFonts w:ascii="Verdana" w:hAnsi="Verdana"/>
          <w:color w:val="000000"/>
          <w:sz w:val="18"/>
          <w:szCs w:val="18"/>
        </w:rPr>
        <w:t>А.А., Карминский A.M., А.Г.О. ван Сует. Моделирование</w:t>
      </w:r>
      <w:r>
        <w:rPr>
          <w:rStyle w:val="WW8Num2z0"/>
          <w:rFonts w:ascii="Verdana" w:hAnsi="Verdana"/>
          <w:color w:val="000000"/>
          <w:sz w:val="18"/>
          <w:szCs w:val="18"/>
        </w:rPr>
        <w:t> </w:t>
      </w:r>
      <w:r>
        <w:rPr>
          <w:rStyle w:val="WW8Num3z0"/>
          <w:rFonts w:ascii="Verdana" w:hAnsi="Verdana"/>
          <w:color w:val="4682B4"/>
          <w:sz w:val="18"/>
          <w:szCs w:val="18"/>
        </w:rPr>
        <w:t>рейтингов</w:t>
      </w:r>
      <w:r>
        <w:rPr>
          <w:rStyle w:val="WW8Num2z0"/>
          <w:rFonts w:ascii="Verdana" w:hAnsi="Verdana"/>
          <w:color w:val="000000"/>
          <w:sz w:val="18"/>
          <w:szCs w:val="18"/>
        </w:rPr>
        <w:t> </w:t>
      </w:r>
      <w:r>
        <w:rPr>
          <w:rFonts w:ascii="Verdana" w:hAnsi="Verdana"/>
          <w:color w:val="000000"/>
          <w:sz w:val="18"/>
          <w:szCs w:val="18"/>
        </w:rPr>
        <w:t>российских банков.//Экономика и математические методы, 2004, том 40, №4.</w:t>
      </w:r>
    </w:p>
    <w:p w14:paraId="3AE1134F"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Плюта В. Сравнительный многомерный анализ в</w:t>
      </w:r>
      <w:r>
        <w:rPr>
          <w:rStyle w:val="WW8Num2z0"/>
          <w:rFonts w:ascii="Verdana" w:hAnsi="Verdana"/>
          <w:color w:val="000000"/>
          <w:sz w:val="18"/>
          <w:szCs w:val="18"/>
        </w:rPr>
        <w:t> </w:t>
      </w:r>
      <w:r>
        <w:rPr>
          <w:rStyle w:val="WW8Num3z0"/>
          <w:rFonts w:ascii="Verdana" w:hAnsi="Verdana"/>
          <w:color w:val="4682B4"/>
          <w:sz w:val="18"/>
          <w:szCs w:val="18"/>
        </w:rPr>
        <w:t>эконометрическом</w:t>
      </w:r>
      <w:r>
        <w:rPr>
          <w:rStyle w:val="WW8Num2z0"/>
          <w:rFonts w:ascii="Verdana" w:hAnsi="Verdana"/>
          <w:color w:val="000000"/>
          <w:sz w:val="18"/>
          <w:szCs w:val="18"/>
        </w:rPr>
        <w:t> </w:t>
      </w:r>
      <w:r>
        <w:rPr>
          <w:rFonts w:ascii="Verdana" w:hAnsi="Verdana"/>
          <w:color w:val="000000"/>
          <w:sz w:val="18"/>
          <w:szCs w:val="18"/>
        </w:rPr>
        <w:t>моделировании/ Пер. с польск. В.В. Иванова. М: Финансы и статистика, 1989. -175с.: ил. - (Б-чка иностранных книг для</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и статистиков).</w:t>
      </w:r>
    </w:p>
    <w:p w14:paraId="67AE816F"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Плюта В. Сравнительный многомерный анализ в экономических исследованиях. М: Статистика, 1980.</w:t>
      </w:r>
    </w:p>
    <w:p w14:paraId="2CA860F5"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Постановление Правительства РФ от 09.04.2001г. №273 «Об утверждении Федеральной программы поэтапного развития системы государственной регистрации прав на недвижимое имущество с</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с ним».</w:t>
      </w:r>
    </w:p>
    <w:p w14:paraId="529C647B"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Постановление Правительства РФ от 17.09.2001г. №675 «О федеральной целевой программе «</w:t>
      </w:r>
      <w:r>
        <w:rPr>
          <w:rStyle w:val="WW8Num3z0"/>
          <w:rFonts w:ascii="Verdana" w:hAnsi="Verdana"/>
          <w:color w:val="4682B4"/>
          <w:sz w:val="18"/>
          <w:szCs w:val="18"/>
        </w:rPr>
        <w:t>Жилище</w:t>
      </w:r>
      <w:r>
        <w:rPr>
          <w:rFonts w:ascii="Verdana" w:hAnsi="Verdana"/>
          <w:color w:val="000000"/>
          <w:sz w:val="18"/>
          <w:szCs w:val="18"/>
        </w:rPr>
        <w:t>» на 2002 -2010 годы».</w:t>
      </w:r>
    </w:p>
    <w:p w14:paraId="54C7957A"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Постановление Правительства РФ от 18.02.1998г. №219 «Об утверждении правил ведения Единого государственного реестра на недвижимое имущество и сделок с ним».</w:t>
      </w:r>
    </w:p>
    <w:p w14:paraId="07BE5E83"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Приказ Министерства юстиции РФ от 03.12.2004г. №183 «Об утверждении Общего положения о</w:t>
      </w:r>
      <w:r>
        <w:rPr>
          <w:rStyle w:val="WW8Num2z0"/>
          <w:rFonts w:ascii="Verdana" w:hAnsi="Verdana"/>
          <w:color w:val="000000"/>
          <w:sz w:val="18"/>
          <w:szCs w:val="18"/>
        </w:rPr>
        <w:t> </w:t>
      </w:r>
      <w:r>
        <w:rPr>
          <w:rStyle w:val="WW8Num3z0"/>
          <w:rFonts w:ascii="Verdana" w:hAnsi="Verdana"/>
          <w:color w:val="4682B4"/>
          <w:sz w:val="18"/>
          <w:szCs w:val="18"/>
        </w:rPr>
        <w:t>территориальном</w:t>
      </w:r>
      <w:r>
        <w:rPr>
          <w:rStyle w:val="WW8Num2z0"/>
          <w:rFonts w:ascii="Verdana" w:hAnsi="Verdana"/>
          <w:color w:val="000000"/>
          <w:sz w:val="18"/>
          <w:szCs w:val="18"/>
        </w:rPr>
        <w:t> </w:t>
      </w:r>
      <w:r>
        <w:rPr>
          <w:rFonts w:ascii="Verdana" w:hAnsi="Verdana"/>
          <w:color w:val="000000"/>
          <w:sz w:val="18"/>
          <w:szCs w:val="18"/>
        </w:rPr>
        <w:t>органе Федеральной регистрационной службы по субъекту (субъектам) Российской Федерации».</w:t>
      </w:r>
    </w:p>
    <w:p w14:paraId="2D3C7E5D"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Приказ Росрегистрации №133 от 09.09.2005г. «Об организации ведения статистической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Федеральной регистрационной службы».</w:t>
      </w:r>
    </w:p>
    <w:p w14:paraId="04C88729"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Приказ Росрегистрации №149 от 30.08.2005г. «Об утверждении форм ведомственной статистической отчетности Федеральной регистрационной службы».</w:t>
      </w:r>
    </w:p>
    <w:p w14:paraId="1BF5ED6A"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Прикладная статистика.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Учебник для вузов: В 2 т. 2-е изд., испр. Т.1:</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Мхитарян B.C. Теория вероятностей и прикладная статистика. -М.: ЮНИТИ-ДАНА, 2001. - 656 с.</w:t>
      </w:r>
    </w:p>
    <w:p w14:paraId="44A1B3DB"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Прикладная статистика. Основы эконометрики: Учебник для вузов: В 2 т. 2-е изд., испр. Т.2:</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Основы эконометрики. - М.: ЮНИТИ-ДАНА, 2001.-432 с.</w:t>
      </w:r>
    </w:p>
    <w:p w14:paraId="0A7DA2D1"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Прокофьев</w:t>
      </w:r>
      <w:r>
        <w:rPr>
          <w:rStyle w:val="WW8Num2z0"/>
          <w:rFonts w:ascii="Verdana" w:hAnsi="Verdana"/>
          <w:color w:val="000000"/>
          <w:sz w:val="18"/>
          <w:szCs w:val="18"/>
        </w:rPr>
        <w:t> </w:t>
      </w:r>
      <w:r>
        <w:rPr>
          <w:rFonts w:ascii="Verdana" w:hAnsi="Verdana"/>
          <w:color w:val="000000"/>
          <w:sz w:val="18"/>
          <w:szCs w:val="18"/>
        </w:rPr>
        <w:t>В.А. Методологические вопросы формирования</w:t>
      </w:r>
      <w:r>
        <w:rPr>
          <w:rStyle w:val="WW8Num2z0"/>
          <w:rFonts w:ascii="Verdana" w:hAnsi="Verdana"/>
          <w:color w:val="000000"/>
          <w:sz w:val="18"/>
          <w:szCs w:val="18"/>
        </w:rPr>
        <w:t> </w:t>
      </w:r>
      <w:r>
        <w:rPr>
          <w:rStyle w:val="WW8Num3z0"/>
          <w:rFonts w:ascii="Verdana" w:hAnsi="Verdana"/>
          <w:color w:val="4682B4"/>
          <w:sz w:val="18"/>
          <w:szCs w:val="18"/>
        </w:rPr>
        <w:t>рейтинговых</w:t>
      </w:r>
      <w:r>
        <w:rPr>
          <w:rStyle w:val="WW8Num2z0"/>
          <w:rFonts w:ascii="Verdana" w:hAnsi="Verdana"/>
          <w:color w:val="000000"/>
          <w:sz w:val="18"/>
          <w:szCs w:val="18"/>
        </w:rPr>
        <w:t> </w:t>
      </w:r>
      <w:r>
        <w:rPr>
          <w:rFonts w:ascii="Verdana" w:hAnsi="Verdana"/>
          <w:color w:val="000000"/>
          <w:sz w:val="18"/>
          <w:szCs w:val="18"/>
        </w:rPr>
        <w:t>показателей объектов.//Баланс: альманах. Саратов: СГСЭУ, 2006. - с.79-84.</w:t>
      </w:r>
    </w:p>
    <w:p w14:paraId="10DBDFA1"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Рейтинги</w:t>
      </w:r>
      <w:r>
        <w:rPr>
          <w:rStyle w:val="WW8Num2z0"/>
          <w:rFonts w:ascii="Verdana" w:hAnsi="Verdana"/>
          <w:color w:val="000000"/>
          <w:sz w:val="18"/>
          <w:szCs w:val="18"/>
        </w:rPr>
        <w:t> </w:t>
      </w:r>
      <w:r>
        <w:rPr>
          <w:rFonts w:ascii="Verdana" w:hAnsi="Verdana"/>
          <w:color w:val="000000"/>
          <w:sz w:val="18"/>
          <w:szCs w:val="18"/>
        </w:rPr>
        <w:t>Thomson Financial BankWatch.//PbiHOK ценных бумаг, №20,1999.</w:t>
      </w:r>
    </w:p>
    <w:p w14:paraId="5E1EE3B3"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Соградов А.А. Теория и методы изучения качества жизни населения. М.: Гуманитарный фонд., 1995.</w:t>
      </w:r>
    </w:p>
    <w:p w14:paraId="62123D6A"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Сокал</w:t>
      </w:r>
      <w:r>
        <w:rPr>
          <w:rStyle w:val="WW8Num2z0"/>
          <w:rFonts w:ascii="Verdana" w:hAnsi="Verdana"/>
          <w:color w:val="000000"/>
          <w:sz w:val="18"/>
          <w:szCs w:val="18"/>
        </w:rPr>
        <w:t> </w:t>
      </w:r>
      <w:r>
        <w:rPr>
          <w:rFonts w:ascii="Verdana" w:hAnsi="Verdana"/>
          <w:color w:val="000000"/>
          <w:sz w:val="18"/>
          <w:szCs w:val="18"/>
        </w:rPr>
        <w:t>P.P. Кластер-анализ и классификация: основные направлениям/Классификация и кластер. М., 1980.</w:t>
      </w:r>
    </w:p>
    <w:p w14:paraId="70CB0138"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Соломон Г. Зависящие от данных методы кластерного анализа.//Классификация и кластер. М., 1980.</w:t>
      </w:r>
    </w:p>
    <w:p w14:paraId="36FAA8E5"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Сошникова JI.A.,</w:t>
      </w:r>
      <w:r>
        <w:rPr>
          <w:rStyle w:val="WW8Num2z0"/>
          <w:rFonts w:ascii="Verdana" w:hAnsi="Verdana"/>
          <w:color w:val="000000"/>
          <w:sz w:val="18"/>
          <w:szCs w:val="18"/>
        </w:rPr>
        <w:t> </w:t>
      </w:r>
      <w:r>
        <w:rPr>
          <w:rStyle w:val="WW8Num3z0"/>
          <w:rFonts w:ascii="Verdana" w:hAnsi="Verdana"/>
          <w:color w:val="4682B4"/>
          <w:sz w:val="18"/>
          <w:szCs w:val="18"/>
        </w:rPr>
        <w:t>Тамашевич</w:t>
      </w:r>
      <w:r>
        <w:rPr>
          <w:rStyle w:val="WW8Num2z0"/>
          <w:rFonts w:ascii="Verdana" w:hAnsi="Verdana"/>
          <w:color w:val="000000"/>
          <w:sz w:val="18"/>
          <w:szCs w:val="18"/>
        </w:rPr>
        <w:t> </w:t>
      </w:r>
      <w:r>
        <w:rPr>
          <w:rFonts w:ascii="Verdana" w:hAnsi="Verdana"/>
          <w:color w:val="000000"/>
          <w:sz w:val="18"/>
          <w:szCs w:val="18"/>
        </w:rPr>
        <w:t>В.Н., Уебе Г., Шефер М. Многомерный статистический анализ в экономике: Учеб. пособие для вузов/Под ред. проф. В.Н.</w:t>
      </w:r>
      <w:r>
        <w:rPr>
          <w:rStyle w:val="WW8Num2z0"/>
          <w:rFonts w:ascii="Verdana" w:hAnsi="Verdana"/>
          <w:color w:val="000000"/>
          <w:sz w:val="18"/>
          <w:szCs w:val="18"/>
        </w:rPr>
        <w:t> </w:t>
      </w:r>
      <w:r>
        <w:rPr>
          <w:rStyle w:val="WW8Num3z0"/>
          <w:rFonts w:ascii="Verdana" w:hAnsi="Verdana"/>
          <w:color w:val="4682B4"/>
          <w:sz w:val="18"/>
          <w:szCs w:val="18"/>
        </w:rPr>
        <w:t>Тамашевича</w:t>
      </w:r>
      <w:r>
        <w:rPr>
          <w:rFonts w:ascii="Verdana" w:hAnsi="Verdana"/>
          <w:color w:val="000000"/>
          <w:sz w:val="18"/>
          <w:szCs w:val="18"/>
        </w:rPr>
        <w:t>. М.:ЮНИТИ-ДАНА, 1999. - 598с.</w:t>
      </w:r>
    </w:p>
    <w:p w14:paraId="492E343B"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Татевосян</w:t>
      </w:r>
      <w:r>
        <w:rPr>
          <w:rStyle w:val="WW8Num2z0"/>
          <w:rFonts w:ascii="Verdana" w:hAnsi="Verdana"/>
          <w:color w:val="000000"/>
          <w:sz w:val="18"/>
          <w:szCs w:val="18"/>
        </w:rPr>
        <w:t> </w:t>
      </w:r>
      <w:r>
        <w:rPr>
          <w:rFonts w:ascii="Verdana" w:hAnsi="Verdana"/>
          <w:color w:val="000000"/>
          <w:sz w:val="18"/>
          <w:szCs w:val="18"/>
        </w:rPr>
        <w:t>Г.М., Писарева О.М., Седова С.В.,</w:t>
      </w:r>
      <w:r>
        <w:rPr>
          <w:rStyle w:val="WW8Num2z0"/>
          <w:rFonts w:ascii="Verdana" w:hAnsi="Verdana"/>
          <w:color w:val="000000"/>
          <w:sz w:val="18"/>
          <w:szCs w:val="18"/>
        </w:rPr>
        <w:t> </w:t>
      </w:r>
      <w:r>
        <w:rPr>
          <w:rStyle w:val="WW8Num3z0"/>
          <w:rFonts w:ascii="Verdana" w:hAnsi="Verdana"/>
          <w:color w:val="4682B4"/>
          <w:sz w:val="18"/>
          <w:szCs w:val="18"/>
        </w:rPr>
        <w:t>Симонова</w:t>
      </w:r>
      <w:r>
        <w:rPr>
          <w:rStyle w:val="WW8Num2z0"/>
          <w:rFonts w:ascii="Verdana" w:hAnsi="Verdana"/>
          <w:color w:val="000000"/>
          <w:sz w:val="18"/>
          <w:szCs w:val="18"/>
        </w:rPr>
        <w:t> </w:t>
      </w:r>
      <w:r>
        <w:rPr>
          <w:rFonts w:ascii="Verdana" w:hAnsi="Verdana"/>
          <w:color w:val="000000"/>
          <w:sz w:val="18"/>
          <w:szCs w:val="18"/>
        </w:rPr>
        <w:t>Н.И. Сравнительный анализ экономических показателей регионов России.//Экономика и математические методы, 2004, том 40, №4.</w:t>
      </w:r>
    </w:p>
    <w:p w14:paraId="0C968983"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Татевосян</w:t>
      </w:r>
      <w:r>
        <w:rPr>
          <w:rStyle w:val="WW8Num2z0"/>
          <w:rFonts w:ascii="Verdana" w:hAnsi="Verdana"/>
          <w:color w:val="000000"/>
          <w:sz w:val="18"/>
          <w:szCs w:val="18"/>
        </w:rPr>
        <w:t> </w:t>
      </w:r>
      <w:r>
        <w:rPr>
          <w:rFonts w:ascii="Verdana" w:hAnsi="Verdana"/>
          <w:color w:val="000000"/>
          <w:sz w:val="18"/>
          <w:szCs w:val="18"/>
        </w:rPr>
        <w:t>Г.М., Седова С.В. Производительность труда:</w:t>
      </w:r>
      <w:r>
        <w:rPr>
          <w:rStyle w:val="WW8Num2z0"/>
          <w:rFonts w:ascii="Verdana" w:hAnsi="Verdana"/>
          <w:color w:val="000000"/>
          <w:sz w:val="18"/>
          <w:szCs w:val="18"/>
        </w:rPr>
        <w:t> </w:t>
      </w:r>
      <w:r>
        <w:rPr>
          <w:rStyle w:val="WW8Num3z0"/>
          <w:rFonts w:ascii="Verdana" w:hAnsi="Verdana"/>
          <w:color w:val="4682B4"/>
          <w:sz w:val="18"/>
          <w:szCs w:val="18"/>
        </w:rPr>
        <w:t>макроэкономика</w:t>
      </w:r>
      <w:r>
        <w:rPr>
          <w:rFonts w:ascii="Verdana" w:hAnsi="Verdana"/>
          <w:color w:val="000000"/>
          <w:sz w:val="18"/>
          <w:szCs w:val="18"/>
        </w:rPr>
        <w:t>, отрасли, регионы. Препринт # WP/2001/116/ М.:</w:t>
      </w:r>
      <w:r>
        <w:rPr>
          <w:rStyle w:val="WW8Num2z0"/>
          <w:rFonts w:ascii="Verdana" w:hAnsi="Verdana"/>
          <w:color w:val="000000"/>
          <w:sz w:val="18"/>
          <w:szCs w:val="18"/>
        </w:rPr>
        <w:t> </w:t>
      </w:r>
      <w:r>
        <w:rPr>
          <w:rStyle w:val="WW8Num3z0"/>
          <w:rFonts w:ascii="Verdana" w:hAnsi="Verdana"/>
          <w:color w:val="4682B4"/>
          <w:sz w:val="18"/>
          <w:szCs w:val="18"/>
        </w:rPr>
        <w:t>ЦЭМИ</w:t>
      </w:r>
      <w:r>
        <w:rPr>
          <w:rStyle w:val="WW8Num2z0"/>
          <w:rFonts w:ascii="Verdana" w:hAnsi="Verdana"/>
          <w:color w:val="000000"/>
          <w:sz w:val="18"/>
          <w:szCs w:val="18"/>
        </w:rPr>
        <w:t> </w:t>
      </w:r>
      <w:r>
        <w:rPr>
          <w:rFonts w:ascii="Verdana" w:hAnsi="Verdana"/>
          <w:color w:val="000000"/>
          <w:sz w:val="18"/>
          <w:szCs w:val="18"/>
        </w:rPr>
        <w:t>РАН, 2001.</w:t>
      </w:r>
    </w:p>
    <w:p w14:paraId="06262469"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Теория статистики: Учебник / Р.А.</w:t>
      </w:r>
      <w:r>
        <w:rPr>
          <w:rStyle w:val="WW8Num2z0"/>
          <w:rFonts w:ascii="Verdana" w:hAnsi="Verdana"/>
          <w:color w:val="000000"/>
          <w:sz w:val="18"/>
          <w:szCs w:val="18"/>
        </w:rPr>
        <w:t> </w:t>
      </w:r>
      <w:r>
        <w:rPr>
          <w:rStyle w:val="WW8Num3z0"/>
          <w:rFonts w:ascii="Verdana" w:hAnsi="Verdana"/>
          <w:color w:val="4682B4"/>
          <w:sz w:val="18"/>
          <w:szCs w:val="18"/>
        </w:rPr>
        <w:t>Шмойлова</w:t>
      </w:r>
      <w:r>
        <w:rPr>
          <w:rFonts w:ascii="Verdana" w:hAnsi="Verdana"/>
          <w:color w:val="000000"/>
          <w:sz w:val="18"/>
          <w:szCs w:val="18"/>
        </w:rPr>
        <w:t>, В.Г. Минашкин, Н.А. Садовникова, Е.Б.</w:t>
      </w:r>
      <w:r>
        <w:rPr>
          <w:rStyle w:val="WW8Num2z0"/>
          <w:rFonts w:ascii="Verdana" w:hAnsi="Verdana"/>
          <w:color w:val="000000"/>
          <w:sz w:val="18"/>
          <w:szCs w:val="18"/>
        </w:rPr>
        <w:t> </w:t>
      </w:r>
      <w:r>
        <w:rPr>
          <w:rStyle w:val="WW8Num3z0"/>
          <w:rFonts w:ascii="Verdana" w:hAnsi="Verdana"/>
          <w:color w:val="4682B4"/>
          <w:sz w:val="18"/>
          <w:szCs w:val="18"/>
        </w:rPr>
        <w:t>Шувалова</w:t>
      </w:r>
      <w:r>
        <w:rPr>
          <w:rFonts w:ascii="Verdana" w:hAnsi="Verdana"/>
          <w:color w:val="000000"/>
          <w:sz w:val="18"/>
          <w:szCs w:val="18"/>
        </w:rPr>
        <w:t>; Под ред. Р.А. Шмойловой. 4-е изд., перераб. и доп. -М.: Финансы и статистика, 2005. - 656 с.</w:t>
      </w:r>
    </w:p>
    <w:p w14:paraId="004F7E01"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Терехина</w:t>
      </w:r>
      <w:r>
        <w:rPr>
          <w:rStyle w:val="WW8Num2z0"/>
          <w:rFonts w:ascii="Verdana" w:hAnsi="Verdana"/>
          <w:color w:val="000000"/>
          <w:sz w:val="18"/>
          <w:szCs w:val="18"/>
        </w:rPr>
        <w:t> </w:t>
      </w:r>
      <w:r>
        <w:rPr>
          <w:rFonts w:ascii="Verdana" w:hAnsi="Verdana"/>
          <w:color w:val="000000"/>
          <w:sz w:val="18"/>
          <w:szCs w:val="18"/>
        </w:rPr>
        <w:t>А.Ю. Анализ данных методами многомерного шкалирования. -М.: Наука, 1986.</w:t>
      </w:r>
    </w:p>
    <w:p w14:paraId="04A1A623"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Типология</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Fonts w:ascii="Verdana" w:hAnsi="Verdana"/>
          <w:color w:val="000000"/>
          <w:sz w:val="18"/>
          <w:szCs w:val="18"/>
        </w:rPr>
        <w:t>. М.:Наука, 1978.</w:t>
      </w:r>
    </w:p>
    <w:p w14:paraId="486F41EA"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84.</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Н.П., Дорохина Е.Ю. Эконометрика: Учебник / Н.П. Тихомиров, Е.Ю. Дорохина-М.: Издательство «</w:t>
      </w:r>
      <w:r>
        <w:rPr>
          <w:rStyle w:val="WW8Num3z0"/>
          <w:rFonts w:ascii="Verdana" w:hAnsi="Verdana"/>
          <w:color w:val="4682B4"/>
          <w:sz w:val="18"/>
          <w:szCs w:val="18"/>
        </w:rPr>
        <w:t>Экзамен</w:t>
      </w:r>
      <w:r>
        <w:rPr>
          <w:rFonts w:ascii="Verdana" w:hAnsi="Verdana"/>
          <w:color w:val="000000"/>
          <w:sz w:val="18"/>
          <w:szCs w:val="18"/>
        </w:rPr>
        <w:t>», 2003. 512 с.</w:t>
      </w:r>
    </w:p>
    <w:p w14:paraId="6F4094DE"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Указ Президента РФ №314 от 09.03.2004г. «</w:t>
      </w:r>
      <w:r>
        <w:rPr>
          <w:rStyle w:val="WW8Num3z0"/>
          <w:rFonts w:ascii="Verdana" w:hAnsi="Verdana"/>
          <w:color w:val="4682B4"/>
          <w:sz w:val="18"/>
          <w:szCs w:val="18"/>
        </w:rPr>
        <w:t>О системе и структуре федеральных органов исполнительной власти</w:t>
      </w:r>
      <w:r>
        <w:rPr>
          <w:rFonts w:ascii="Verdana" w:hAnsi="Verdana"/>
          <w:color w:val="000000"/>
          <w:sz w:val="18"/>
          <w:szCs w:val="18"/>
        </w:rPr>
        <w:t>».</w:t>
      </w:r>
    </w:p>
    <w:p w14:paraId="1B9C0110"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Указ Президента РФ №824 от 23 июля 2003г. «О мерах по проведению административной реформы в 2003-2004 годах».</w:t>
      </w:r>
    </w:p>
    <w:p w14:paraId="4AE17264"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Указ Президента РФ от 13.10.2004г. №1313 «</w:t>
      </w:r>
      <w:r>
        <w:rPr>
          <w:rStyle w:val="WW8Num3z0"/>
          <w:rFonts w:ascii="Verdana" w:hAnsi="Verdana"/>
          <w:color w:val="4682B4"/>
          <w:sz w:val="18"/>
          <w:szCs w:val="18"/>
        </w:rPr>
        <w:t>Вопросы Министерства юстиции Российской Федерации</w:t>
      </w:r>
      <w:r>
        <w:rPr>
          <w:rFonts w:ascii="Verdana" w:hAnsi="Verdana"/>
          <w:color w:val="000000"/>
          <w:sz w:val="18"/>
          <w:szCs w:val="18"/>
        </w:rPr>
        <w:t>».</w:t>
      </w:r>
    </w:p>
    <w:p w14:paraId="45EE4D48"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Указ Президента РФ от 13.10.2004г. №1315 «</w:t>
      </w:r>
      <w:r>
        <w:rPr>
          <w:rStyle w:val="WW8Num3z0"/>
          <w:rFonts w:ascii="Verdana" w:hAnsi="Verdana"/>
          <w:color w:val="4682B4"/>
          <w:sz w:val="18"/>
          <w:szCs w:val="18"/>
        </w:rPr>
        <w:t>Вопросы Федеральной регистрационной службы</w:t>
      </w:r>
      <w:r>
        <w:rPr>
          <w:rFonts w:ascii="Verdana" w:hAnsi="Verdana"/>
          <w:color w:val="000000"/>
          <w:sz w:val="18"/>
          <w:szCs w:val="18"/>
        </w:rPr>
        <w:t>».</w:t>
      </w:r>
    </w:p>
    <w:p w14:paraId="62178CA9"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Файн</w:t>
      </w:r>
      <w:r>
        <w:rPr>
          <w:rStyle w:val="WW8Num2z0"/>
          <w:rFonts w:ascii="Verdana" w:hAnsi="Verdana"/>
          <w:color w:val="000000"/>
          <w:sz w:val="18"/>
          <w:szCs w:val="18"/>
        </w:rPr>
        <w:t> </w:t>
      </w:r>
      <w:r>
        <w:rPr>
          <w:rFonts w:ascii="Verdana" w:hAnsi="Verdana"/>
          <w:color w:val="000000"/>
          <w:sz w:val="18"/>
          <w:szCs w:val="18"/>
        </w:rPr>
        <w:t>B.C. Опознавание изображений. Изд-во «</w:t>
      </w:r>
      <w:r>
        <w:rPr>
          <w:rStyle w:val="WW8Num3z0"/>
          <w:rFonts w:ascii="Verdana" w:hAnsi="Verdana"/>
          <w:color w:val="4682B4"/>
          <w:sz w:val="18"/>
          <w:szCs w:val="18"/>
        </w:rPr>
        <w:t>Наука</w:t>
      </w:r>
      <w:r>
        <w:rPr>
          <w:rFonts w:ascii="Verdana" w:hAnsi="Verdana"/>
          <w:color w:val="000000"/>
          <w:sz w:val="18"/>
          <w:szCs w:val="18"/>
        </w:rPr>
        <w:t>», 1971.</w:t>
      </w:r>
    </w:p>
    <w:p w14:paraId="3C7C1081"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Федеральный закон №122-ФЗ от 21.07.1997г. «</w:t>
      </w:r>
      <w:r>
        <w:rPr>
          <w:rStyle w:val="WW8Num3z0"/>
          <w:rFonts w:ascii="Verdana" w:hAnsi="Verdana"/>
          <w:color w:val="4682B4"/>
          <w:sz w:val="18"/>
          <w:szCs w:val="18"/>
        </w:rPr>
        <w:t>О государственной регистрации прав на недвижимое имущество и сделок с ним</w:t>
      </w:r>
      <w:r>
        <w:rPr>
          <w:rFonts w:ascii="Verdana" w:hAnsi="Verdana"/>
          <w:color w:val="000000"/>
          <w:sz w:val="18"/>
          <w:szCs w:val="18"/>
        </w:rPr>
        <w:t>».</w:t>
      </w:r>
    </w:p>
    <w:p w14:paraId="7E91E7EC"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Фридман</w:t>
      </w:r>
      <w:r>
        <w:rPr>
          <w:rStyle w:val="WW8Num2z0"/>
          <w:rFonts w:ascii="Verdana" w:hAnsi="Verdana"/>
          <w:color w:val="000000"/>
          <w:sz w:val="18"/>
          <w:szCs w:val="18"/>
        </w:rPr>
        <w:t> </w:t>
      </w:r>
      <w:r>
        <w:rPr>
          <w:rFonts w:ascii="Verdana" w:hAnsi="Verdana"/>
          <w:color w:val="000000"/>
          <w:sz w:val="18"/>
          <w:szCs w:val="18"/>
        </w:rPr>
        <w:t>А.А. Глобализация: развитые и развивающиеся страны. М.: РЭШ, 2000.</w:t>
      </w:r>
    </w:p>
    <w:p w14:paraId="3E7B3861"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Хейнсворт</w:t>
      </w:r>
      <w:r>
        <w:rPr>
          <w:rStyle w:val="WW8Num2z0"/>
          <w:rFonts w:ascii="Verdana" w:hAnsi="Verdana"/>
          <w:color w:val="000000"/>
          <w:sz w:val="18"/>
          <w:szCs w:val="18"/>
        </w:rPr>
        <w:t> </w:t>
      </w:r>
      <w:r>
        <w:rPr>
          <w:rFonts w:ascii="Verdana" w:hAnsi="Verdana"/>
          <w:color w:val="000000"/>
          <w:sz w:val="18"/>
          <w:szCs w:val="18"/>
        </w:rPr>
        <w:t>Р. Рейтинг банков России.//Рынок ценных бумаг, №20, 1999.</w:t>
      </w:r>
    </w:p>
    <w:p w14:paraId="182EAD98"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Хозяинов</w:t>
      </w:r>
      <w:r>
        <w:rPr>
          <w:rStyle w:val="WW8Num2z0"/>
          <w:rFonts w:ascii="Verdana" w:hAnsi="Verdana"/>
          <w:color w:val="000000"/>
          <w:sz w:val="18"/>
          <w:szCs w:val="18"/>
        </w:rPr>
        <w:t> </w:t>
      </w:r>
      <w:r>
        <w:rPr>
          <w:rFonts w:ascii="Verdana" w:hAnsi="Verdana"/>
          <w:color w:val="000000"/>
          <w:sz w:val="18"/>
          <w:szCs w:val="18"/>
        </w:rPr>
        <w:t>А.Г. Механизмы укрепления дисциплины государственных гражданских служащих.//Бюллетень Министерства юстиции Российской Федерации, №4, 2005г.</w:t>
      </w:r>
    </w:p>
    <w:p w14:paraId="51C65737"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Чайка</w:t>
      </w:r>
      <w:r>
        <w:rPr>
          <w:rStyle w:val="WW8Num2z0"/>
          <w:rFonts w:ascii="Verdana" w:hAnsi="Verdana"/>
          <w:color w:val="000000"/>
          <w:sz w:val="18"/>
          <w:szCs w:val="18"/>
        </w:rPr>
        <w:t> </w:t>
      </w:r>
      <w:r>
        <w:rPr>
          <w:rFonts w:ascii="Verdana" w:hAnsi="Verdana"/>
          <w:color w:val="000000"/>
          <w:sz w:val="18"/>
          <w:szCs w:val="18"/>
        </w:rPr>
        <w:t>Ю.А. Вырабатывать новые подходы и методы решения проблем.//Бюллетень Министерства юстиции Российской Федерации, №3, 2005г.</w:t>
      </w:r>
    </w:p>
    <w:p w14:paraId="410CBF42"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Чайка</w:t>
      </w:r>
      <w:r>
        <w:rPr>
          <w:rStyle w:val="WW8Num2z0"/>
          <w:rFonts w:ascii="Verdana" w:hAnsi="Verdana"/>
          <w:color w:val="000000"/>
          <w:sz w:val="18"/>
          <w:szCs w:val="18"/>
        </w:rPr>
        <w:t> </w:t>
      </w:r>
      <w:r>
        <w:rPr>
          <w:rFonts w:ascii="Verdana" w:hAnsi="Verdana"/>
          <w:color w:val="000000"/>
          <w:sz w:val="18"/>
          <w:szCs w:val="18"/>
        </w:rPr>
        <w:t>Ю.А. О ходе реформирования и основных направлениях деятельности органов юстиции.//Бюллетень Министерства юстиции Российской Федерации, №12, 2005г.</w:t>
      </w:r>
    </w:p>
    <w:p w14:paraId="21121E7F"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Чернова</w:t>
      </w:r>
      <w:r>
        <w:rPr>
          <w:rStyle w:val="WW8Num2z0"/>
          <w:rFonts w:ascii="Verdana" w:hAnsi="Verdana"/>
          <w:color w:val="000000"/>
          <w:sz w:val="18"/>
          <w:szCs w:val="18"/>
        </w:rPr>
        <w:t> </w:t>
      </w:r>
      <w:r>
        <w:rPr>
          <w:rFonts w:ascii="Verdana" w:hAnsi="Verdana"/>
          <w:color w:val="000000"/>
          <w:sz w:val="18"/>
          <w:szCs w:val="18"/>
        </w:rPr>
        <w:t>Т.В. Сравнительный анализ главных компонент</w:t>
      </w:r>
      <w:r>
        <w:rPr>
          <w:rStyle w:val="WW8Num2z0"/>
          <w:rFonts w:ascii="Verdana" w:hAnsi="Verdana"/>
          <w:color w:val="000000"/>
          <w:sz w:val="18"/>
          <w:szCs w:val="18"/>
        </w:rPr>
        <w:t> </w:t>
      </w:r>
      <w:r>
        <w:rPr>
          <w:rStyle w:val="WW8Num3z0"/>
          <w:rFonts w:ascii="Verdana" w:hAnsi="Verdana"/>
          <w:color w:val="4682B4"/>
          <w:sz w:val="18"/>
          <w:szCs w:val="18"/>
        </w:rPr>
        <w:t>межрегиональной</w:t>
      </w:r>
      <w:r>
        <w:rPr>
          <w:rStyle w:val="WW8Num2z0"/>
          <w:rFonts w:ascii="Verdana" w:hAnsi="Verdana"/>
          <w:color w:val="000000"/>
          <w:sz w:val="18"/>
          <w:szCs w:val="18"/>
        </w:rPr>
        <w:t> </w:t>
      </w:r>
      <w:r>
        <w:rPr>
          <w:rFonts w:ascii="Verdana" w:hAnsi="Verdana"/>
          <w:color w:val="000000"/>
          <w:sz w:val="18"/>
          <w:szCs w:val="18"/>
        </w:rPr>
        <w:t>дифференциации денежных доходов населения.//Финансы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№1, 2003г.</w:t>
      </w:r>
    </w:p>
    <w:p w14:paraId="4F28A79B"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Калихман И.Л. Вероятность и статистика. М.: Финансы и статистика, 1982. - 319 с.</w:t>
      </w:r>
    </w:p>
    <w:p w14:paraId="65B2CB5C"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Чумаков П. Рейтинг</w:t>
      </w:r>
      <w:r>
        <w:rPr>
          <w:rStyle w:val="WW8Num2z0"/>
          <w:rFonts w:ascii="Verdana" w:hAnsi="Verdana"/>
          <w:color w:val="000000"/>
          <w:sz w:val="18"/>
          <w:szCs w:val="18"/>
        </w:rPr>
        <w:t> </w:t>
      </w:r>
      <w:r>
        <w:rPr>
          <w:rStyle w:val="WW8Num3z0"/>
          <w:rFonts w:ascii="Verdana" w:hAnsi="Verdana"/>
          <w:color w:val="4682B4"/>
          <w:sz w:val="18"/>
          <w:szCs w:val="18"/>
        </w:rPr>
        <w:t>Кромонова</w:t>
      </w:r>
      <w:r>
        <w:rPr>
          <w:rStyle w:val="WW8Num2z0"/>
          <w:rFonts w:ascii="Verdana" w:hAnsi="Verdana"/>
          <w:color w:val="000000"/>
          <w:sz w:val="18"/>
          <w:szCs w:val="18"/>
        </w:rPr>
        <w:t> </w:t>
      </w:r>
      <w:r>
        <w:rPr>
          <w:rFonts w:ascii="Verdana" w:hAnsi="Verdana"/>
          <w:color w:val="000000"/>
          <w:sz w:val="18"/>
          <w:szCs w:val="18"/>
        </w:rPr>
        <w:t>виртуальная реальность.//Рынок ценных бумаг, №20,1999.</w:t>
      </w:r>
    </w:p>
    <w:p w14:paraId="17307166"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Шакин</w:t>
      </w:r>
      <w:r>
        <w:rPr>
          <w:rStyle w:val="WW8Num2z0"/>
          <w:rFonts w:ascii="Verdana" w:hAnsi="Verdana"/>
          <w:color w:val="000000"/>
          <w:sz w:val="18"/>
          <w:szCs w:val="18"/>
        </w:rPr>
        <w:t> </w:t>
      </w:r>
      <w:r>
        <w:rPr>
          <w:rFonts w:ascii="Verdana" w:hAnsi="Verdana"/>
          <w:color w:val="000000"/>
          <w:sz w:val="18"/>
          <w:szCs w:val="18"/>
        </w:rPr>
        <w:t>В.В. и др. Биосистемы в экстремальных условиях. М.: ВЦ РАН,1990.</w:t>
      </w:r>
    </w:p>
    <w:p w14:paraId="387B1BE3"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Шамков</w:t>
      </w:r>
      <w:r>
        <w:rPr>
          <w:rStyle w:val="WW8Num2z0"/>
          <w:rFonts w:ascii="Verdana" w:hAnsi="Verdana"/>
          <w:color w:val="000000"/>
          <w:sz w:val="18"/>
          <w:szCs w:val="18"/>
        </w:rPr>
        <w:t> </w:t>
      </w:r>
      <w:r>
        <w:rPr>
          <w:rFonts w:ascii="Verdana" w:hAnsi="Verdana"/>
          <w:color w:val="000000"/>
          <w:sz w:val="18"/>
          <w:szCs w:val="18"/>
        </w:rPr>
        <w:t>Н.С. О правовом обеспечении реформы государственной службы.//Бюллетень Министерства юстиции Российской Федерации, №5, 2005г.</w:t>
      </w:r>
    </w:p>
    <w:p w14:paraId="65E9B864"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Эконометрика: Учебник / И.И.</w:t>
      </w:r>
      <w:r>
        <w:rPr>
          <w:rStyle w:val="WW8Num2z0"/>
          <w:rFonts w:ascii="Verdana" w:hAnsi="Verdana"/>
          <w:color w:val="000000"/>
          <w:sz w:val="18"/>
          <w:szCs w:val="18"/>
        </w:rPr>
        <w:t> </w:t>
      </w:r>
      <w:r>
        <w:rPr>
          <w:rStyle w:val="WW8Num3z0"/>
          <w:rFonts w:ascii="Verdana" w:hAnsi="Verdana"/>
          <w:color w:val="4682B4"/>
          <w:sz w:val="18"/>
          <w:szCs w:val="18"/>
        </w:rPr>
        <w:t>Елисеева</w:t>
      </w:r>
      <w:r>
        <w:rPr>
          <w:rFonts w:ascii="Verdana" w:hAnsi="Verdana"/>
          <w:color w:val="000000"/>
          <w:sz w:val="18"/>
          <w:szCs w:val="18"/>
        </w:rPr>
        <w:t>, С.В. Курышева, Т.В. Костеева и др.;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2-е изд., перераб. и доп. - М.: Финансы и статистика, 2005. - 576 с.</w:t>
      </w:r>
    </w:p>
    <w:p w14:paraId="5253C7DE"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Экономическая статистика. 2-е изд., доп.: Учебник / Под ред. Ю.Н. Иванова. М.: ИНФРА-М, 2000. - 480 с.</w:t>
      </w:r>
    </w:p>
    <w:p w14:paraId="73276CEE"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Bourguignon P., Fields G.S. Poverty Measures and Anti-poverty Policy/ZReserches Economiques de Louvain/ 1990, №56.</w:t>
      </w:r>
    </w:p>
    <w:p w14:paraId="4A8AEC22"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Nebel B.J. Environmental Science: The Way the World Works. N.Y.: Prentice Hall, Inc., Englewood Cliffs., 1990.</w:t>
      </w:r>
    </w:p>
    <w:p w14:paraId="4E91AFFD"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Rodrik D. Institutions, Integration, and Geography: In Search of the Deep Determinants of Economic Growth. In: Search of Prosperity: Analytic Country Studies on Growth. Princeton University Press. №7,2003.</w:t>
      </w:r>
    </w:p>
    <w:p w14:paraId="46195C5E" w14:textId="77777777" w:rsidR="00085B27" w:rsidRDefault="00085B27" w:rsidP="00085B2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Sen A.K. Sociological Approach to Measurement of Poverty: A Reply to Professor Peter Townsend//Oxford Economic Papers. №37,1985.</w:t>
      </w:r>
    </w:p>
    <w:p w14:paraId="7E1812BD" w14:textId="5CA66F6C" w:rsidR="00F32EFC" w:rsidRPr="00085B27" w:rsidRDefault="00085B27" w:rsidP="00085B27">
      <w:r>
        <w:rPr>
          <w:rFonts w:ascii="Verdana" w:hAnsi="Verdana"/>
          <w:color w:val="000000"/>
          <w:sz w:val="18"/>
          <w:szCs w:val="18"/>
        </w:rPr>
        <w:br/>
      </w:r>
      <w:r>
        <w:rPr>
          <w:rFonts w:ascii="Verdana" w:hAnsi="Verdana"/>
          <w:color w:val="000000"/>
          <w:sz w:val="18"/>
          <w:szCs w:val="18"/>
        </w:rPr>
        <w:br/>
      </w:r>
      <w:bookmarkStart w:id="0" w:name="_GoBack"/>
      <w:bookmarkEnd w:id="0"/>
    </w:p>
    <w:sectPr w:rsidR="00F32EFC" w:rsidRPr="00085B27"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87085" w14:textId="77777777" w:rsidR="00ED77BB" w:rsidRDefault="00ED77BB">
      <w:pPr>
        <w:spacing w:after="0" w:line="240" w:lineRule="auto"/>
      </w:pPr>
      <w:r>
        <w:separator/>
      </w:r>
    </w:p>
  </w:endnote>
  <w:endnote w:type="continuationSeparator" w:id="0">
    <w:p w14:paraId="5EBE9904" w14:textId="77777777" w:rsidR="00ED77BB" w:rsidRDefault="00ED7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E646D3" w14:textId="77777777" w:rsidR="00ED77BB" w:rsidRDefault="00ED77BB">
      <w:pPr>
        <w:spacing w:after="0" w:line="240" w:lineRule="auto"/>
      </w:pPr>
      <w:r>
        <w:separator/>
      </w:r>
    </w:p>
  </w:footnote>
  <w:footnote w:type="continuationSeparator" w:id="0">
    <w:p w14:paraId="69BE9013" w14:textId="77777777" w:rsidR="00ED77BB" w:rsidRDefault="00ED77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5E9"/>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21FF"/>
    <w:rsid w:val="005131A6"/>
    <w:rsid w:val="00513F5B"/>
    <w:rsid w:val="005149BC"/>
    <w:rsid w:val="00514C12"/>
    <w:rsid w:val="00515EC7"/>
    <w:rsid w:val="005165B0"/>
    <w:rsid w:val="00516D84"/>
    <w:rsid w:val="00517D17"/>
    <w:rsid w:val="00517F47"/>
    <w:rsid w:val="005209F5"/>
    <w:rsid w:val="00520A01"/>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D3E"/>
    <w:rsid w:val="00CA5E19"/>
    <w:rsid w:val="00CA62AF"/>
    <w:rsid w:val="00CA673C"/>
    <w:rsid w:val="00CA69E6"/>
    <w:rsid w:val="00CA6E16"/>
    <w:rsid w:val="00CA6E44"/>
    <w:rsid w:val="00CA7F42"/>
    <w:rsid w:val="00CB07E5"/>
    <w:rsid w:val="00CB0ABE"/>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737"/>
    <w:rsid w:val="00E53978"/>
    <w:rsid w:val="00E53A04"/>
    <w:rsid w:val="00E54ADC"/>
    <w:rsid w:val="00E54F6A"/>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2C0"/>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D77BB"/>
    <w:rsid w:val="00EE1477"/>
    <w:rsid w:val="00EE181A"/>
    <w:rsid w:val="00EE1A17"/>
    <w:rsid w:val="00EE22EA"/>
    <w:rsid w:val="00EE2E25"/>
    <w:rsid w:val="00EE331D"/>
    <w:rsid w:val="00EE3874"/>
    <w:rsid w:val="00EE4AFA"/>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47AD"/>
    <w:rsid w:val="00FA5096"/>
    <w:rsid w:val="00FA5213"/>
    <w:rsid w:val="00FA6DBD"/>
    <w:rsid w:val="00FA7278"/>
    <w:rsid w:val="00FA7CA7"/>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2D439-488C-4F4A-87A8-EB555A876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11664</TotalTime>
  <Pages>12</Pages>
  <Words>6278</Words>
  <Characters>35788</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41983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1071</cp:revision>
  <cp:lastPrinted>2009-02-06T05:36:00Z</cp:lastPrinted>
  <dcterms:created xsi:type="dcterms:W3CDTF">2016-05-04T14:28:00Z</dcterms:created>
  <dcterms:modified xsi:type="dcterms:W3CDTF">2016-07-25T10:56:00Z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