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CC59" w14:textId="77B3C714" w:rsidR="00BA39AF" w:rsidRDefault="000E0475" w:rsidP="000E047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Левицький Євген Олександрович. Педагогічні основи комплексної оцінки професійної діяльності стройових підрозділів вищих навчальних закладів МВС України : дис... канд. пед. наук: 13.00.04 / Вінницький держ. педагогічний ун-т ім. Михайла Коцюбинського. - Вінниця, 2005</w:t>
      </w:r>
    </w:p>
    <w:p w14:paraId="7EAFB62F" w14:textId="77777777" w:rsidR="000E0475" w:rsidRPr="000E0475" w:rsidRDefault="000E0475" w:rsidP="000E0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04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Левицький Є.О. </w:t>
      </w:r>
      <w:r w:rsidRPr="000E04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Педагогічні основи комплексної оцінки професійної діяльності стройових підрозділів вищих навчальних закладів МВС України. — </w:t>
      </w:r>
      <w:r w:rsidRPr="000E0475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35ED1BB7" w14:textId="77777777" w:rsidR="000E0475" w:rsidRPr="000E0475" w:rsidRDefault="000E0475" w:rsidP="000E0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047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— теорія і методика професійної освіти. Вінницький державний педагогічний університет імені Михайла Коцюбинського, Вінниця, 2005.</w:t>
      </w:r>
    </w:p>
    <w:p w14:paraId="644D1205" w14:textId="77777777" w:rsidR="000E0475" w:rsidRPr="000E0475" w:rsidRDefault="000E0475" w:rsidP="000E0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047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проблемі комплексної оцінки професійної</w:t>
      </w:r>
      <w:r w:rsidRPr="000E04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0E0475">
        <w:rPr>
          <w:rFonts w:ascii="Times New Roman" w:eastAsia="Times New Roman" w:hAnsi="Times New Roman" w:cs="Times New Roman"/>
          <w:color w:val="000000"/>
          <w:sz w:val="27"/>
          <w:szCs w:val="27"/>
        </w:rPr>
        <w:t>діяльності стройових підрозділів, формуванню колективів стройових підрозділів у вищих відомчих навчальних закладах, що розглядається як важлива складова навчально-виховного процесу з підготовки офіцерських кадрів МВС в умовах реформування відомчої освіти. Здійснено теоретичний аналіз робіт вітчизняних і зарубіжних дослідників з проблеми; вивчено практичний стан діяльності колективів стройових підрозділів; відпрацьовано ознаки узагальненої моделі та процес поетапного формування таких підрозділів у вищих відомчих навчальних закладах; виявлені і теоретично обґрунтовані основні педагогічні основи функціонування курсантського колективу; розроблена система засобів формування колективу.</w:t>
      </w:r>
    </w:p>
    <w:p w14:paraId="7BB94226" w14:textId="77777777" w:rsidR="000E0475" w:rsidRPr="000E0475" w:rsidRDefault="000E0475" w:rsidP="000E04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0475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визначена роль і значення формального лідера, вплив місцевих і дистанційних управлінських структур на процес формування колективу стройового підрозділу. Визначено та обґрунтовано внутрішню структуру колективу стройового підрозділу (курсант, члени колективу, лідер), а також його зовнішні структурні елементи (первинна сукупність у складі підрозділу курсантів, навчального взводу(групи), далі – курсу і – факультету).Розроблена "Комплексна система оцінки підсумків службової діяльності стройових підрозділів вищого навчального закладу МВС України".</w:t>
      </w:r>
    </w:p>
    <w:p w14:paraId="46E93F01" w14:textId="77777777" w:rsidR="000E0475" w:rsidRPr="000E0475" w:rsidRDefault="000E0475" w:rsidP="000E0475"/>
    <w:sectPr w:rsidR="000E0475" w:rsidRPr="000E04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9714" w14:textId="77777777" w:rsidR="001479C3" w:rsidRDefault="001479C3">
      <w:pPr>
        <w:spacing w:after="0" w:line="240" w:lineRule="auto"/>
      </w:pPr>
      <w:r>
        <w:separator/>
      </w:r>
    </w:p>
  </w:endnote>
  <w:endnote w:type="continuationSeparator" w:id="0">
    <w:p w14:paraId="183A3C32" w14:textId="77777777" w:rsidR="001479C3" w:rsidRDefault="0014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DAD0" w14:textId="77777777" w:rsidR="001479C3" w:rsidRDefault="001479C3">
      <w:pPr>
        <w:spacing w:after="0" w:line="240" w:lineRule="auto"/>
      </w:pPr>
      <w:r>
        <w:separator/>
      </w:r>
    </w:p>
  </w:footnote>
  <w:footnote w:type="continuationSeparator" w:id="0">
    <w:p w14:paraId="3CDFFC05" w14:textId="77777777" w:rsidR="001479C3" w:rsidRDefault="00147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79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22"/>
  </w:num>
  <w:num w:numId="5">
    <w:abstractNumId w:val="31"/>
  </w:num>
  <w:num w:numId="6">
    <w:abstractNumId w:val="24"/>
  </w:num>
  <w:num w:numId="7">
    <w:abstractNumId w:val="9"/>
  </w:num>
  <w:num w:numId="8">
    <w:abstractNumId w:val="3"/>
  </w:num>
  <w:num w:numId="9">
    <w:abstractNumId w:val="5"/>
  </w:num>
  <w:num w:numId="10">
    <w:abstractNumId w:val="29"/>
  </w:num>
  <w:num w:numId="11">
    <w:abstractNumId w:val="10"/>
  </w:num>
  <w:num w:numId="12">
    <w:abstractNumId w:val="12"/>
  </w:num>
  <w:num w:numId="13">
    <w:abstractNumId w:val="6"/>
  </w:num>
  <w:num w:numId="14">
    <w:abstractNumId w:val="13"/>
  </w:num>
  <w:num w:numId="15">
    <w:abstractNumId w:val="8"/>
  </w:num>
  <w:num w:numId="16">
    <w:abstractNumId w:val="30"/>
  </w:num>
  <w:num w:numId="17">
    <w:abstractNumId w:val="17"/>
  </w:num>
  <w:num w:numId="18">
    <w:abstractNumId w:val="23"/>
  </w:num>
  <w:num w:numId="19">
    <w:abstractNumId w:val="7"/>
  </w:num>
  <w:num w:numId="20">
    <w:abstractNumId w:val="7"/>
    <w:lvlOverride w:ilvl="2">
      <w:startOverride w:val="2"/>
    </w:lvlOverride>
  </w:num>
  <w:num w:numId="21">
    <w:abstractNumId w:val="7"/>
    <w:lvlOverride w:ilvl="2">
      <w:startOverride w:val="6"/>
    </w:lvlOverride>
  </w:num>
  <w:num w:numId="22">
    <w:abstractNumId w:val="4"/>
  </w:num>
  <w:num w:numId="23">
    <w:abstractNumId w:val="20"/>
  </w:num>
  <w:num w:numId="24">
    <w:abstractNumId w:val="19"/>
  </w:num>
  <w:num w:numId="25">
    <w:abstractNumId w:val="14"/>
  </w:num>
  <w:num w:numId="26">
    <w:abstractNumId w:val="21"/>
  </w:num>
  <w:num w:numId="27">
    <w:abstractNumId w:val="32"/>
  </w:num>
  <w:num w:numId="28">
    <w:abstractNumId w:val="26"/>
  </w:num>
  <w:num w:numId="29">
    <w:abstractNumId w:val="0"/>
  </w:num>
  <w:num w:numId="30">
    <w:abstractNumId w:val="25"/>
  </w:num>
  <w:num w:numId="31">
    <w:abstractNumId w:val="27"/>
  </w:num>
  <w:num w:numId="32">
    <w:abstractNumId w:val="2"/>
  </w:num>
  <w:num w:numId="33">
    <w:abstractNumId w:val="15"/>
  </w:num>
  <w:num w:numId="34">
    <w:abstractNumId w:val="18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479C3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30252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6126</cp:revision>
  <dcterms:created xsi:type="dcterms:W3CDTF">2024-06-20T08:51:00Z</dcterms:created>
  <dcterms:modified xsi:type="dcterms:W3CDTF">2024-07-22T10:48:00Z</dcterms:modified>
  <cp:category/>
</cp:coreProperties>
</file>