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341" w14:textId="148A569D" w:rsidR="00DD312F" w:rsidRPr="00B0766F" w:rsidRDefault="00B0766F" w:rsidP="00B0766F">
      <w:r>
        <w:t>Гекова Марина В’ячеславівна, лікаря невролога дитячого Комунального некомерційного підприємства «Міська дитяча лікарня №5» Харківської міської ради, відділення загальної неврології та медичної реабілітації. Назва дисертації «Можливості використання викликаних потенціалів для визначення ефективності лікування та перебігу епілепсії у дітей підліткового віку». Шифр та назва спеціальності – 14.01.15 – нервові хвороби. Спецрада Д 64.566.01 ДУ «Інститут неврології, психіатрії та наркології ім. П. В. Волошина НАМН України» (61068, м. Харків, вул. Академіка Павлова, 46, тел. +38(057)725-58-09). Науковий керівник: Танцура Людмила Миколаївна, доктор медичних наук, завідувачка відділу дитячої психоневрології та пароксизмальних станів ДУ «Інститут неврології, психіатрії та наркології ім. П.В. Волошина НАМН України».</w:t>
      </w:r>
    </w:p>
    <w:sectPr w:rsidR="00DD312F" w:rsidRPr="00B076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ACF9" w14:textId="77777777" w:rsidR="006947FC" w:rsidRDefault="006947FC">
      <w:pPr>
        <w:spacing w:after="0" w:line="240" w:lineRule="auto"/>
      </w:pPr>
      <w:r>
        <w:separator/>
      </w:r>
    </w:p>
  </w:endnote>
  <w:endnote w:type="continuationSeparator" w:id="0">
    <w:p w14:paraId="008FF12E" w14:textId="77777777" w:rsidR="006947FC" w:rsidRDefault="0069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CC6F" w14:textId="77777777" w:rsidR="006947FC" w:rsidRDefault="006947FC">
      <w:pPr>
        <w:spacing w:after="0" w:line="240" w:lineRule="auto"/>
      </w:pPr>
      <w:r>
        <w:separator/>
      </w:r>
    </w:p>
  </w:footnote>
  <w:footnote w:type="continuationSeparator" w:id="0">
    <w:p w14:paraId="0F113B11" w14:textId="77777777" w:rsidR="006947FC" w:rsidRDefault="00694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47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7FC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095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61262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11471</cp:revision>
  <dcterms:created xsi:type="dcterms:W3CDTF">2024-06-20T08:51:00Z</dcterms:created>
  <dcterms:modified xsi:type="dcterms:W3CDTF">2024-11-06T22:03:00Z</dcterms:modified>
  <cp:category/>
</cp:coreProperties>
</file>