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024502" w:rsidRDefault="00024502" w:rsidP="00024502">
      <w:r w:rsidRPr="00024502">
        <w:rPr>
          <w:rFonts w:ascii="Times New Roman" w:eastAsia="Arial Narrow" w:hAnsi="Times New Roman" w:cs="Times New Roman"/>
          <w:b/>
          <w:bCs/>
          <w:color w:val="000000"/>
          <w:kern w:val="0"/>
          <w:sz w:val="24"/>
          <w:lang w:val="uk-UA" w:eastAsia="uk-UA" w:bidi="uk-UA"/>
        </w:rPr>
        <w:t>Бєльська Тетяна Валентинівна</w:t>
      </w:r>
      <w:r w:rsidRPr="00024502">
        <w:rPr>
          <w:rFonts w:ascii="Times New Roman" w:hAnsi="Times New Roman" w:cs="Times New Roman"/>
          <w:color w:val="000000"/>
          <w:kern w:val="0"/>
          <w:sz w:val="24"/>
          <w:szCs w:val="24"/>
          <w:lang w:val="uk-UA" w:eastAsia="uk-UA" w:bidi="uk-UA"/>
        </w:rPr>
        <w:t xml:space="preserve">, доцент кафедри </w:t>
      </w:r>
      <w:r w:rsidRPr="00024502">
        <w:rPr>
          <w:rFonts w:ascii="Times New Roman" w:hAnsi="Times New Roman" w:cs="Times New Roman"/>
          <w:color w:val="000000"/>
          <w:kern w:val="0"/>
          <w:sz w:val="24"/>
          <w:szCs w:val="24"/>
          <w:lang w:val="uk-UA" w:eastAsia="ru-RU" w:bidi="ru-RU"/>
        </w:rPr>
        <w:t>ме</w:t>
      </w:r>
      <w:r w:rsidRPr="00024502">
        <w:rPr>
          <w:rFonts w:ascii="Times New Roman" w:hAnsi="Times New Roman" w:cs="Times New Roman"/>
          <w:color w:val="000000"/>
          <w:kern w:val="0"/>
          <w:sz w:val="24"/>
          <w:szCs w:val="24"/>
          <w:lang w:val="uk-UA" w:eastAsia="ru-RU" w:bidi="ru-RU"/>
        </w:rPr>
        <w:softHyphen/>
        <w:t>неджменту</w:t>
      </w:r>
      <w:r w:rsidRPr="00024502">
        <w:rPr>
          <w:rFonts w:ascii="Times New Roman" w:hAnsi="Times New Roman" w:cs="Times New Roman"/>
          <w:color w:val="000000"/>
          <w:kern w:val="0"/>
          <w:sz w:val="24"/>
          <w:szCs w:val="24"/>
          <w:lang w:val="uk-UA" w:eastAsia="uk-UA" w:bidi="uk-UA"/>
        </w:rPr>
        <w:t xml:space="preserve"> і адміністрування Харківського національного університету міського господарства імені </w:t>
      </w:r>
      <w:r w:rsidRPr="00024502">
        <w:rPr>
          <w:rFonts w:ascii="Times New Roman" w:hAnsi="Times New Roman" w:cs="Times New Roman"/>
          <w:color w:val="000000"/>
          <w:kern w:val="0"/>
          <w:sz w:val="24"/>
          <w:szCs w:val="24"/>
          <w:lang w:val="uk-UA" w:eastAsia="ru-RU" w:bidi="ru-RU"/>
        </w:rPr>
        <w:t>О. М. Бекето</w:t>
      </w:r>
      <w:r w:rsidRPr="00024502">
        <w:rPr>
          <w:rFonts w:ascii="Times New Roman" w:hAnsi="Times New Roman" w:cs="Times New Roman"/>
          <w:color w:val="000000"/>
          <w:kern w:val="0"/>
          <w:sz w:val="24"/>
          <w:szCs w:val="24"/>
          <w:lang w:val="uk-UA" w:eastAsia="ru-RU" w:bidi="ru-RU"/>
        </w:rPr>
        <w:softHyphen/>
        <w:t xml:space="preserve">ва: </w:t>
      </w:r>
      <w:r w:rsidRPr="00024502">
        <w:rPr>
          <w:rFonts w:ascii="Times New Roman" w:hAnsi="Times New Roman" w:cs="Times New Roman"/>
          <w:color w:val="000000"/>
          <w:kern w:val="0"/>
          <w:sz w:val="24"/>
          <w:szCs w:val="24"/>
          <w:lang w:val="uk-UA" w:eastAsia="uk-UA" w:bidi="uk-UA"/>
        </w:rPr>
        <w:t>«Державна політика та державне управління в умо</w:t>
      </w:r>
      <w:r w:rsidRPr="00024502">
        <w:rPr>
          <w:rFonts w:ascii="Times New Roman" w:hAnsi="Times New Roman" w:cs="Times New Roman"/>
          <w:color w:val="000000"/>
          <w:kern w:val="0"/>
          <w:sz w:val="24"/>
          <w:szCs w:val="24"/>
          <w:lang w:val="uk-UA" w:eastAsia="uk-UA" w:bidi="uk-UA"/>
        </w:rPr>
        <w:softHyphen/>
        <w:t>вах впливу глобального громадянського суспільства» (25.00.01 - теорія та історія державного управління). Спецрада Д 08.866.01 у Дніпропетровському регіонально</w:t>
      </w:r>
      <w:r w:rsidRPr="00024502">
        <w:rPr>
          <w:rFonts w:ascii="Times New Roman" w:hAnsi="Times New Roman" w:cs="Times New Roman"/>
          <w:color w:val="000000"/>
          <w:kern w:val="0"/>
          <w:sz w:val="24"/>
          <w:szCs w:val="24"/>
          <w:lang w:val="uk-UA" w:eastAsia="uk-UA" w:bidi="uk-UA"/>
        </w:rPr>
        <w:softHyphen/>
        <w:t>му інституті державного управління Національної академії державного управління при Президентові України</w:t>
      </w:r>
    </w:p>
    <w:sectPr w:rsidR="00086D61" w:rsidRPr="0002450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5087E-FA2E-4D75-986F-B1C9F49D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2020-05-14T12:20:00Z</dcterms:created>
  <dcterms:modified xsi:type="dcterms:W3CDTF">2020-05-15T18:34:00Z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