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9837" w14:textId="77777777" w:rsidR="001604A9" w:rsidRPr="001604A9" w:rsidRDefault="001604A9" w:rsidP="001604A9">
      <w:pPr>
        <w:rPr>
          <w:rFonts w:ascii="Helvetica" w:eastAsia="Symbol" w:hAnsi="Helvetica" w:cs="Helvetica"/>
          <w:b/>
          <w:bCs/>
          <w:color w:val="222222"/>
          <w:kern w:val="0"/>
          <w:sz w:val="21"/>
          <w:szCs w:val="21"/>
          <w:lang w:eastAsia="ru-RU"/>
        </w:rPr>
      </w:pPr>
      <w:r w:rsidRPr="001604A9">
        <w:rPr>
          <w:rFonts w:ascii="Helvetica" w:eastAsia="Symbol" w:hAnsi="Helvetica" w:cs="Helvetica"/>
          <w:b/>
          <w:bCs/>
          <w:color w:val="222222"/>
          <w:kern w:val="0"/>
          <w:sz w:val="21"/>
          <w:szCs w:val="21"/>
          <w:lang w:eastAsia="ru-RU"/>
        </w:rPr>
        <w:t>Артеменко, Сергей Александрович.</w:t>
      </w:r>
    </w:p>
    <w:p w14:paraId="58BC2ABB" w14:textId="77777777" w:rsidR="001604A9" w:rsidRPr="001604A9" w:rsidRDefault="001604A9" w:rsidP="001604A9">
      <w:pPr>
        <w:rPr>
          <w:rFonts w:ascii="Helvetica" w:eastAsia="Symbol" w:hAnsi="Helvetica" w:cs="Helvetica"/>
          <w:b/>
          <w:bCs/>
          <w:color w:val="222222"/>
          <w:kern w:val="0"/>
          <w:sz w:val="21"/>
          <w:szCs w:val="21"/>
          <w:lang w:eastAsia="ru-RU"/>
        </w:rPr>
      </w:pPr>
      <w:r w:rsidRPr="001604A9">
        <w:rPr>
          <w:rFonts w:ascii="Helvetica" w:eastAsia="Symbol" w:hAnsi="Helvetica" w:cs="Helvetica"/>
          <w:b/>
          <w:bCs/>
          <w:color w:val="222222"/>
          <w:kern w:val="0"/>
          <w:sz w:val="21"/>
          <w:szCs w:val="21"/>
          <w:lang w:eastAsia="ru-RU"/>
        </w:rPr>
        <w:t xml:space="preserve">Химическое строение и некоторые механические свойства эпокси-аминных сетчатых полимеров в стеклообразном </w:t>
      </w:r>
      <w:proofErr w:type="gramStart"/>
      <w:r w:rsidRPr="001604A9">
        <w:rPr>
          <w:rFonts w:ascii="Helvetica" w:eastAsia="Symbol" w:hAnsi="Helvetica" w:cs="Helvetica"/>
          <w:b/>
          <w:bCs/>
          <w:color w:val="222222"/>
          <w:kern w:val="0"/>
          <w:sz w:val="21"/>
          <w:szCs w:val="21"/>
          <w:lang w:eastAsia="ru-RU"/>
        </w:rPr>
        <w:t>состоянии :</w:t>
      </w:r>
      <w:proofErr w:type="gramEnd"/>
      <w:r w:rsidRPr="001604A9">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01.04.19. - Москва, 1985. - 167 </w:t>
      </w:r>
      <w:proofErr w:type="gramStart"/>
      <w:r w:rsidRPr="001604A9">
        <w:rPr>
          <w:rFonts w:ascii="Helvetica" w:eastAsia="Symbol" w:hAnsi="Helvetica" w:cs="Helvetica"/>
          <w:b/>
          <w:bCs/>
          <w:color w:val="222222"/>
          <w:kern w:val="0"/>
          <w:sz w:val="21"/>
          <w:szCs w:val="21"/>
          <w:lang w:eastAsia="ru-RU"/>
        </w:rPr>
        <w:t>с. :</w:t>
      </w:r>
      <w:proofErr w:type="gramEnd"/>
      <w:r w:rsidRPr="001604A9">
        <w:rPr>
          <w:rFonts w:ascii="Helvetica" w:eastAsia="Symbol" w:hAnsi="Helvetica" w:cs="Helvetica"/>
          <w:b/>
          <w:bCs/>
          <w:color w:val="222222"/>
          <w:kern w:val="0"/>
          <w:sz w:val="21"/>
          <w:szCs w:val="21"/>
          <w:lang w:eastAsia="ru-RU"/>
        </w:rPr>
        <w:t xml:space="preserve"> ил.</w:t>
      </w:r>
    </w:p>
    <w:p w14:paraId="45C01CFA" w14:textId="77777777" w:rsidR="001604A9" w:rsidRPr="001604A9" w:rsidRDefault="001604A9" w:rsidP="001604A9">
      <w:pPr>
        <w:rPr>
          <w:rFonts w:ascii="Helvetica" w:eastAsia="Symbol" w:hAnsi="Helvetica" w:cs="Helvetica"/>
          <w:b/>
          <w:bCs/>
          <w:color w:val="222222"/>
          <w:kern w:val="0"/>
          <w:sz w:val="21"/>
          <w:szCs w:val="21"/>
          <w:lang w:eastAsia="ru-RU"/>
        </w:rPr>
      </w:pPr>
      <w:r w:rsidRPr="001604A9">
        <w:rPr>
          <w:rFonts w:ascii="Helvetica" w:eastAsia="Symbol" w:hAnsi="Helvetica" w:cs="Helvetica"/>
          <w:b/>
          <w:bCs/>
          <w:color w:val="222222"/>
          <w:kern w:val="0"/>
          <w:sz w:val="21"/>
          <w:szCs w:val="21"/>
          <w:lang w:eastAsia="ru-RU"/>
        </w:rPr>
        <w:t>Оглавление диссертациикандидат физико-математических наук Артеменко, Сергей Александрович</w:t>
      </w:r>
    </w:p>
    <w:p w14:paraId="762482E0" w14:textId="77777777" w:rsidR="001604A9" w:rsidRPr="001604A9" w:rsidRDefault="001604A9" w:rsidP="001604A9">
      <w:pPr>
        <w:rPr>
          <w:rFonts w:ascii="Helvetica" w:eastAsia="Symbol" w:hAnsi="Helvetica" w:cs="Helvetica"/>
          <w:b/>
          <w:bCs/>
          <w:color w:val="222222"/>
          <w:kern w:val="0"/>
          <w:sz w:val="21"/>
          <w:szCs w:val="21"/>
          <w:lang w:eastAsia="ru-RU"/>
        </w:rPr>
      </w:pPr>
      <w:r w:rsidRPr="001604A9">
        <w:rPr>
          <w:rFonts w:ascii="Helvetica" w:eastAsia="Symbol" w:hAnsi="Helvetica" w:cs="Helvetica"/>
          <w:b/>
          <w:bCs/>
          <w:color w:val="222222"/>
          <w:kern w:val="0"/>
          <w:sz w:val="21"/>
          <w:szCs w:val="21"/>
          <w:lang w:eastAsia="ru-RU"/>
        </w:rPr>
        <w:t>ВВЕДЕНИЕ.</w:t>
      </w:r>
    </w:p>
    <w:p w14:paraId="71BDC654" w14:textId="77777777" w:rsidR="001604A9" w:rsidRPr="001604A9" w:rsidRDefault="001604A9" w:rsidP="001604A9">
      <w:pPr>
        <w:rPr>
          <w:rFonts w:ascii="Helvetica" w:eastAsia="Symbol" w:hAnsi="Helvetica" w:cs="Helvetica"/>
          <w:b/>
          <w:bCs/>
          <w:color w:val="222222"/>
          <w:kern w:val="0"/>
          <w:sz w:val="21"/>
          <w:szCs w:val="21"/>
          <w:lang w:eastAsia="ru-RU"/>
        </w:rPr>
      </w:pPr>
      <w:r w:rsidRPr="001604A9">
        <w:rPr>
          <w:rFonts w:ascii="Helvetica" w:eastAsia="Symbol" w:hAnsi="Helvetica" w:cs="Helvetica"/>
          <w:b/>
          <w:bCs/>
          <w:color w:val="222222"/>
          <w:kern w:val="0"/>
          <w:sz w:val="21"/>
          <w:szCs w:val="21"/>
          <w:lang w:eastAsia="ru-RU"/>
        </w:rPr>
        <w:t>ГЛАВА. I. ЛИТЕРАТУРНЫЙ ОБЗОР.II</w:t>
      </w:r>
    </w:p>
    <w:p w14:paraId="186E8791" w14:textId="77777777" w:rsidR="001604A9" w:rsidRPr="001604A9" w:rsidRDefault="001604A9" w:rsidP="001604A9">
      <w:pPr>
        <w:rPr>
          <w:rFonts w:ascii="Helvetica" w:eastAsia="Symbol" w:hAnsi="Helvetica" w:cs="Helvetica"/>
          <w:b/>
          <w:bCs/>
          <w:color w:val="222222"/>
          <w:kern w:val="0"/>
          <w:sz w:val="21"/>
          <w:szCs w:val="21"/>
          <w:lang w:eastAsia="ru-RU"/>
        </w:rPr>
      </w:pPr>
      <w:r w:rsidRPr="001604A9">
        <w:rPr>
          <w:rFonts w:ascii="Helvetica" w:eastAsia="Symbol" w:hAnsi="Helvetica" w:cs="Helvetica"/>
          <w:b/>
          <w:bCs/>
          <w:color w:val="222222"/>
          <w:kern w:val="0"/>
          <w:sz w:val="21"/>
          <w:szCs w:val="21"/>
          <w:lang w:eastAsia="ru-RU"/>
        </w:rPr>
        <w:t>§ 1.1 Влияние сетчатости на температуру стеклования</w:t>
      </w:r>
    </w:p>
    <w:p w14:paraId="635393AD" w14:textId="77777777" w:rsidR="001604A9" w:rsidRPr="001604A9" w:rsidRDefault="001604A9" w:rsidP="001604A9">
      <w:pPr>
        <w:rPr>
          <w:rFonts w:ascii="Helvetica" w:eastAsia="Symbol" w:hAnsi="Helvetica" w:cs="Helvetica"/>
          <w:b/>
          <w:bCs/>
          <w:color w:val="222222"/>
          <w:kern w:val="0"/>
          <w:sz w:val="21"/>
          <w:szCs w:val="21"/>
          <w:lang w:eastAsia="ru-RU"/>
        </w:rPr>
      </w:pPr>
      <w:r w:rsidRPr="001604A9">
        <w:rPr>
          <w:rFonts w:ascii="Helvetica" w:eastAsia="Symbol" w:hAnsi="Helvetica" w:cs="Helvetica"/>
          <w:b/>
          <w:bCs/>
          <w:color w:val="222222"/>
          <w:kern w:val="0"/>
          <w:sz w:val="21"/>
          <w:szCs w:val="21"/>
          <w:lang w:eastAsia="ru-RU"/>
        </w:rPr>
        <w:t>§ 1.2 Влияние сетчатости на модуль упругости Е.</w:t>
      </w:r>
    </w:p>
    <w:p w14:paraId="18553110" w14:textId="77777777" w:rsidR="001604A9" w:rsidRPr="001604A9" w:rsidRDefault="001604A9" w:rsidP="001604A9">
      <w:pPr>
        <w:rPr>
          <w:rFonts w:ascii="Helvetica" w:eastAsia="Symbol" w:hAnsi="Helvetica" w:cs="Helvetica"/>
          <w:b/>
          <w:bCs/>
          <w:color w:val="222222"/>
          <w:kern w:val="0"/>
          <w:sz w:val="21"/>
          <w:szCs w:val="21"/>
          <w:lang w:eastAsia="ru-RU"/>
        </w:rPr>
      </w:pPr>
      <w:r w:rsidRPr="001604A9">
        <w:rPr>
          <w:rFonts w:ascii="Helvetica" w:eastAsia="Symbol" w:hAnsi="Helvetica" w:cs="Helvetica"/>
          <w:b/>
          <w:bCs/>
          <w:color w:val="222222"/>
          <w:kern w:val="0"/>
          <w:sz w:val="21"/>
          <w:szCs w:val="21"/>
          <w:lang w:eastAsia="ru-RU"/>
        </w:rPr>
        <w:t>§ 1.3 Влияние сетчатости на прочность и деформацию полимеров.</w:t>
      </w:r>
    </w:p>
    <w:p w14:paraId="1747E4CB" w14:textId="77777777" w:rsidR="001604A9" w:rsidRPr="001604A9" w:rsidRDefault="001604A9" w:rsidP="001604A9">
      <w:pPr>
        <w:rPr>
          <w:rFonts w:ascii="Helvetica" w:eastAsia="Symbol" w:hAnsi="Helvetica" w:cs="Helvetica"/>
          <w:b/>
          <w:bCs/>
          <w:color w:val="222222"/>
          <w:kern w:val="0"/>
          <w:sz w:val="21"/>
          <w:szCs w:val="21"/>
          <w:lang w:eastAsia="ru-RU"/>
        </w:rPr>
      </w:pPr>
      <w:r w:rsidRPr="001604A9">
        <w:rPr>
          <w:rFonts w:ascii="Helvetica" w:eastAsia="Symbol" w:hAnsi="Helvetica" w:cs="Helvetica"/>
          <w:b/>
          <w:bCs/>
          <w:color w:val="222222"/>
          <w:kern w:val="0"/>
          <w:sz w:val="21"/>
          <w:szCs w:val="21"/>
          <w:lang w:eastAsia="ru-RU"/>
        </w:rPr>
        <w:t>§ 1.4 Связь топологической структуры с равновесными свойствами сеток.</w:t>
      </w:r>
    </w:p>
    <w:p w14:paraId="3C20F924" w14:textId="77777777" w:rsidR="001604A9" w:rsidRPr="001604A9" w:rsidRDefault="001604A9" w:rsidP="001604A9">
      <w:pPr>
        <w:rPr>
          <w:rFonts w:ascii="Helvetica" w:eastAsia="Symbol" w:hAnsi="Helvetica" w:cs="Helvetica"/>
          <w:b/>
          <w:bCs/>
          <w:color w:val="222222"/>
          <w:kern w:val="0"/>
          <w:sz w:val="21"/>
          <w:szCs w:val="21"/>
          <w:lang w:eastAsia="ru-RU"/>
        </w:rPr>
      </w:pPr>
      <w:r w:rsidRPr="001604A9">
        <w:rPr>
          <w:rFonts w:ascii="Helvetica" w:eastAsia="Symbol" w:hAnsi="Helvetica" w:cs="Helvetica"/>
          <w:b/>
          <w:bCs/>
          <w:color w:val="222222"/>
          <w:kern w:val="0"/>
          <w:sz w:val="21"/>
          <w:szCs w:val="21"/>
          <w:lang w:eastAsia="ru-RU"/>
        </w:rPr>
        <w:t>§ 1.5 Надмолекулярная структура.</w:t>
      </w:r>
    </w:p>
    <w:p w14:paraId="5802B929" w14:textId="77777777" w:rsidR="001604A9" w:rsidRPr="001604A9" w:rsidRDefault="001604A9" w:rsidP="001604A9">
      <w:pPr>
        <w:rPr>
          <w:rFonts w:ascii="Helvetica" w:eastAsia="Symbol" w:hAnsi="Helvetica" w:cs="Helvetica"/>
          <w:b/>
          <w:bCs/>
          <w:color w:val="222222"/>
          <w:kern w:val="0"/>
          <w:sz w:val="21"/>
          <w:szCs w:val="21"/>
          <w:lang w:eastAsia="ru-RU"/>
        </w:rPr>
      </w:pPr>
      <w:r w:rsidRPr="001604A9">
        <w:rPr>
          <w:rFonts w:ascii="Helvetica" w:eastAsia="Symbol" w:hAnsi="Helvetica" w:cs="Helvetica"/>
          <w:b/>
          <w:bCs/>
          <w:color w:val="222222"/>
          <w:kern w:val="0"/>
          <w:sz w:val="21"/>
          <w:szCs w:val="21"/>
          <w:lang w:eastAsia="ru-RU"/>
        </w:rPr>
        <w:t>§ 1.6 Пластическая деформация полимерных стекол.</w:t>
      </w:r>
    </w:p>
    <w:p w14:paraId="7B8646FD" w14:textId="77777777" w:rsidR="001604A9" w:rsidRPr="001604A9" w:rsidRDefault="001604A9" w:rsidP="001604A9">
      <w:pPr>
        <w:rPr>
          <w:rFonts w:ascii="Helvetica" w:eastAsia="Symbol" w:hAnsi="Helvetica" w:cs="Helvetica"/>
          <w:b/>
          <w:bCs/>
          <w:color w:val="222222"/>
          <w:kern w:val="0"/>
          <w:sz w:val="21"/>
          <w:szCs w:val="21"/>
          <w:lang w:eastAsia="ru-RU"/>
        </w:rPr>
      </w:pPr>
      <w:r w:rsidRPr="001604A9">
        <w:rPr>
          <w:rFonts w:ascii="Helvetica" w:eastAsia="Symbol" w:hAnsi="Helvetica" w:cs="Helvetica"/>
          <w:b/>
          <w:bCs/>
          <w:color w:val="222222"/>
          <w:kern w:val="0"/>
          <w:sz w:val="21"/>
          <w:szCs w:val="21"/>
          <w:lang w:eastAsia="ru-RU"/>
        </w:rPr>
        <w:t>§ 1.7 Модели пластического течения в аморфных стеклообразных полимерах.</w:t>
      </w:r>
    </w:p>
    <w:p w14:paraId="695E43BB" w14:textId="77777777" w:rsidR="001604A9" w:rsidRPr="001604A9" w:rsidRDefault="001604A9" w:rsidP="001604A9">
      <w:pPr>
        <w:rPr>
          <w:rFonts w:ascii="Helvetica" w:eastAsia="Symbol" w:hAnsi="Helvetica" w:cs="Helvetica"/>
          <w:b/>
          <w:bCs/>
          <w:color w:val="222222"/>
          <w:kern w:val="0"/>
          <w:sz w:val="21"/>
          <w:szCs w:val="21"/>
          <w:lang w:eastAsia="ru-RU"/>
        </w:rPr>
      </w:pPr>
      <w:r w:rsidRPr="001604A9">
        <w:rPr>
          <w:rFonts w:ascii="Helvetica" w:eastAsia="Symbol" w:hAnsi="Helvetica" w:cs="Helvetica"/>
          <w:b/>
          <w:bCs/>
          <w:color w:val="222222"/>
          <w:kern w:val="0"/>
          <w:sz w:val="21"/>
          <w:szCs w:val="21"/>
          <w:lang w:eastAsia="ru-RU"/>
        </w:rPr>
        <w:t>ЛАВА П. ОБЩАЯ ХАРАКТЕРИСТИКА ОБЪЕКТОВ И МЕТОДОВ ИССЛЕДОВАНИЯ.</w:t>
      </w:r>
    </w:p>
    <w:p w14:paraId="60594575" w14:textId="77777777" w:rsidR="001604A9" w:rsidRPr="001604A9" w:rsidRDefault="001604A9" w:rsidP="001604A9">
      <w:pPr>
        <w:rPr>
          <w:rFonts w:ascii="Helvetica" w:eastAsia="Symbol" w:hAnsi="Helvetica" w:cs="Helvetica"/>
          <w:b/>
          <w:bCs/>
          <w:color w:val="222222"/>
          <w:kern w:val="0"/>
          <w:sz w:val="21"/>
          <w:szCs w:val="21"/>
          <w:lang w:eastAsia="ru-RU"/>
        </w:rPr>
      </w:pPr>
      <w:r w:rsidRPr="001604A9">
        <w:rPr>
          <w:rFonts w:ascii="Helvetica" w:eastAsia="Symbol" w:hAnsi="Helvetica" w:cs="Helvetica"/>
          <w:b/>
          <w:bCs/>
          <w:color w:val="222222"/>
          <w:kern w:val="0"/>
          <w:sz w:val="21"/>
          <w:szCs w:val="21"/>
          <w:lang w:eastAsia="ru-RU"/>
        </w:rPr>
        <w:t>ЛАВА Ш. ПЕРЕХОД "ЖИДКОСТЬ-СТЕКЛО" И ЕГО ВЛИЯНИЕ НА</w:t>
      </w:r>
    </w:p>
    <w:p w14:paraId="5BCA8241" w14:textId="77777777" w:rsidR="001604A9" w:rsidRPr="001604A9" w:rsidRDefault="001604A9" w:rsidP="001604A9">
      <w:pPr>
        <w:rPr>
          <w:rFonts w:ascii="Helvetica" w:eastAsia="Symbol" w:hAnsi="Helvetica" w:cs="Helvetica"/>
          <w:b/>
          <w:bCs/>
          <w:color w:val="222222"/>
          <w:kern w:val="0"/>
          <w:sz w:val="21"/>
          <w:szCs w:val="21"/>
          <w:lang w:eastAsia="ru-RU"/>
        </w:rPr>
      </w:pPr>
      <w:r w:rsidRPr="001604A9">
        <w:rPr>
          <w:rFonts w:ascii="Helvetica" w:eastAsia="Symbol" w:hAnsi="Helvetica" w:cs="Helvetica"/>
          <w:b/>
          <w:bCs/>
          <w:color w:val="222222"/>
          <w:kern w:val="0"/>
          <w:sz w:val="21"/>
          <w:szCs w:val="21"/>
          <w:lang w:eastAsia="ru-RU"/>
        </w:rPr>
        <w:t>МАКРОСКОПИЧЕСКИЕ СВОЙСТВА ГУСТОШИТЫХ ЭПОКСИ</w:t>
      </w:r>
    </w:p>
    <w:p w14:paraId="02F3CEE9" w14:textId="77777777" w:rsidR="001604A9" w:rsidRPr="001604A9" w:rsidRDefault="001604A9" w:rsidP="001604A9">
      <w:pPr>
        <w:rPr>
          <w:rFonts w:ascii="Helvetica" w:eastAsia="Symbol" w:hAnsi="Helvetica" w:cs="Helvetica"/>
          <w:b/>
          <w:bCs/>
          <w:color w:val="222222"/>
          <w:kern w:val="0"/>
          <w:sz w:val="21"/>
          <w:szCs w:val="21"/>
          <w:lang w:eastAsia="ru-RU"/>
        </w:rPr>
      </w:pPr>
      <w:r w:rsidRPr="001604A9">
        <w:rPr>
          <w:rFonts w:ascii="Helvetica" w:eastAsia="Symbol" w:hAnsi="Helvetica" w:cs="Helvetica"/>
          <w:b/>
          <w:bCs/>
          <w:color w:val="222222"/>
          <w:kern w:val="0"/>
          <w:sz w:val="21"/>
          <w:szCs w:val="21"/>
          <w:lang w:eastAsia="ru-RU"/>
        </w:rPr>
        <w:t>АМИННЫХ СЕТОК В СТЕКЛООБРАЗНОМ СОСТОЯНИИ.</w:t>
      </w:r>
    </w:p>
    <w:p w14:paraId="5E556535" w14:textId="77777777" w:rsidR="001604A9" w:rsidRPr="001604A9" w:rsidRDefault="001604A9" w:rsidP="001604A9">
      <w:pPr>
        <w:rPr>
          <w:rFonts w:ascii="Helvetica" w:eastAsia="Symbol" w:hAnsi="Helvetica" w:cs="Helvetica"/>
          <w:b/>
          <w:bCs/>
          <w:color w:val="222222"/>
          <w:kern w:val="0"/>
          <w:sz w:val="21"/>
          <w:szCs w:val="21"/>
          <w:lang w:eastAsia="ru-RU"/>
        </w:rPr>
      </w:pPr>
      <w:r w:rsidRPr="001604A9">
        <w:rPr>
          <w:rFonts w:ascii="Helvetica" w:eastAsia="Symbol" w:hAnsi="Helvetica" w:cs="Helvetica"/>
          <w:b/>
          <w:bCs/>
          <w:color w:val="222222"/>
          <w:kern w:val="0"/>
          <w:sz w:val="21"/>
          <w:szCs w:val="21"/>
          <w:lang w:eastAsia="ru-RU"/>
        </w:rPr>
        <w:t>§ 3.1 Переход "жидкость-стекло" в реакциях отверждения эпокеи-аминных сетчатых полимеров.</w:t>
      </w:r>
    </w:p>
    <w:p w14:paraId="0D1894AD" w14:textId="77777777" w:rsidR="001604A9" w:rsidRPr="001604A9" w:rsidRDefault="001604A9" w:rsidP="001604A9">
      <w:pPr>
        <w:rPr>
          <w:rFonts w:ascii="Helvetica" w:eastAsia="Symbol" w:hAnsi="Helvetica" w:cs="Helvetica"/>
          <w:b/>
          <w:bCs/>
          <w:color w:val="222222"/>
          <w:kern w:val="0"/>
          <w:sz w:val="21"/>
          <w:szCs w:val="21"/>
          <w:lang w:eastAsia="ru-RU"/>
        </w:rPr>
      </w:pPr>
      <w:r w:rsidRPr="001604A9">
        <w:rPr>
          <w:rFonts w:ascii="Helvetica" w:eastAsia="Symbol" w:hAnsi="Helvetica" w:cs="Helvetica"/>
          <w:b/>
          <w:bCs/>
          <w:color w:val="222222"/>
          <w:kern w:val="0"/>
          <w:sz w:val="21"/>
          <w:szCs w:val="21"/>
          <w:lang w:eastAsia="ru-RU"/>
        </w:rPr>
        <w:t>§ 3.2 Влияние температуры на протекание реакции отверждения.</w:t>
      </w:r>
    </w:p>
    <w:p w14:paraId="030C62FB" w14:textId="77777777" w:rsidR="001604A9" w:rsidRPr="001604A9" w:rsidRDefault="001604A9" w:rsidP="001604A9">
      <w:pPr>
        <w:rPr>
          <w:rFonts w:ascii="Helvetica" w:eastAsia="Symbol" w:hAnsi="Helvetica" w:cs="Helvetica"/>
          <w:b/>
          <w:bCs/>
          <w:color w:val="222222"/>
          <w:kern w:val="0"/>
          <w:sz w:val="21"/>
          <w:szCs w:val="21"/>
          <w:lang w:eastAsia="ru-RU"/>
        </w:rPr>
      </w:pPr>
      <w:r w:rsidRPr="001604A9">
        <w:rPr>
          <w:rFonts w:ascii="Helvetica" w:eastAsia="Symbol" w:hAnsi="Helvetica" w:cs="Helvetica"/>
          <w:b/>
          <w:bCs/>
          <w:color w:val="222222"/>
          <w:kern w:val="0"/>
          <w:sz w:val="21"/>
          <w:szCs w:val="21"/>
          <w:lang w:eastAsia="ru-RU"/>
        </w:rPr>
        <w:t>§ 3.3 Влияние условий перехода "жидкость-стекло" на механические свойства эпокси-аминных полимеров.</w:t>
      </w:r>
    </w:p>
    <w:p w14:paraId="0D3DD828" w14:textId="77777777" w:rsidR="001604A9" w:rsidRPr="001604A9" w:rsidRDefault="001604A9" w:rsidP="001604A9">
      <w:pPr>
        <w:rPr>
          <w:rFonts w:ascii="Helvetica" w:eastAsia="Symbol" w:hAnsi="Helvetica" w:cs="Helvetica"/>
          <w:b/>
          <w:bCs/>
          <w:color w:val="222222"/>
          <w:kern w:val="0"/>
          <w:sz w:val="21"/>
          <w:szCs w:val="21"/>
          <w:lang w:eastAsia="ru-RU"/>
        </w:rPr>
      </w:pPr>
      <w:r w:rsidRPr="001604A9">
        <w:rPr>
          <w:rFonts w:ascii="Helvetica" w:eastAsia="Symbol" w:hAnsi="Helvetica" w:cs="Helvetica"/>
          <w:b/>
          <w:bCs/>
          <w:color w:val="222222"/>
          <w:kern w:val="0"/>
          <w:sz w:val="21"/>
          <w:szCs w:val="21"/>
          <w:lang w:eastAsia="ru-RU"/>
        </w:rPr>
        <w:t>§ 3.4 Связь температуры реакции отверждения и температуры стеклования сетчатых полимеров.</w:t>
      </w:r>
    </w:p>
    <w:p w14:paraId="189A2704" w14:textId="77777777" w:rsidR="001604A9" w:rsidRPr="001604A9" w:rsidRDefault="001604A9" w:rsidP="001604A9">
      <w:pPr>
        <w:rPr>
          <w:rFonts w:ascii="Helvetica" w:eastAsia="Symbol" w:hAnsi="Helvetica" w:cs="Helvetica"/>
          <w:b/>
          <w:bCs/>
          <w:color w:val="222222"/>
          <w:kern w:val="0"/>
          <w:sz w:val="21"/>
          <w:szCs w:val="21"/>
          <w:lang w:eastAsia="ru-RU"/>
        </w:rPr>
      </w:pPr>
      <w:r w:rsidRPr="001604A9">
        <w:rPr>
          <w:rFonts w:ascii="Helvetica" w:eastAsia="Symbol" w:hAnsi="Helvetica" w:cs="Helvetica"/>
          <w:b/>
          <w:bCs/>
          <w:color w:val="222222"/>
          <w:kern w:val="0"/>
          <w:sz w:val="21"/>
          <w:szCs w:val="21"/>
          <w:lang w:eastAsia="ru-RU"/>
        </w:rPr>
        <w:t>ГЛАВА 1У. МЕХАНИЧЕСКИЕ СВОЙСТВА И ТЕПЛОСТОЙКОСТЬ ЭПОКСИ-АМИННЫХ ПОЛИМЕРНЫХ СЕТОК. Связь с химическим строением.</w:t>
      </w:r>
    </w:p>
    <w:p w14:paraId="6CD77C90" w14:textId="77777777" w:rsidR="001604A9" w:rsidRPr="001604A9" w:rsidRDefault="001604A9" w:rsidP="001604A9">
      <w:pPr>
        <w:rPr>
          <w:rFonts w:ascii="Helvetica" w:eastAsia="Symbol" w:hAnsi="Helvetica" w:cs="Helvetica"/>
          <w:b/>
          <w:bCs/>
          <w:color w:val="222222"/>
          <w:kern w:val="0"/>
          <w:sz w:val="21"/>
          <w:szCs w:val="21"/>
          <w:lang w:eastAsia="ru-RU"/>
        </w:rPr>
      </w:pPr>
      <w:r w:rsidRPr="001604A9">
        <w:rPr>
          <w:rFonts w:ascii="Helvetica" w:eastAsia="Symbol" w:hAnsi="Helvetica" w:cs="Helvetica"/>
          <w:b/>
          <w:bCs/>
          <w:color w:val="222222"/>
          <w:kern w:val="0"/>
          <w:sz w:val="21"/>
          <w:szCs w:val="21"/>
          <w:lang w:eastAsia="ru-RU"/>
        </w:rPr>
        <w:t>§ 4.1 Вид диаграмм (о-£ исследуемых систем.</w:t>
      </w:r>
    </w:p>
    <w:p w14:paraId="21D29324" w14:textId="77777777" w:rsidR="001604A9" w:rsidRPr="001604A9" w:rsidRDefault="001604A9" w:rsidP="001604A9">
      <w:pPr>
        <w:rPr>
          <w:rFonts w:ascii="Helvetica" w:eastAsia="Symbol" w:hAnsi="Helvetica" w:cs="Helvetica"/>
          <w:b/>
          <w:bCs/>
          <w:color w:val="222222"/>
          <w:kern w:val="0"/>
          <w:sz w:val="21"/>
          <w:szCs w:val="21"/>
          <w:lang w:eastAsia="ru-RU"/>
        </w:rPr>
      </w:pPr>
      <w:r w:rsidRPr="001604A9">
        <w:rPr>
          <w:rFonts w:ascii="Helvetica" w:eastAsia="Symbol" w:hAnsi="Helvetica" w:cs="Helvetica"/>
          <w:b/>
          <w:bCs/>
          <w:color w:val="222222"/>
          <w:kern w:val="0"/>
          <w:sz w:val="21"/>
          <w:szCs w:val="21"/>
          <w:lang w:eastAsia="ru-RU"/>
        </w:rPr>
        <w:t>Влияние скорости деформации и температуры испытания</w:t>
      </w:r>
    </w:p>
    <w:p w14:paraId="2663A0D3" w14:textId="77777777" w:rsidR="001604A9" w:rsidRPr="001604A9" w:rsidRDefault="001604A9" w:rsidP="001604A9">
      <w:pPr>
        <w:rPr>
          <w:rFonts w:ascii="Helvetica" w:eastAsia="Symbol" w:hAnsi="Helvetica" w:cs="Helvetica"/>
          <w:b/>
          <w:bCs/>
          <w:color w:val="222222"/>
          <w:kern w:val="0"/>
          <w:sz w:val="21"/>
          <w:szCs w:val="21"/>
          <w:lang w:eastAsia="ru-RU"/>
        </w:rPr>
      </w:pPr>
      <w:r w:rsidRPr="001604A9">
        <w:rPr>
          <w:rFonts w:ascii="Helvetica" w:eastAsia="Symbol" w:hAnsi="Helvetica" w:cs="Helvetica"/>
          <w:b/>
          <w:bCs/>
          <w:color w:val="222222"/>
          <w:kern w:val="0"/>
          <w:sz w:val="21"/>
          <w:szCs w:val="21"/>
          <w:lang w:eastAsia="ru-RU"/>
        </w:rPr>
        <w:t>§ 4.2 Влияние химического строения /глубина превращения оС и соотношение компонентов/ на механические свойства эпокси-аминных сеток.</w:t>
      </w:r>
    </w:p>
    <w:p w14:paraId="571D82D6" w14:textId="77777777" w:rsidR="001604A9" w:rsidRPr="001604A9" w:rsidRDefault="001604A9" w:rsidP="001604A9">
      <w:pPr>
        <w:rPr>
          <w:rFonts w:ascii="Helvetica" w:eastAsia="Symbol" w:hAnsi="Helvetica" w:cs="Helvetica"/>
          <w:b/>
          <w:bCs/>
          <w:color w:val="222222"/>
          <w:kern w:val="0"/>
          <w:sz w:val="21"/>
          <w:szCs w:val="21"/>
          <w:lang w:eastAsia="ru-RU"/>
        </w:rPr>
      </w:pPr>
      <w:r w:rsidRPr="001604A9">
        <w:rPr>
          <w:rFonts w:ascii="Helvetica" w:eastAsia="Symbol" w:hAnsi="Helvetica" w:cs="Helvetica"/>
          <w:b/>
          <w:bCs/>
          <w:color w:val="222222"/>
          <w:kern w:val="0"/>
          <w:sz w:val="21"/>
          <w:szCs w:val="21"/>
          <w:lang w:eastAsia="ru-RU"/>
        </w:rPr>
        <w:t>§ 4.3 Упаковка густосшитых эпокси-аминных полимеров.</w:t>
      </w:r>
    </w:p>
    <w:p w14:paraId="223130D3" w14:textId="77777777" w:rsidR="001604A9" w:rsidRPr="001604A9" w:rsidRDefault="001604A9" w:rsidP="001604A9">
      <w:pPr>
        <w:rPr>
          <w:rFonts w:ascii="Helvetica" w:eastAsia="Symbol" w:hAnsi="Helvetica" w:cs="Helvetica"/>
          <w:b/>
          <w:bCs/>
          <w:color w:val="222222"/>
          <w:kern w:val="0"/>
          <w:sz w:val="21"/>
          <w:szCs w:val="21"/>
          <w:lang w:eastAsia="ru-RU"/>
        </w:rPr>
      </w:pPr>
      <w:r w:rsidRPr="001604A9">
        <w:rPr>
          <w:rFonts w:ascii="Helvetica" w:eastAsia="Symbol" w:hAnsi="Helvetica" w:cs="Helvetica"/>
          <w:b/>
          <w:bCs/>
          <w:color w:val="222222"/>
          <w:kern w:val="0"/>
          <w:sz w:val="21"/>
          <w:szCs w:val="21"/>
          <w:lang w:eastAsia="ru-RU"/>
        </w:rPr>
        <w:t>§ 4.4 Влияние посттермообработки на механические свойства густосшитых эпокси-</w:t>
      </w:r>
      <w:r w:rsidRPr="001604A9">
        <w:rPr>
          <w:rFonts w:ascii="Helvetica" w:eastAsia="Symbol" w:hAnsi="Helvetica" w:cs="Helvetica"/>
          <w:b/>
          <w:bCs/>
          <w:color w:val="222222"/>
          <w:kern w:val="0"/>
          <w:sz w:val="21"/>
          <w:szCs w:val="21"/>
          <w:lang w:eastAsia="ru-RU"/>
        </w:rPr>
        <w:lastRenderedPageBreak/>
        <w:t>аминных сеток.</w:t>
      </w:r>
    </w:p>
    <w:p w14:paraId="542AC367" w14:textId="77777777" w:rsidR="001604A9" w:rsidRPr="001604A9" w:rsidRDefault="001604A9" w:rsidP="001604A9">
      <w:pPr>
        <w:rPr>
          <w:rFonts w:ascii="Helvetica" w:eastAsia="Symbol" w:hAnsi="Helvetica" w:cs="Helvetica"/>
          <w:b/>
          <w:bCs/>
          <w:color w:val="222222"/>
          <w:kern w:val="0"/>
          <w:sz w:val="21"/>
          <w:szCs w:val="21"/>
          <w:lang w:eastAsia="ru-RU"/>
        </w:rPr>
      </w:pPr>
      <w:r w:rsidRPr="001604A9">
        <w:rPr>
          <w:rFonts w:ascii="Helvetica" w:eastAsia="Symbol" w:hAnsi="Helvetica" w:cs="Helvetica"/>
          <w:b/>
          <w:bCs/>
          <w:color w:val="222222"/>
          <w:kern w:val="0"/>
          <w:sz w:val="21"/>
          <w:szCs w:val="21"/>
          <w:lang w:eastAsia="ru-RU"/>
        </w:rPr>
        <w:t>§ 4.5 Температура стеклования и химическое строение эпокси-аминных сеток.</w:t>
      </w:r>
    </w:p>
    <w:p w14:paraId="07971B77" w14:textId="77777777" w:rsidR="001604A9" w:rsidRPr="001604A9" w:rsidRDefault="001604A9" w:rsidP="001604A9">
      <w:pPr>
        <w:rPr>
          <w:rFonts w:ascii="Helvetica" w:eastAsia="Symbol" w:hAnsi="Helvetica" w:cs="Helvetica"/>
          <w:b/>
          <w:bCs/>
          <w:color w:val="222222"/>
          <w:kern w:val="0"/>
          <w:sz w:val="21"/>
          <w:szCs w:val="21"/>
          <w:lang w:eastAsia="ru-RU"/>
        </w:rPr>
      </w:pPr>
      <w:r w:rsidRPr="001604A9">
        <w:rPr>
          <w:rFonts w:ascii="Helvetica" w:eastAsia="Symbol" w:hAnsi="Helvetica" w:cs="Helvetica"/>
          <w:b/>
          <w:bCs/>
          <w:color w:val="222222"/>
          <w:kern w:val="0"/>
          <w:sz w:val="21"/>
          <w:szCs w:val="21"/>
          <w:lang w:eastAsia="ru-RU"/>
        </w:rPr>
        <w:t>ГЛАВА У. МЕХАНИЗМ ПЛАСТИЧЕСКОЙ ДЕФОРМАЦИЙ ЫЮКСИДНЫХ СЕТЧАТЫХ ПОЛИМЕРОВ В СТЕКЛООБРАЗНОМ СОСТОЯНИИ.</w:t>
      </w:r>
    </w:p>
    <w:p w14:paraId="4B055DED" w14:textId="77777777" w:rsidR="001604A9" w:rsidRPr="001604A9" w:rsidRDefault="001604A9" w:rsidP="001604A9">
      <w:pPr>
        <w:rPr>
          <w:rFonts w:ascii="Helvetica" w:eastAsia="Symbol" w:hAnsi="Helvetica" w:cs="Helvetica"/>
          <w:b/>
          <w:bCs/>
          <w:color w:val="222222"/>
          <w:kern w:val="0"/>
          <w:sz w:val="21"/>
          <w:szCs w:val="21"/>
          <w:lang w:eastAsia="ru-RU"/>
        </w:rPr>
      </w:pPr>
      <w:r w:rsidRPr="001604A9">
        <w:rPr>
          <w:rFonts w:ascii="Helvetica" w:eastAsia="Symbol" w:hAnsi="Helvetica" w:cs="Helvetica"/>
          <w:b/>
          <w:bCs/>
          <w:color w:val="222222"/>
          <w:kern w:val="0"/>
          <w:sz w:val="21"/>
          <w:szCs w:val="21"/>
          <w:lang w:eastAsia="ru-RU"/>
        </w:rPr>
        <w:t>§ 5.1 Модель Бреди-Йеха.</w:t>
      </w:r>
    </w:p>
    <w:p w14:paraId="27F121B2" w14:textId="77777777" w:rsidR="001604A9" w:rsidRPr="001604A9" w:rsidRDefault="001604A9" w:rsidP="001604A9">
      <w:pPr>
        <w:rPr>
          <w:rFonts w:ascii="Helvetica" w:eastAsia="Symbol" w:hAnsi="Helvetica" w:cs="Helvetica"/>
          <w:b/>
          <w:bCs/>
          <w:color w:val="222222"/>
          <w:kern w:val="0"/>
          <w:sz w:val="21"/>
          <w:szCs w:val="21"/>
          <w:lang w:eastAsia="ru-RU"/>
        </w:rPr>
      </w:pPr>
      <w:r w:rsidRPr="001604A9">
        <w:rPr>
          <w:rFonts w:ascii="Helvetica" w:eastAsia="Symbol" w:hAnsi="Helvetica" w:cs="Helvetica"/>
          <w:b/>
          <w:bCs/>
          <w:color w:val="222222"/>
          <w:kern w:val="0"/>
          <w:sz w:val="21"/>
          <w:szCs w:val="21"/>
          <w:lang w:eastAsia="ru-RU"/>
        </w:rPr>
        <w:t>§ 5.2 Модель Эскейга.</w:t>
      </w:r>
    </w:p>
    <w:p w14:paraId="68A65FE9" w14:textId="77777777" w:rsidR="001604A9" w:rsidRPr="001604A9" w:rsidRDefault="001604A9" w:rsidP="001604A9">
      <w:pPr>
        <w:rPr>
          <w:rFonts w:ascii="Helvetica" w:eastAsia="Symbol" w:hAnsi="Helvetica" w:cs="Helvetica"/>
          <w:b/>
          <w:bCs/>
          <w:color w:val="222222"/>
          <w:kern w:val="0"/>
          <w:sz w:val="21"/>
          <w:szCs w:val="21"/>
          <w:lang w:eastAsia="ru-RU"/>
        </w:rPr>
      </w:pPr>
      <w:r w:rsidRPr="001604A9">
        <w:rPr>
          <w:rFonts w:ascii="Helvetica" w:eastAsia="Symbol" w:hAnsi="Helvetica" w:cs="Helvetica"/>
          <w:b/>
          <w:bCs/>
          <w:color w:val="222222"/>
          <w:kern w:val="0"/>
          <w:sz w:val="21"/>
          <w:szCs w:val="21"/>
          <w:lang w:eastAsia="ru-RU"/>
        </w:rPr>
        <w:t>§ 5.3 Модель Аргона.ИЗ</w:t>
      </w:r>
    </w:p>
    <w:p w14:paraId="51BA5AF7" w14:textId="77777777" w:rsidR="001604A9" w:rsidRPr="001604A9" w:rsidRDefault="001604A9" w:rsidP="001604A9">
      <w:pPr>
        <w:rPr>
          <w:rFonts w:ascii="Helvetica" w:eastAsia="Symbol" w:hAnsi="Helvetica" w:cs="Helvetica"/>
          <w:b/>
          <w:bCs/>
          <w:color w:val="222222"/>
          <w:kern w:val="0"/>
          <w:sz w:val="21"/>
          <w:szCs w:val="21"/>
          <w:lang w:eastAsia="ru-RU"/>
        </w:rPr>
      </w:pPr>
      <w:r w:rsidRPr="001604A9">
        <w:rPr>
          <w:rFonts w:ascii="Helvetica" w:eastAsia="Symbol" w:hAnsi="Helvetica" w:cs="Helvetica"/>
          <w:b/>
          <w:bCs/>
          <w:color w:val="222222"/>
          <w:kern w:val="0"/>
          <w:sz w:val="21"/>
          <w:szCs w:val="21"/>
          <w:lang w:eastAsia="ru-RU"/>
        </w:rPr>
        <w:t>ГЛАВА 71. РЕЛАКСАЦИЯ НАПРЯЖЕНИЯ В ЭПОКСИ-АМИННЫХ СЕТКАХ.</w:t>
      </w:r>
    </w:p>
    <w:p w14:paraId="75409017" w14:textId="77777777" w:rsidR="001604A9" w:rsidRPr="001604A9" w:rsidRDefault="001604A9" w:rsidP="001604A9">
      <w:pPr>
        <w:rPr>
          <w:rFonts w:ascii="Helvetica" w:eastAsia="Symbol" w:hAnsi="Helvetica" w:cs="Helvetica"/>
          <w:b/>
          <w:bCs/>
          <w:color w:val="222222"/>
          <w:kern w:val="0"/>
          <w:sz w:val="21"/>
          <w:szCs w:val="21"/>
          <w:lang w:eastAsia="ru-RU"/>
        </w:rPr>
      </w:pPr>
      <w:r w:rsidRPr="001604A9">
        <w:rPr>
          <w:rFonts w:ascii="Helvetica" w:eastAsia="Symbol" w:hAnsi="Helvetica" w:cs="Helvetica"/>
          <w:b/>
          <w:bCs/>
          <w:color w:val="222222"/>
          <w:kern w:val="0"/>
          <w:sz w:val="21"/>
          <w:szCs w:val="21"/>
          <w:lang w:eastAsia="ru-RU"/>
        </w:rPr>
        <w:t>§ 6.1 Влияние химической структуры сетки, уровня деформации и температуры испытания на релаксацию напряжения.</w:t>
      </w:r>
    </w:p>
    <w:p w14:paraId="48E4C4CE" w14:textId="77777777" w:rsidR="001604A9" w:rsidRPr="001604A9" w:rsidRDefault="001604A9" w:rsidP="001604A9">
      <w:pPr>
        <w:rPr>
          <w:rFonts w:ascii="Helvetica" w:eastAsia="Symbol" w:hAnsi="Helvetica" w:cs="Helvetica"/>
          <w:b/>
          <w:bCs/>
          <w:color w:val="222222"/>
          <w:kern w:val="0"/>
          <w:sz w:val="21"/>
          <w:szCs w:val="21"/>
          <w:lang w:eastAsia="ru-RU"/>
        </w:rPr>
      </w:pPr>
      <w:r w:rsidRPr="001604A9">
        <w:rPr>
          <w:rFonts w:ascii="Helvetica" w:eastAsia="Symbol" w:hAnsi="Helvetica" w:cs="Helvetica"/>
          <w:b/>
          <w:bCs/>
          <w:color w:val="222222"/>
          <w:kern w:val="0"/>
          <w:sz w:val="21"/>
          <w:szCs w:val="21"/>
          <w:lang w:eastAsia="ru-RU"/>
        </w:rPr>
        <w:t>§ 6.2 Анализ данных по релаксации напряжения в терминах активационной теории.</w:t>
      </w:r>
    </w:p>
    <w:p w14:paraId="0B5EF5D2" w14:textId="77777777" w:rsidR="001604A9" w:rsidRPr="001604A9" w:rsidRDefault="001604A9" w:rsidP="001604A9">
      <w:pPr>
        <w:rPr>
          <w:rFonts w:ascii="Helvetica" w:eastAsia="Symbol" w:hAnsi="Helvetica" w:cs="Helvetica"/>
          <w:b/>
          <w:bCs/>
          <w:color w:val="222222"/>
          <w:kern w:val="0"/>
          <w:sz w:val="21"/>
          <w:szCs w:val="21"/>
          <w:lang w:eastAsia="ru-RU"/>
        </w:rPr>
      </w:pPr>
      <w:r w:rsidRPr="001604A9">
        <w:rPr>
          <w:rFonts w:ascii="Helvetica" w:eastAsia="Symbol" w:hAnsi="Helvetica" w:cs="Helvetica"/>
          <w:b/>
          <w:bCs/>
          <w:color w:val="222222"/>
          <w:kern w:val="0"/>
          <w:sz w:val="21"/>
          <w:szCs w:val="21"/>
          <w:lang w:eastAsia="ru-RU"/>
        </w:rPr>
        <w:t>ВЫВОД Ы.</w:t>
      </w:r>
    </w:p>
    <w:p w14:paraId="55092ABE" w14:textId="77777777" w:rsidR="001604A9" w:rsidRPr="001604A9" w:rsidRDefault="001604A9" w:rsidP="001604A9">
      <w:pPr>
        <w:rPr>
          <w:rFonts w:ascii="Helvetica" w:eastAsia="Symbol" w:hAnsi="Helvetica" w:cs="Helvetica"/>
          <w:b/>
          <w:bCs/>
          <w:color w:val="222222"/>
          <w:kern w:val="0"/>
          <w:sz w:val="21"/>
          <w:szCs w:val="21"/>
          <w:lang w:eastAsia="ru-RU"/>
        </w:rPr>
      </w:pPr>
      <w:r w:rsidRPr="001604A9">
        <w:rPr>
          <w:rFonts w:ascii="Helvetica" w:eastAsia="Symbol" w:hAnsi="Helvetica" w:cs="Helvetica"/>
          <w:b/>
          <w:bCs/>
          <w:color w:val="222222"/>
          <w:kern w:val="0"/>
          <w:sz w:val="21"/>
          <w:szCs w:val="21"/>
          <w:lang w:eastAsia="ru-RU"/>
        </w:rPr>
        <w:t>ЗАКЛЮЧЕНИ Е.</w:t>
      </w:r>
    </w:p>
    <w:p w14:paraId="5BB9905E" w14:textId="77777777" w:rsidR="001604A9" w:rsidRPr="001604A9" w:rsidRDefault="001604A9" w:rsidP="001604A9">
      <w:pPr>
        <w:rPr>
          <w:rFonts w:ascii="Helvetica" w:eastAsia="Symbol" w:hAnsi="Helvetica" w:cs="Helvetica"/>
          <w:b/>
          <w:bCs/>
          <w:color w:val="222222"/>
          <w:kern w:val="0"/>
          <w:sz w:val="21"/>
          <w:szCs w:val="21"/>
          <w:lang w:eastAsia="ru-RU"/>
        </w:rPr>
      </w:pPr>
      <w:r w:rsidRPr="001604A9">
        <w:rPr>
          <w:rFonts w:ascii="Helvetica" w:eastAsia="Symbol" w:hAnsi="Helvetica" w:cs="Helvetica"/>
          <w:b/>
          <w:bCs/>
          <w:color w:val="222222"/>
          <w:kern w:val="0"/>
          <w:sz w:val="21"/>
          <w:szCs w:val="21"/>
          <w:lang w:eastAsia="ru-RU"/>
        </w:rPr>
        <w:t>ЛИ ТЕРА ТУРА.</w:t>
      </w:r>
    </w:p>
    <w:p w14:paraId="77FDBE4B" w14:textId="20FA25E3" w:rsidR="00410372" w:rsidRPr="001604A9" w:rsidRDefault="00410372" w:rsidP="001604A9"/>
    <w:sectPr w:rsidR="00410372" w:rsidRPr="001604A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68D00" w14:textId="77777777" w:rsidR="00E06BE5" w:rsidRDefault="00E06BE5">
      <w:pPr>
        <w:spacing w:after="0" w:line="240" w:lineRule="auto"/>
      </w:pPr>
      <w:r>
        <w:separator/>
      </w:r>
    </w:p>
  </w:endnote>
  <w:endnote w:type="continuationSeparator" w:id="0">
    <w:p w14:paraId="5625832B" w14:textId="77777777" w:rsidR="00E06BE5" w:rsidRDefault="00E06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BF036" w14:textId="77777777" w:rsidR="00E06BE5" w:rsidRDefault="00E06BE5"/>
    <w:p w14:paraId="791AE73C" w14:textId="77777777" w:rsidR="00E06BE5" w:rsidRDefault="00E06BE5"/>
    <w:p w14:paraId="1825DBAA" w14:textId="77777777" w:rsidR="00E06BE5" w:rsidRDefault="00E06BE5"/>
    <w:p w14:paraId="7F68CDC3" w14:textId="77777777" w:rsidR="00E06BE5" w:rsidRDefault="00E06BE5"/>
    <w:p w14:paraId="72AABD34" w14:textId="77777777" w:rsidR="00E06BE5" w:rsidRDefault="00E06BE5"/>
    <w:p w14:paraId="1B296E67" w14:textId="77777777" w:rsidR="00E06BE5" w:rsidRDefault="00E06BE5"/>
    <w:p w14:paraId="1F7D184C" w14:textId="77777777" w:rsidR="00E06BE5" w:rsidRDefault="00E06BE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FB49FE" wp14:editId="775270D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E1B64" w14:textId="77777777" w:rsidR="00E06BE5" w:rsidRDefault="00E06B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FB49F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7E1B64" w14:textId="77777777" w:rsidR="00E06BE5" w:rsidRDefault="00E06B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19DBE6" w14:textId="77777777" w:rsidR="00E06BE5" w:rsidRDefault="00E06BE5"/>
    <w:p w14:paraId="0415DA8E" w14:textId="77777777" w:rsidR="00E06BE5" w:rsidRDefault="00E06BE5"/>
    <w:p w14:paraId="556E1E73" w14:textId="77777777" w:rsidR="00E06BE5" w:rsidRDefault="00E06BE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BF9A3C" wp14:editId="418CB73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86807" w14:textId="77777777" w:rsidR="00E06BE5" w:rsidRDefault="00E06BE5"/>
                          <w:p w14:paraId="036B8660" w14:textId="77777777" w:rsidR="00E06BE5" w:rsidRDefault="00E06B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BF9A3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686807" w14:textId="77777777" w:rsidR="00E06BE5" w:rsidRDefault="00E06BE5"/>
                    <w:p w14:paraId="036B8660" w14:textId="77777777" w:rsidR="00E06BE5" w:rsidRDefault="00E06B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9309B3" w14:textId="77777777" w:rsidR="00E06BE5" w:rsidRDefault="00E06BE5"/>
    <w:p w14:paraId="2FE815C2" w14:textId="77777777" w:rsidR="00E06BE5" w:rsidRDefault="00E06BE5">
      <w:pPr>
        <w:rPr>
          <w:sz w:val="2"/>
          <w:szCs w:val="2"/>
        </w:rPr>
      </w:pPr>
    </w:p>
    <w:p w14:paraId="75978585" w14:textId="77777777" w:rsidR="00E06BE5" w:rsidRDefault="00E06BE5"/>
    <w:p w14:paraId="50EA3B8C" w14:textId="77777777" w:rsidR="00E06BE5" w:rsidRDefault="00E06BE5">
      <w:pPr>
        <w:spacing w:after="0" w:line="240" w:lineRule="auto"/>
      </w:pPr>
    </w:p>
  </w:footnote>
  <w:footnote w:type="continuationSeparator" w:id="0">
    <w:p w14:paraId="662F73C0" w14:textId="77777777" w:rsidR="00E06BE5" w:rsidRDefault="00E06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BE5"/>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139664</TotalTime>
  <Pages>2</Pages>
  <Words>345</Words>
  <Characters>1970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3757</cp:revision>
  <cp:lastPrinted>2009-02-06T05:36:00Z</cp:lastPrinted>
  <dcterms:created xsi:type="dcterms:W3CDTF">2024-01-07T13:43:00Z</dcterms:created>
  <dcterms:modified xsi:type="dcterms:W3CDTF">2025-07-26T02:37:00Z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