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086A"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Шибанов, Юрий Анатолиевич.</w:t>
      </w:r>
    </w:p>
    <w:p w14:paraId="5044AD56"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Тепловое излучение и атмосферы нейтронных звезд : диссертация ... доктора физико-математических наук : 01.03.02. - Санкт-Петербург, 1999. - 243 с. : ил.</w:t>
      </w:r>
    </w:p>
    <w:p w14:paraId="75BAAC7B"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Оглавление диссертациидоктор физико-математических наук Шибанов, Юрий Анатолиевич</w:t>
      </w:r>
    </w:p>
    <w:p w14:paraId="1577EEA3"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2.1 Введение</w:t>
      </w:r>
    </w:p>
    <w:p w14:paraId="350A91BF"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2.2 Основные уравнения фотосферы барстера.</w:t>
      </w:r>
    </w:p>
    <w:p w14:paraId="71861E81"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2.3 Модель изотермичной фотосферы с учетом томсоновского рассеяния</w:t>
      </w:r>
    </w:p>
    <w:p w14:paraId="414D3E10"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2.3.1 Излучение изотермической рассеивающей фотосферы</w:t>
      </w:r>
    </w:p>
    <w:p w14:paraId="4B52C7C0"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2.3.2 Определение параметров рентгеновских барстеров.</w:t>
      </w:r>
    </w:p>
    <w:p w14:paraId="41C5E5B8"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2.4 Интерпретация наблюдений вспышек рентгеновских барстеров с использованием упрощенной модели фотосферы.</w:t>
      </w:r>
    </w:p>
    <w:p w14:paraId="600A9CEF"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2.4.1 Наблюдения.</w:t>
      </w:r>
    </w:p>
    <w:p w14:paraId="1233558B"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2.4.2 МХВ 1728</w:t>
      </w:r>
    </w:p>
    <w:p w14:paraId="56656B5E"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2.4.3 МХВ 1730</w:t>
      </w:r>
    </w:p>
    <w:p w14:paraId="0BD4E5FE"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2.4.4 Выводы из интерпретации наблюдений.</w:t>
      </w:r>
    </w:p>
    <w:p w14:paraId="018809E2"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 Комтонизация рентгеновского излучения в плазме аккрецирующих нейтронных звезд.</w:t>
      </w:r>
    </w:p>
    <w:p w14:paraId="5AEFD6F3"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2.5.1 Излучение оптически толстой плазмы.</w:t>
      </w:r>
    </w:p>
    <w:p w14:paraId="3E161CCB"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2.5.2 Качественный анализ.</w:t>
      </w:r>
    </w:p>
    <w:p w14:paraId="715B67FE"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2.5.3 Учет стимулированного рассеяния и методика расчета</w:t>
      </w:r>
    </w:p>
    <w:p w14:paraId="5AB169B7"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2.5.4 Излучение плазменного слоя конечной толщины.</w:t>
      </w:r>
    </w:p>
    <w:p w14:paraId="633187CA"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2.5.5 Обсуждение</w:t>
      </w:r>
    </w:p>
    <w:p w14:paraId="7E334950"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2.6 Самосогласованная модель фотосферы барстера.</w:t>
      </w:r>
    </w:p>
    <w:p w14:paraId="109088B6"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2.6.1 Границы области интегрирования и метод расчета.</w:t>
      </w:r>
    </w:p>
    <w:p w14:paraId="13D97155"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2.6.2 Результаты моделирования.</w:t>
      </w:r>
    </w:p>
    <w:p w14:paraId="17DD7ABC"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2.6.3 Приближенное решение.</w:t>
      </w:r>
    </w:p>
    <w:p w14:paraId="26BA4242"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ДАРСТВЕННА 1ЯЗЗ</w:t>
      </w:r>
    </w:p>
    <w:p w14:paraId="528CAE26"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Содержание и 1 ^</w:t>
      </w:r>
    </w:p>
    <w:p w14:paraId="7A01CF47"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1 Введение</w:t>
      </w:r>
    </w:p>
    <w:p w14:paraId="3279D114"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1.1 Открытие нейтронных звезд и их наблюдательные проявления</w:t>
      </w:r>
    </w:p>
    <w:p w14:paraId="0656B087"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1.2 Тепловое излучение нейтронных звезд и свойства вещества при экстремальных условиях.</w:t>
      </w:r>
    </w:p>
    <w:p w14:paraId="46BEF0BA"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lastRenderedPageBreak/>
        <w:t>1.3 Атмосферы нейтронных звезд - история и современный статус</w:t>
      </w:r>
    </w:p>
    <w:p w14:paraId="2625E690" w14:textId="77777777" w:rsidR="00630F71" w:rsidRPr="00630F71" w:rsidRDefault="00630F71" w:rsidP="00630F71">
      <w:pPr>
        <w:rPr>
          <w:rFonts w:ascii="Helvetica" w:eastAsia="Symbol" w:hAnsi="Helvetica" w:cs="Helvetica"/>
          <w:b/>
          <w:bCs/>
          <w:color w:val="222222"/>
          <w:kern w:val="0"/>
          <w:sz w:val="21"/>
          <w:szCs w:val="21"/>
          <w:lang w:eastAsia="ru-RU"/>
        </w:rPr>
      </w:pPr>
      <w:r w:rsidRPr="00630F71">
        <w:rPr>
          <w:rFonts w:ascii="Helvetica" w:eastAsia="Symbol" w:hAnsi="Helvetica" w:cs="Helvetica"/>
          <w:b/>
          <w:bCs/>
          <w:color w:val="222222"/>
          <w:kern w:val="0"/>
          <w:sz w:val="21"/>
          <w:szCs w:val="21"/>
          <w:lang w:eastAsia="ru-RU"/>
        </w:rPr>
        <w:t>1.4 Интерпретация наблюдений с использованием моделей атмосфер</w:t>
      </w:r>
    </w:p>
    <w:p w14:paraId="54F2B699" w14:textId="2FE64D07" w:rsidR="00F505A7" w:rsidRPr="00630F71" w:rsidRDefault="00F505A7" w:rsidP="00630F71"/>
    <w:sectPr w:rsidR="00F505A7" w:rsidRPr="00630F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E92F" w14:textId="77777777" w:rsidR="009A3B0B" w:rsidRDefault="009A3B0B">
      <w:pPr>
        <w:spacing w:after="0" w:line="240" w:lineRule="auto"/>
      </w:pPr>
      <w:r>
        <w:separator/>
      </w:r>
    </w:p>
  </w:endnote>
  <w:endnote w:type="continuationSeparator" w:id="0">
    <w:p w14:paraId="3ADB3394" w14:textId="77777777" w:rsidR="009A3B0B" w:rsidRDefault="009A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02B9" w14:textId="77777777" w:rsidR="009A3B0B" w:rsidRDefault="009A3B0B"/>
    <w:p w14:paraId="5F456A57" w14:textId="77777777" w:rsidR="009A3B0B" w:rsidRDefault="009A3B0B"/>
    <w:p w14:paraId="050D849E" w14:textId="77777777" w:rsidR="009A3B0B" w:rsidRDefault="009A3B0B"/>
    <w:p w14:paraId="72A56249" w14:textId="77777777" w:rsidR="009A3B0B" w:rsidRDefault="009A3B0B"/>
    <w:p w14:paraId="4DB86FE6" w14:textId="77777777" w:rsidR="009A3B0B" w:rsidRDefault="009A3B0B"/>
    <w:p w14:paraId="37A99B41" w14:textId="77777777" w:rsidR="009A3B0B" w:rsidRDefault="009A3B0B"/>
    <w:p w14:paraId="00B5D825" w14:textId="77777777" w:rsidR="009A3B0B" w:rsidRDefault="009A3B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051CAE" wp14:editId="682A04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0726" w14:textId="77777777" w:rsidR="009A3B0B" w:rsidRDefault="009A3B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51C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100726" w14:textId="77777777" w:rsidR="009A3B0B" w:rsidRDefault="009A3B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31BA83" w14:textId="77777777" w:rsidR="009A3B0B" w:rsidRDefault="009A3B0B"/>
    <w:p w14:paraId="1DCD20D7" w14:textId="77777777" w:rsidR="009A3B0B" w:rsidRDefault="009A3B0B"/>
    <w:p w14:paraId="6171909A" w14:textId="77777777" w:rsidR="009A3B0B" w:rsidRDefault="009A3B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DDD7A" wp14:editId="76566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08FE1" w14:textId="77777777" w:rsidR="009A3B0B" w:rsidRDefault="009A3B0B"/>
                          <w:p w14:paraId="381C75BE" w14:textId="77777777" w:rsidR="009A3B0B" w:rsidRDefault="009A3B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DDD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808FE1" w14:textId="77777777" w:rsidR="009A3B0B" w:rsidRDefault="009A3B0B"/>
                    <w:p w14:paraId="381C75BE" w14:textId="77777777" w:rsidR="009A3B0B" w:rsidRDefault="009A3B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C53C22" w14:textId="77777777" w:rsidR="009A3B0B" w:rsidRDefault="009A3B0B"/>
    <w:p w14:paraId="15A0DC8A" w14:textId="77777777" w:rsidR="009A3B0B" w:rsidRDefault="009A3B0B">
      <w:pPr>
        <w:rPr>
          <w:sz w:val="2"/>
          <w:szCs w:val="2"/>
        </w:rPr>
      </w:pPr>
    </w:p>
    <w:p w14:paraId="57395B18" w14:textId="77777777" w:rsidR="009A3B0B" w:rsidRDefault="009A3B0B"/>
    <w:p w14:paraId="4E689411" w14:textId="77777777" w:rsidR="009A3B0B" w:rsidRDefault="009A3B0B">
      <w:pPr>
        <w:spacing w:after="0" w:line="240" w:lineRule="auto"/>
      </w:pPr>
    </w:p>
  </w:footnote>
  <w:footnote w:type="continuationSeparator" w:id="0">
    <w:p w14:paraId="419C4570" w14:textId="77777777" w:rsidR="009A3B0B" w:rsidRDefault="009A3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B0B"/>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107978</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1607</cp:revision>
  <cp:lastPrinted>2009-02-06T05:36:00Z</cp:lastPrinted>
  <dcterms:created xsi:type="dcterms:W3CDTF">2024-01-07T13:43:00Z</dcterms:created>
  <dcterms:modified xsi:type="dcterms:W3CDTF">2025-06-07T16:59:00Z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