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A46E" w14:textId="4C86288E" w:rsidR="009F4867" w:rsidRDefault="00016F97" w:rsidP="00016F97">
      <w:pPr>
        <w:rPr>
          <w:rFonts w:ascii="Verdana" w:hAnsi="Verdana"/>
          <w:b/>
          <w:bCs/>
          <w:color w:val="000000"/>
          <w:shd w:val="clear" w:color="auto" w:fill="FFFFFF"/>
        </w:rPr>
      </w:pPr>
      <w:r>
        <w:rPr>
          <w:rFonts w:ascii="Verdana" w:hAnsi="Verdana"/>
          <w:b/>
          <w:bCs/>
          <w:color w:val="000000"/>
          <w:shd w:val="clear" w:color="auto" w:fill="FFFFFF"/>
        </w:rPr>
        <w:t>Шутенко Тетяна Миколаївна. Методичні основи проектування логістичної системи доставки вантажів (на прикладі нафти та нафтопродуктів): дис... канд. техн. наук: 05.22.01 / Одеський національний морський ун-т.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6F97" w:rsidRPr="00016F97" w14:paraId="268E272D" w14:textId="77777777" w:rsidTr="00016F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F97" w:rsidRPr="00016F97" w14:paraId="6EA10725" w14:textId="77777777">
              <w:trPr>
                <w:tblCellSpacing w:w="0" w:type="dxa"/>
              </w:trPr>
              <w:tc>
                <w:tcPr>
                  <w:tcW w:w="0" w:type="auto"/>
                  <w:vAlign w:val="center"/>
                  <w:hideMark/>
                </w:tcPr>
                <w:p w14:paraId="25CEE9B2"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lastRenderedPageBreak/>
                    <w:t>Шутенко Т.М. Методичні основи проектування логістичної системи доставки вантажів (на прикладі нафти та нафтопродуктів). – Рукопис.</w:t>
                  </w:r>
                </w:p>
                <w:p w14:paraId="0DE80BBD"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Одеський національний морський університет, Одеса, 2005.</w:t>
                  </w:r>
                </w:p>
                <w:p w14:paraId="1A16FC5F"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Дисертація присвячена розробці методичних основ проектування та функціонування діяльності нафтотранспортних підприємств у складі логістичної системи доставки вантажів. Досліджено особливості та основні науково-теоретичні положення проектування логістичної системи доставки нафти та нафтопродуктів. Запропоновано послідовність розробки дослідженої системи у вигляді комплексу взаємозв’язаних задач. Розглянуто питання оптимізації управління транспортними процесами в логістичній системі доставки вантажів. Запропоновано систему управління процесом доставки нафти і нафтопродуктів у макрологістичній системі доставки вантажів з головним координуючим елементом системи – інформаційно-аналітичним логістичним центром.</w:t>
                  </w:r>
                </w:p>
                <w:p w14:paraId="7EDC9084"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b/>
                      <w:bCs/>
                      <w:sz w:val="24"/>
                      <w:szCs w:val="24"/>
                    </w:rPr>
                    <w:t>Ключеві слова: </w:t>
                  </w:r>
                  <w:r w:rsidRPr="00016F97">
                    <w:rPr>
                      <w:rFonts w:ascii="Times New Roman" w:eastAsia="Times New Roman" w:hAnsi="Times New Roman" w:cs="Times New Roman"/>
                      <w:sz w:val="24"/>
                      <w:szCs w:val="24"/>
                    </w:rPr>
                    <w:t>нафтотранспортний комплекс, доставка вантажів, морський транспорт, логістична система, проектування, структура, логістичний центр.</w:t>
                  </w:r>
                </w:p>
              </w:tc>
            </w:tr>
          </w:tbl>
          <w:p w14:paraId="329C0590" w14:textId="77777777" w:rsidR="00016F97" w:rsidRPr="00016F97" w:rsidRDefault="00016F97" w:rsidP="00016F97">
            <w:pPr>
              <w:spacing w:after="0" w:line="240" w:lineRule="auto"/>
              <w:rPr>
                <w:rFonts w:ascii="Times New Roman" w:eastAsia="Times New Roman" w:hAnsi="Times New Roman" w:cs="Times New Roman"/>
                <w:sz w:val="24"/>
                <w:szCs w:val="24"/>
              </w:rPr>
            </w:pPr>
          </w:p>
        </w:tc>
      </w:tr>
      <w:tr w:rsidR="00016F97" w:rsidRPr="00016F97" w14:paraId="6DE091F4" w14:textId="77777777" w:rsidTr="00016F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6F97" w:rsidRPr="00016F97" w14:paraId="5646A71A" w14:textId="77777777">
              <w:trPr>
                <w:tblCellSpacing w:w="0" w:type="dxa"/>
              </w:trPr>
              <w:tc>
                <w:tcPr>
                  <w:tcW w:w="0" w:type="auto"/>
                  <w:vAlign w:val="center"/>
                  <w:hideMark/>
                </w:tcPr>
                <w:p w14:paraId="3681B63A"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У дисертаційній роботі розроблені методичні основи проектування та ефективного функціонування логістичної системи доставки вантажів та виконані експериментальні дослідження системи доставки нафти та нафтопродуктів. Обґрунтовані наукові положення щодо напрямків розвитку українських підприємств транспорту як складової частини логістичної системи. Головними науковими та практичними результатами роботи є наступні.</w:t>
                  </w:r>
                </w:p>
                <w:p w14:paraId="2938907C"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1. Розвиток України як енергонезалежної нафтотранспортної держави зумовлюється складною сукупністю чинників, вплив яких на процеси доставки нафти і нафтопродуктів можна визначити лише з системних позицій. Вирішення задач проектування системи доставки нафти і нафтопродуктів базується на наукових положеннях логістики. Обґрунтовано причину, що обумовлює формування макрологістичних систем, а саме: посилення конкуренції, у тому числі на транспорті, що приводить на даному етапі розвитку нафтотранспортних концепцій та систем до формування союзів декількох підприємств у виробничо-збутових системах.</w:t>
                  </w:r>
                </w:p>
                <w:p w14:paraId="7A0BAE79"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2. Розроблено комплекс задач формування макрологістичної системи доставки нафти і нафтопродуктів, що складається з задачі синтезу функціонально-топологічної структури системи, задачі раціональної організації структури і функціонування логістичної системи доставки нафти та нафтопродуктів, задачі ефективного сполучення виробничих можливостей учасників логістичної системи. Задачі, поставлені у комплексі, вирішені з використанням ітеративної процедури, що містить вертикальні і горизонтальні контури узгодження. Контури узгодження дозволяють установити відповідність функціонально-топологічної структури системи до показників виробничої потужності підприємств у її складі.</w:t>
                  </w:r>
                </w:p>
                <w:p w14:paraId="2D315876"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 xml:space="preserve">3. Задача синтезу функціонально-топологічної структури системи є основою розробки макрологістичної моделі системи доставки нафти і нафтопродуктів, яка дозволила об'єднати підприємства виробництва, закупівель, транспортування, збереження, розподілу нафти і нафтопродуктів в систему логістичного управління. Структура макрологістичної системи включає виробничо-транспортну структуру і структуру системи логістичного управління. </w:t>
                  </w:r>
                  <w:r w:rsidRPr="00016F97">
                    <w:rPr>
                      <w:rFonts w:ascii="Times New Roman" w:eastAsia="Times New Roman" w:hAnsi="Times New Roman" w:cs="Times New Roman"/>
                      <w:sz w:val="24"/>
                      <w:szCs w:val="24"/>
                    </w:rPr>
                    <w:lastRenderedPageBreak/>
                    <w:t>Результатом вирішення визначеної задачі є вибір оптимальної структури логістичної системи на різних рівнях агрегування, розподіл виробничих завдань по підприємствах системи.</w:t>
                  </w:r>
                </w:p>
                <w:p w14:paraId="591B6E1F"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4. Розроблено організаційні принципи діяльності логістичного центру, який виконує організуючу й інтегруючу роль, забезпечує ефективне функціонування логістичної системи доставки нафти та нафтопродуктів. Виконано методичне обґрунтування функціональної структури логістичних центрів та дані рекомендації щодо їх територіального розташування.</w:t>
                  </w:r>
                </w:p>
                <w:p w14:paraId="0C5C9181" w14:textId="77777777" w:rsidR="00016F97" w:rsidRPr="00016F97" w:rsidRDefault="00016F97" w:rsidP="00016F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6F97">
                    <w:rPr>
                      <w:rFonts w:ascii="Times New Roman" w:eastAsia="Times New Roman" w:hAnsi="Times New Roman" w:cs="Times New Roman"/>
                      <w:sz w:val="24"/>
                      <w:szCs w:val="24"/>
                    </w:rPr>
                    <w:t>5. Проведені експериментальні дослідження запропонованого комплексу задач, які визначили обсяги вантажопотоків у логістичній системі та відповідну складову морських перевезень.</w:t>
                  </w:r>
                </w:p>
              </w:tc>
            </w:tr>
          </w:tbl>
          <w:p w14:paraId="6F8574D9" w14:textId="77777777" w:rsidR="00016F97" w:rsidRPr="00016F97" w:rsidRDefault="00016F97" w:rsidP="00016F97">
            <w:pPr>
              <w:spacing w:after="0" w:line="240" w:lineRule="auto"/>
              <w:rPr>
                <w:rFonts w:ascii="Times New Roman" w:eastAsia="Times New Roman" w:hAnsi="Times New Roman" w:cs="Times New Roman"/>
                <w:sz w:val="24"/>
                <w:szCs w:val="24"/>
              </w:rPr>
            </w:pPr>
          </w:p>
        </w:tc>
      </w:tr>
    </w:tbl>
    <w:p w14:paraId="51CEBF61" w14:textId="77777777" w:rsidR="00016F97" w:rsidRPr="00016F97" w:rsidRDefault="00016F97" w:rsidP="00016F97"/>
    <w:sectPr w:rsidR="00016F97" w:rsidRPr="00016F9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340F" w14:textId="77777777" w:rsidR="002E49E1" w:rsidRDefault="002E49E1">
      <w:pPr>
        <w:spacing w:after="0" w:line="240" w:lineRule="auto"/>
      </w:pPr>
      <w:r>
        <w:separator/>
      </w:r>
    </w:p>
  </w:endnote>
  <w:endnote w:type="continuationSeparator" w:id="0">
    <w:p w14:paraId="654AE018" w14:textId="77777777" w:rsidR="002E49E1" w:rsidRDefault="002E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D397" w14:textId="77777777" w:rsidR="002E49E1" w:rsidRDefault="002E49E1">
      <w:pPr>
        <w:spacing w:after="0" w:line="240" w:lineRule="auto"/>
      </w:pPr>
      <w:r>
        <w:separator/>
      </w:r>
    </w:p>
  </w:footnote>
  <w:footnote w:type="continuationSeparator" w:id="0">
    <w:p w14:paraId="7BE9B749" w14:textId="77777777" w:rsidR="002E49E1" w:rsidRDefault="002E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49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9E1"/>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103546</TotalTime>
  <Pages>3</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994</cp:revision>
  <dcterms:created xsi:type="dcterms:W3CDTF">2024-06-20T08:51:00Z</dcterms:created>
  <dcterms:modified xsi:type="dcterms:W3CDTF">2024-12-23T12:35:00Z</dcterms:modified>
  <cp:category/>
</cp:coreProperties>
</file>