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E178"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Пляскин, Василий Васильевич.</w:t>
      </w:r>
    </w:p>
    <w:p w14:paraId="2AE67510"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 xml:space="preserve">Исследование электрослабых взаимодействий с помощью детектора ЛЗ на </w:t>
      </w:r>
      <w:proofErr w:type="gramStart"/>
      <w:r w:rsidRPr="00B935AB">
        <w:rPr>
          <w:rFonts w:ascii="Helvetica" w:eastAsia="Symbol" w:hAnsi="Helvetica" w:cs="Helvetica"/>
          <w:b/>
          <w:bCs/>
          <w:color w:val="222222"/>
          <w:kern w:val="0"/>
          <w:sz w:val="21"/>
          <w:szCs w:val="21"/>
          <w:lang w:eastAsia="ru-RU"/>
        </w:rPr>
        <w:t>ЛЭП :</w:t>
      </w:r>
      <w:proofErr w:type="gramEnd"/>
      <w:r w:rsidRPr="00B935AB">
        <w:rPr>
          <w:rFonts w:ascii="Helvetica" w:eastAsia="Symbol" w:hAnsi="Helvetica" w:cs="Helvetica"/>
          <w:b/>
          <w:bCs/>
          <w:color w:val="222222"/>
          <w:kern w:val="0"/>
          <w:sz w:val="21"/>
          <w:szCs w:val="21"/>
          <w:lang w:eastAsia="ru-RU"/>
        </w:rPr>
        <w:t xml:space="preserve"> диссертация ... доктора физико-математических наук : 01.04.16. - Москва, 1998. - 104 </w:t>
      </w:r>
      <w:proofErr w:type="gramStart"/>
      <w:r w:rsidRPr="00B935AB">
        <w:rPr>
          <w:rFonts w:ascii="Helvetica" w:eastAsia="Symbol" w:hAnsi="Helvetica" w:cs="Helvetica"/>
          <w:b/>
          <w:bCs/>
          <w:color w:val="222222"/>
          <w:kern w:val="0"/>
          <w:sz w:val="21"/>
          <w:szCs w:val="21"/>
          <w:lang w:eastAsia="ru-RU"/>
        </w:rPr>
        <w:t>с. :</w:t>
      </w:r>
      <w:proofErr w:type="gramEnd"/>
      <w:r w:rsidRPr="00B935AB">
        <w:rPr>
          <w:rFonts w:ascii="Helvetica" w:eastAsia="Symbol" w:hAnsi="Helvetica" w:cs="Helvetica"/>
          <w:b/>
          <w:bCs/>
          <w:color w:val="222222"/>
          <w:kern w:val="0"/>
          <w:sz w:val="21"/>
          <w:szCs w:val="21"/>
          <w:lang w:eastAsia="ru-RU"/>
        </w:rPr>
        <w:t xml:space="preserve"> ил.</w:t>
      </w:r>
    </w:p>
    <w:p w14:paraId="6625B0B1"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Оглавление диссертациидоктор физико-математических наук Пляскин, Василий Васильевич</w:t>
      </w:r>
    </w:p>
    <w:p w14:paraId="4EF853E3"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Содержание</w:t>
      </w:r>
    </w:p>
    <w:p w14:paraId="27B70049"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1 Введение</w:t>
      </w:r>
    </w:p>
    <w:p w14:paraId="3292BBAC"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 Детектор ЛЗ на ЛЭП</w:t>
      </w:r>
    </w:p>
    <w:p w14:paraId="42369671"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2.1 Общее описание детектора</w:t>
      </w:r>
    </w:p>
    <w:p w14:paraId="4336488A"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2.2 Магнит</w:t>
      </w:r>
    </w:p>
    <w:p w14:paraId="1489A7A8"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2.3 Мюонный детектор</w:t>
      </w:r>
    </w:p>
    <w:p w14:paraId="7FF1A37B"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2.4 Калоримеры</w:t>
      </w:r>
    </w:p>
    <w:p w14:paraId="7419A283"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2.5 Сцинтилляционные счетчики</w:t>
      </w:r>
    </w:p>
    <w:p w14:paraId="167C6D1C"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2.6 Центральный трековый детектор</w:t>
      </w:r>
    </w:p>
    <w:p w14:paraId="3E7285D7"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2.7 Микровершинный кремниевый детектор</w:t>
      </w:r>
    </w:p>
    <w:p w14:paraId="4A856B90"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2.8 Монитор светимости</w:t>
      </w:r>
    </w:p>
    <w:p w14:paraId="7B7C40B6"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2.9 Триггер</w:t>
      </w:r>
    </w:p>
    <w:p w14:paraId="68CB784E"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2.10 Электрон-позитронный коллайдер ЛЭП</w:t>
      </w:r>
    </w:p>
    <w:p w14:paraId="60D341A5"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3 Калориметры</w:t>
      </w:r>
    </w:p>
    <w:p w14:paraId="238A33B4"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3.1 Требования к калориметрии в эксперименте ЛЗ</w:t>
      </w:r>
    </w:p>
    <w:p w14:paraId="07EE554A"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3.2 Адронный калориметр</w:t>
      </w:r>
    </w:p>
    <w:p w14:paraId="5D4AA3A4"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3.3 Измерение энергии в калориметрах установки ЛЗ</w:t>
      </w:r>
    </w:p>
    <w:p w14:paraId="1374A76B"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4 Рождение и распады Z бозонов</w:t>
      </w:r>
    </w:p>
    <w:p w14:paraId="7D47695E"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4.1 Особенности картины распада</w:t>
      </w:r>
    </w:p>
    <w:p w14:paraId="37A22F83"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4.2 Моделирование процессов образования и регистрации частиц в детекторе ЛЗ</w:t>
      </w:r>
    </w:p>
    <w:p w14:paraId="640591E0"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 xml:space="preserve">4.3 Реакция е+е~ </w:t>
      </w:r>
      <w:proofErr w:type="gramStart"/>
      <w:r w:rsidRPr="00B935AB">
        <w:rPr>
          <w:rFonts w:ascii="Helvetica" w:eastAsia="Symbol" w:hAnsi="Helvetica" w:cs="Helvetica"/>
          <w:b/>
          <w:bCs/>
          <w:color w:val="222222"/>
          <w:kern w:val="0"/>
          <w:sz w:val="21"/>
          <w:szCs w:val="21"/>
          <w:lang w:eastAsia="ru-RU"/>
        </w:rPr>
        <w:t>—&gt;•</w:t>
      </w:r>
      <w:proofErr w:type="gramEnd"/>
      <w:r w:rsidRPr="00B935AB">
        <w:rPr>
          <w:rFonts w:ascii="Helvetica" w:eastAsia="Symbol" w:hAnsi="Helvetica" w:cs="Helvetica"/>
          <w:b/>
          <w:bCs/>
          <w:color w:val="222222"/>
          <w:kern w:val="0"/>
          <w:sz w:val="21"/>
          <w:szCs w:val="21"/>
          <w:lang w:eastAsia="ru-RU"/>
        </w:rPr>
        <w:t xml:space="preserve"> адроны</w:t>
      </w:r>
    </w:p>
    <w:p w14:paraId="44BA1DAF"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4.4 Реакция е+е~ —&gt; (7)</w:t>
      </w:r>
    </w:p>
    <w:p w14:paraId="33119E36"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 xml:space="preserve">4.5 Реакция е+е~ </w:t>
      </w:r>
      <w:proofErr w:type="gramStart"/>
      <w:r w:rsidRPr="00B935AB">
        <w:rPr>
          <w:rFonts w:ascii="Helvetica" w:eastAsia="Symbol" w:hAnsi="Helvetica" w:cs="Helvetica"/>
          <w:b/>
          <w:bCs/>
          <w:color w:val="222222"/>
          <w:kern w:val="0"/>
          <w:sz w:val="21"/>
          <w:szCs w:val="21"/>
          <w:lang w:eastAsia="ru-RU"/>
        </w:rPr>
        <w:t>—&gt;•</w:t>
      </w:r>
      <w:proofErr w:type="gramEnd"/>
      <w:r w:rsidRPr="00B935AB">
        <w:rPr>
          <w:rFonts w:ascii="Helvetica" w:eastAsia="Symbol" w:hAnsi="Helvetica" w:cs="Helvetica"/>
          <w:b/>
          <w:bCs/>
          <w:color w:val="222222"/>
          <w:kern w:val="0"/>
          <w:sz w:val="21"/>
          <w:szCs w:val="21"/>
          <w:lang w:eastAsia="ru-RU"/>
        </w:rPr>
        <w:t xml:space="preserve"> т+т~(7)</w:t>
      </w:r>
    </w:p>
    <w:p w14:paraId="45EF5D13"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4.6 Реакция е+е~ —&gt; е+е</w:t>
      </w:r>
      <w:proofErr w:type="gramStart"/>
      <w:r w:rsidRPr="00B935AB">
        <w:rPr>
          <w:rFonts w:ascii="Helvetica" w:eastAsia="Symbol" w:hAnsi="Helvetica" w:cs="Helvetica"/>
          <w:b/>
          <w:bCs/>
          <w:color w:val="222222"/>
          <w:kern w:val="0"/>
          <w:sz w:val="21"/>
          <w:szCs w:val="21"/>
          <w:lang w:eastAsia="ru-RU"/>
        </w:rPr>
        <w:t>~(</w:t>
      </w:r>
      <w:proofErr w:type="gramEnd"/>
      <w:r w:rsidRPr="00B935AB">
        <w:rPr>
          <w:rFonts w:ascii="Helvetica" w:eastAsia="Symbol" w:hAnsi="Helvetica" w:cs="Helvetica"/>
          <w:b/>
          <w:bCs/>
          <w:color w:val="222222"/>
          <w:kern w:val="0"/>
          <w:sz w:val="21"/>
          <w:szCs w:val="21"/>
          <w:lang w:eastAsia="ru-RU"/>
        </w:rPr>
        <w:t>7)</w:t>
      </w:r>
    </w:p>
    <w:p w14:paraId="0AD28B7B"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4.7 Измерения с Ь-адронами</w:t>
      </w:r>
    </w:p>
    <w:p w14:paraId="4A3D9E89"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 Определение параметров электрослабых взаимодействий</w:t>
      </w:r>
    </w:p>
    <w:p w14:paraId="38F7D818"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lastRenderedPageBreak/>
        <w:t>5.1 Сечения и асимметрии в низшем порядке теории</w:t>
      </w:r>
    </w:p>
    <w:p w14:paraId="1729E0E5"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5.2 Радиационные поправки</w:t>
      </w:r>
    </w:p>
    <w:p w14:paraId="3CA5724E"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5.3 Процедура фитирования и эффективные константы связи</w:t>
      </w:r>
    </w:p>
    <w:p w14:paraId="321EEE42"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5.4 Экспериментальные систематические погрешности</w:t>
      </w:r>
    </w:p>
    <w:p w14:paraId="67A71E3C"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5.5 Масса, полная ширина и парциальные ширины Ъ</w:t>
      </w:r>
    </w:p>
    <w:p w14:paraId="113FCFD9"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5.6 Определение параметров Стандартной Модели по измеренным полным сечениям, вперед/назад асимметриям и г-поляризации</w:t>
      </w:r>
    </w:p>
    <w:p w14:paraId="58156876"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5.7 Эффективные константы связи слабых нейтральных токов</w:t>
      </w:r>
    </w:p>
    <w:p w14:paraId="48554C49"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5.8 Результаты, получаемые в рамках Стандартной Модели</w:t>
      </w:r>
    </w:p>
    <w:p w14:paraId="0B5C690F"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5.9 Результаты измерений в других экспериментах на ЛЭП и в других экспериментах</w:t>
      </w:r>
    </w:p>
    <w:p w14:paraId="7337246F"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6 Заключение</w:t>
      </w:r>
    </w:p>
    <w:p w14:paraId="257DBB2D" w14:textId="77777777" w:rsidR="00B935AB" w:rsidRPr="00B935AB" w:rsidRDefault="00B935AB" w:rsidP="00B935AB">
      <w:pPr>
        <w:rPr>
          <w:rFonts w:ascii="Helvetica" w:eastAsia="Symbol" w:hAnsi="Helvetica" w:cs="Helvetica"/>
          <w:b/>
          <w:bCs/>
          <w:color w:val="222222"/>
          <w:kern w:val="0"/>
          <w:sz w:val="21"/>
          <w:szCs w:val="21"/>
          <w:lang w:eastAsia="ru-RU"/>
        </w:rPr>
      </w:pPr>
      <w:r w:rsidRPr="00B935AB">
        <w:rPr>
          <w:rFonts w:ascii="Helvetica" w:eastAsia="Symbol" w:hAnsi="Helvetica" w:cs="Helvetica"/>
          <w:b/>
          <w:bCs/>
          <w:color w:val="222222"/>
          <w:kern w:val="0"/>
          <w:sz w:val="21"/>
          <w:szCs w:val="21"/>
          <w:lang w:eastAsia="ru-RU"/>
        </w:rPr>
        <w:t>Глава</w:t>
      </w:r>
    </w:p>
    <w:p w14:paraId="3869883D" w14:textId="3259DB46" w:rsidR="00F11235" w:rsidRPr="00B935AB" w:rsidRDefault="00F11235" w:rsidP="00B935AB"/>
    <w:sectPr w:rsidR="00F11235" w:rsidRPr="00B935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4273" w14:textId="77777777" w:rsidR="007019BA" w:rsidRDefault="007019BA">
      <w:pPr>
        <w:spacing w:after="0" w:line="240" w:lineRule="auto"/>
      </w:pPr>
      <w:r>
        <w:separator/>
      </w:r>
    </w:p>
  </w:endnote>
  <w:endnote w:type="continuationSeparator" w:id="0">
    <w:p w14:paraId="54985699" w14:textId="77777777" w:rsidR="007019BA" w:rsidRDefault="0070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D5FB" w14:textId="77777777" w:rsidR="007019BA" w:rsidRDefault="007019BA"/>
    <w:p w14:paraId="6AFCE2CF" w14:textId="77777777" w:rsidR="007019BA" w:rsidRDefault="007019BA"/>
    <w:p w14:paraId="02961D3C" w14:textId="77777777" w:rsidR="007019BA" w:rsidRDefault="007019BA"/>
    <w:p w14:paraId="53EC27FD" w14:textId="77777777" w:rsidR="007019BA" w:rsidRDefault="007019BA"/>
    <w:p w14:paraId="25C700A9" w14:textId="77777777" w:rsidR="007019BA" w:rsidRDefault="007019BA"/>
    <w:p w14:paraId="5E712584" w14:textId="77777777" w:rsidR="007019BA" w:rsidRDefault="007019BA"/>
    <w:p w14:paraId="35B915CA" w14:textId="77777777" w:rsidR="007019BA" w:rsidRDefault="007019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AE1635" wp14:editId="0796D4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8CB9" w14:textId="77777777" w:rsidR="007019BA" w:rsidRDefault="00701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AE16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328CB9" w14:textId="77777777" w:rsidR="007019BA" w:rsidRDefault="00701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85C23F" w14:textId="77777777" w:rsidR="007019BA" w:rsidRDefault="007019BA"/>
    <w:p w14:paraId="5E79B8E3" w14:textId="77777777" w:rsidR="007019BA" w:rsidRDefault="007019BA"/>
    <w:p w14:paraId="7EB6B9AC" w14:textId="77777777" w:rsidR="007019BA" w:rsidRDefault="007019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6DC40" wp14:editId="5F4C60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894A" w14:textId="77777777" w:rsidR="007019BA" w:rsidRDefault="007019BA"/>
                          <w:p w14:paraId="39EAAADC" w14:textId="77777777" w:rsidR="007019BA" w:rsidRDefault="00701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6DC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C7894A" w14:textId="77777777" w:rsidR="007019BA" w:rsidRDefault="007019BA"/>
                    <w:p w14:paraId="39EAAADC" w14:textId="77777777" w:rsidR="007019BA" w:rsidRDefault="00701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FDFA30" w14:textId="77777777" w:rsidR="007019BA" w:rsidRDefault="007019BA"/>
    <w:p w14:paraId="2473E346" w14:textId="77777777" w:rsidR="007019BA" w:rsidRDefault="007019BA">
      <w:pPr>
        <w:rPr>
          <w:sz w:val="2"/>
          <w:szCs w:val="2"/>
        </w:rPr>
      </w:pPr>
    </w:p>
    <w:p w14:paraId="0CE2B41F" w14:textId="77777777" w:rsidR="007019BA" w:rsidRDefault="007019BA"/>
    <w:p w14:paraId="7024CBDF" w14:textId="77777777" w:rsidR="007019BA" w:rsidRDefault="007019BA">
      <w:pPr>
        <w:spacing w:after="0" w:line="240" w:lineRule="auto"/>
      </w:pPr>
    </w:p>
  </w:footnote>
  <w:footnote w:type="continuationSeparator" w:id="0">
    <w:p w14:paraId="4153A5E7" w14:textId="77777777" w:rsidR="007019BA" w:rsidRDefault="0070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9BA"/>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166346</TotalTime>
  <Pages>2</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5122</cp:revision>
  <cp:lastPrinted>2009-02-06T05:36:00Z</cp:lastPrinted>
  <dcterms:created xsi:type="dcterms:W3CDTF">2024-01-07T13:43:00Z</dcterms:created>
  <dcterms:modified xsi:type="dcterms:W3CDTF">2025-09-17T15:23:00Z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