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10EEE" w14:textId="01D12564" w:rsidR="00D449E4" w:rsidRDefault="0085558F" w:rsidP="0085558F">
      <w:pPr>
        <w:rPr>
          <w:rFonts w:ascii="Verdana" w:hAnsi="Verdana"/>
          <w:b/>
          <w:bCs/>
          <w:color w:val="000000"/>
          <w:shd w:val="clear" w:color="auto" w:fill="FFFFFF"/>
        </w:rPr>
      </w:pPr>
      <w:r>
        <w:rPr>
          <w:rFonts w:ascii="Verdana" w:hAnsi="Verdana"/>
          <w:b/>
          <w:bCs/>
          <w:color w:val="000000"/>
          <w:shd w:val="clear" w:color="auto" w:fill="FFFFFF"/>
        </w:rPr>
        <w:t xml:space="preserve">Кисла Оксана Федосіївна. Особливості розвитку професійного самовизначення майбутніх учителів початкових класів в умовах ступеневої підготовки.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2008</w:t>
      </w:r>
    </w:p>
    <w:p w14:paraId="09BB0B9B" w14:textId="77777777" w:rsidR="0085558F" w:rsidRDefault="0085558F" w:rsidP="0085558F">
      <w:pPr>
        <w:pStyle w:val="aa"/>
        <w:shd w:val="clear" w:color="auto" w:fill="FFFFFF"/>
        <w:rPr>
          <w:color w:val="000000"/>
          <w:sz w:val="27"/>
          <w:szCs w:val="27"/>
        </w:rPr>
      </w:pPr>
      <w:r>
        <w:rPr>
          <w:b/>
          <w:bCs/>
          <w:color w:val="000000"/>
          <w:sz w:val="27"/>
          <w:szCs w:val="27"/>
        </w:rPr>
        <w:t>Кисла О.Ф. Особливості розвитку професійного самовизначення майбутніх учителів початкових класів в умовах ступеневої підготовки. – Рукопис.</w:t>
      </w:r>
    </w:p>
    <w:p w14:paraId="67B8E9C9" w14:textId="77777777" w:rsidR="0085558F" w:rsidRDefault="0085558F" w:rsidP="0085558F">
      <w:pPr>
        <w:pStyle w:val="aa"/>
        <w:shd w:val="clear" w:color="auto" w:fill="FFFFFF"/>
        <w:rPr>
          <w:color w:val="000000"/>
          <w:sz w:val="27"/>
          <w:szCs w:val="27"/>
        </w:rPr>
      </w:pPr>
      <w:r>
        <w:rPr>
          <w:color w:val="000000"/>
          <w:sz w:val="27"/>
          <w:szCs w:val="27"/>
        </w:rPr>
        <w:t>Дисертація на здобуття наукового ступеня кандидата педагогічних наук за спеціальністю 13.00.04 - теорія і методика професійної освіти. – Інститут педагогічної освіти і освіти дорослих АПН України, Київ, 2008.</w:t>
      </w:r>
    </w:p>
    <w:p w14:paraId="3BEDB1DD" w14:textId="77777777" w:rsidR="0085558F" w:rsidRDefault="0085558F" w:rsidP="0085558F">
      <w:pPr>
        <w:pStyle w:val="aa"/>
        <w:shd w:val="clear" w:color="auto" w:fill="FFFFFF"/>
        <w:rPr>
          <w:color w:val="000000"/>
          <w:sz w:val="27"/>
          <w:szCs w:val="27"/>
        </w:rPr>
      </w:pPr>
      <w:r>
        <w:rPr>
          <w:color w:val="000000"/>
          <w:sz w:val="27"/>
          <w:szCs w:val="27"/>
        </w:rPr>
        <w:t>Дисертація присвячена науковій проблемі професійного самовизначення майбутніх учителів початкових класів в ситуації вибору освітньої траєкторії. Доведено, що підвищення рівня професійного самовизначення майбутніх учителів початкових класів залежить від наявності спеціальної технології розвитку професійного самовизначення студентів – майбутніх учителів початкових класів, розробленої з урахуванням умов: цілісність професійної підготовки як єдність начальної, виховної діяльності студентів, орієнтованої на об’єкт професійної діяльності вчителя, на основі інтеграції змісту професійно орієнтованих дисциплін; спрямованість професійної підготовки та діяльності викладачів ВНЗ на розвиток професійного самовизначення; формування у майбутніх учителів початкових класів потреби у професійному самовизначенні, оволодіння студентами навичками самопізнання, знаннями про ступеневу підготовку, наявність альтернатив вибору освітньої траєкторії.</w:t>
      </w:r>
    </w:p>
    <w:p w14:paraId="28CD5011" w14:textId="77777777" w:rsidR="0085558F" w:rsidRDefault="0085558F" w:rsidP="0085558F">
      <w:pPr>
        <w:pStyle w:val="aa"/>
        <w:shd w:val="clear" w:color="auto" w:fill="FFFFFF"/>
        <w:rPr>
          <w:color w:val="000000"/>
          <w:sz w:val="27"/>
          <w:szCs w:val="27"/>
        </w:rPr>
      </w:pPr>
      <w:r>
        <w:rPr>
          <w:color w:val="000000"/>
          <w:sz w:val="27"/>
          <w:szCs w:val="27"/>
        </w:rPr>
        <w:t>Розглянуто сутність і зміст професійного самовизначення майбутніх учителів початкових класів. Визначено компоненти даного феномену: мотиваційно-ціннісний, оцінно-змістовий, діяльнісний, а також критерії та показники. Розкрито функціональне значення освітньої траєкторії для професійного самовизначення майбутніх учителів початкових класів впродовж життя.</w:t>
      </w:r>
    </w:p>
    <w:p w14:paraId="67855B6A" w14:textId="77777777" w:rsidR="0085558F" w:rsidRDefault="0085558F" w:rsidP="0085558F">
      <w:pPr>
        <w:pStyle w:val="aa"/>
        <w:shd w:val="clear" w:color="auto" w:fill="FFFFFF"/>
        <w:rPr>
          <w:color w:val="000000"/>
          <w:sz w:val="27"/>
          <w:szCs w:val="27"/>
        </w:rPr>
      </w:pPr>
      <w:r>
        <w:rPr>
          <w:color w:val="000000"/>
          <w:sz w:val="27"/>
          <w:szCs w:val="27"/>
        </w:rPr>
        <w:t>Розроблено та експериментально перевірено модель професійного самовизначення майбутніх учителів початкових класів. Визначено методики дослідження розвитку професійного самовизначення майбутніх учителів початкових класів, розроблено експериментальні заняття. Створено практичні рекомендації щодо успішного розвитку професійного самовизначення майбутніх учителів початкових класів.</w:t>
      </w:r>
    </w:p>
    <w:p w14:paraId="450B4C5F" w14:textId="77777777" w:rsidR="0085558F" w:rsidRPr="0085558F" w:rsidRDefault="0085558F" w:rsidP="0085558F"/>
    <w:sectPr w:rsidR="0085558F" w:rsidRPr="0085558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BA8E3" w14:textId="77777777" w:rsidR="007C0A50" w:rsidRDefault="007C0A50">
      <w:pPr>
        <w:spacing w:after="0" w:line="240" w:lineRule="auto"/>
      </w:pPr>
      <w:r>
        <w:separator/>
      </w:r>
    </w:p>
  </w:endnote>
  <w:endnote w:type="continuationSeparator" w:id="0">
    <w:p w14:paraId="2DB80BD0" w14:textId="77777777" w:rsidR="007C0A50" w:rsidRDefault="007C0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4208C" w14:textId="77777777" w:rsidR="007C0A50" w:rsidRDefault="007C0A50">
      <w:pPr>
        <w:spacing w:after="0" w:line="240" w:lineRule="auto"/>
      </w:pPr>
      <w:r>
        <w:separator/>
      </w:r>
    </w:p>
  </w:footnote>
  <w:footnote w:type="continuationSeparator" w:id="0">
    <w:p w14:paraId="728DE8C5" w14:textId="77777777" w:rsidR="007C0A50" w:rsidRDefault="007C0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C0A5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5FC"/>
    <w:multiLevelType w:val="multilevel"/>
    <w:tmpl w:val="FAAAF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C089A"/>
    <w:multiLevelType w:val="multilevel"/>
    <w:tmpl w:val="4D7C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625AFC"/>
    <w:multiLevelType w:val="multilevel"/>
    <w:tmpl w:val="A0EC0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0E5592"/>
    <w:multiLevelType w:val="multilevel"/>
    <w:tmpl w:val="F080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E2134F"/>
    <w:multiLevelType w:val="multilevel"/>
    <w:tmpl w:val="FCDA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ED0E19"/>
    <w:multiLevelType w:val="multilevel"/>
    <w:tmpl w:val="043E1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E0671A"/>
    <w:multiLevelType w:val="multilevel"/>
    <w:tmpl w:val="4162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485B57"/>
    <w:multiLevelType w:val="multilevel"/>
    <w:tmpl w:val="BA9A3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285407"/>
    <w:multiLevelType w:val="multilevel"/>
    <w:tmpl w:val="B18488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366841"/>
    <w:multiLevelType w:val="multilevel"/>
    <w:tmpl w:val="9814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966045"/>
    <w:multiLevelType w:val="multilevel"/>
    <w:tmpl w:val="1BA26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FB79C8"/>
    <w:multiLevelType w:val="multilevel"/>
    <w:tmpl w:val="680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ED5698"/>
    <w:multiLevelType w:val="multilevel"/>
    <w:tmpl w:val="8B443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906A27"/>
    <w:multiLevelType w:val="multilevel"/>
    <w:tmpl w:val="4F0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547C38"/>
    <w:multiLevelType w:val="multilevel"/>
    <w:tmpl w:val="7BB0A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3"/>
  </w:num>
  <w:num w:numId="3">
    <w:abstractNumId w:val="22"/>
  </w:num>
  <w:num w:numId="4">
    <w:abstractNumId w:val="10"/>
  </w:num>
  <w:num w:numId="5">
    <w:abstractNumId w:val="21"/>
  </w:num>
  <w:num w:numId="6">
    <w:abstractNumId w:val="25"/>
  </w:num>
  <w:num w:numId="7">
    <w:abstractNumId w:val="13"/>
  </w:num>
  <w:num w:numId="8">
    <w:abstractNumId w:val="6"/>
  </w:num>
  <w:num w:numId="9">
    <w:abstractNumId w:val="11"/>
  </w:num>
  <w:num w:numId="10">
    <w:abstractNumId w:val="20"/>
  </w:num>
  <w:num w:numId="11">
    <w:abstractNumId w:val="9"/>
  </w:num>
  <w:num w:numId="12">
    <w:abstractNumId w:val="2"/>
  </w:num>
  <w:num w:numId="13">
    <w:abstractNumId w:val="18"/>
  </w:num>
  <w:num w:numId="14">
    <w:abstractNumId w:val="24"/>
  </w:num>
  <w:num w:numId="15">
    <w:abstractNumId w:val="7"/>
  </w:num>
  <w:num w:numId="16">
    <w:abstractNumId w:val="26"/>
  </w:num>
  <w:num w:numId="17">
    <w:abstractNumId w:val="1"/>
  </w:num>
  <w:num w:numId="18">
    <w:abstractNumId w:val="5"/>
  </w:num>
  <w:num w:numId="19">
    <w:abstractNumId w:val="12"/>
  </w:num>
  <w:num w:numId="20">
    <w:abstractNumId w:val="19"/>
  </w:num>
  <w:num w:numId="21">
    <w:abstractNumId w:val="19"/>
    <w:lvlOverride w:ilvl="1">
      <w:startOverride w:val="7"/>
    </w:lvlOverride>
  </w:num>
  <w:num w:numId="22">
    <w:abstractNumId w:val="4"/>
  </w:num>
  <w:num w:numId="23">
    <w:abstractNumId w:val="17"/>
  </w:num>
  <w:num w:numId="24">
    <w:abstractNumId w:val="8"/>
  </w:num>
  <w:num w:numId="25">
    <w:abstractNumId w:val="3"/>
  </w:num>
  <w:num w:numId="26">
    <w:abstractNumId w:val="0"/>
  </w:num>
  <w:num w:numId="27">
    <w:abstractNumId w:val="1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DDB"/>
    <w:rsid w:val="0023409F"/>
    <w:rsid w:val="002342C2"/>
    <w:rsid w:val="002345C0"/>
    <w:rsid w:val="0023548E"/>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77"/>
    <w:rsid w:val="00394706"/>
    <w:rsid w:val="003955EE"/>
    <w:rsid w:val="00395AE8"/>
    <w:rsid w:val="00395BA6"/>
    <w:rsid w:val="003961EC"/>
    <w:rsid w:val="003963CE"/>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3097"/>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450C"/>
    <w:rsid w:val="00644EAE"/>
    <w:rsid w:val="006453CB"/>
    <w:rsid w:val="006459DD"/>
    <w:rsid w:val="00646659"/>
    <w:rsid w:val="00646D17"/>
    <w:rsid w:val="00646E1D"/>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3D27"/>
    <w:rsid w:val="007B4128"/>
    <w:rsid w:val="007B5359"/>
    <w:rsid w:val="007B6041"/>
    <w:rsid w:val="007B6194"/>
    <w:rsid w:val="007B66F0"/>
    <w:rsid w:val="007B70FD"/>
    <w:rsid w:val="007B7145"/>
    <w:rsid w:val="007B7473"/>
    <w:rsid w:val="007B7B1E"/>
    <w:rsid w:val="007B7C8C"/>
    <w:rsid w:val="007C0367"/>
    <w:rsid w:val="007C0A50"/>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87"/>
    <w:rsid w:val="008712C0"/>
    <w:rsid w:val="00871C9F"/>
    <w:rsid w:val="00871DB9"/>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586"/>
    <w:rsid w:val="009C376E"/>
    <w:rsid w:val="009C37B0"/>
    <w:rsid w:val="009C409B"/>
    <w:rsid w:val="009C4EBF"/>
    <w:rsid w:val="009C5775"/>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687"/>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CFC"/>
    <w:rsid w:val="00A56860"/>
    <w:rsid w:val="00A568D0"/>
    <w:rsid w:val="00A5734A"/>
    <w:rsid w:val="00A60B67"/>
    <w:rsid w:val="00A61AFE"/>
    <w:rsid w:val="00A62F9F"/>
    <w:rsid w:val="00A62FCB"/>
    <w:rsid w:val="00A63254"/>
    <w:rsid w:val="00A63682"/>
    <w:rsid w:val="00A641F1"/>
    <w:rsid w:val="00A647DC"/>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91D"/>
    <w:rsid w:val="00D67AF9"/>
    <w:rsid w:val="00D67C9A"/>
    <w:rsid w:val="00D705C2"/>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76F0A"/>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28148</TotalTime>
  <Pages>1</Pages>
  <Words>328</Words>
  <Characters>1875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5722</cp:revision>
  <dcterms:created xsi:type="dcterms:W3CDTF">2024-06-20T08:51:00Z</dcterms:created>
  <dcterms:modified xsi:type="dcterms:W3CDTF">2024-07-20T15:50:00Z</dcterms:modified>
  <cp:category/>
</cp:coreProperties>
</file>