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C9809" w14:textId="77777777" w:rsidR="00F7311C" w:rsidRDefault="00F7311C" w:rsidP="00F7311C">
      <w:pPr>
        <w:pStyle w:val="afffffffffffffffffffffffffff5"/>
        <w:rPr>
          <w:rFonts w:ascii="Verdana" w:hAnsi="Verdana"/>
          <w:color w:val="000000"/>
          <w:sz w:val="21"/>
          <w:szCs w:val="21"/>
        </w:rPr>
      </w:pPr>
      <w:r>
        <w:rPr>
          <w:rFonts w:ascii="Helvetica Neue" w:hAnsi="Helvetica Neue"/>
          <w:b/>
          <w:bCs w:val="0"/>
          <w:color w:val="222222"/>
          <w:sz w:val="21"/>
          <w:szCs w:val="21"/>
        </w:rPr>
        <w:t>Улин, Сергей Евгеньевич.</w:t>
      </w:r>
    </w:p>
    <w:p w14:paraId="686142B8" w14:textId="77777777" w:rsidR="00F7311C" w:rsidRDefault="00F7311C" w:rsidP="00F7311C">
      <w:pPr>
        <w:pStyle w:val="20"/>
        <w:spacing w:before="0" w:after="312"/>
        <w:rPr>
          <w:rFonts w:ascii="Arial" w:hAnsi="Arial" w:cs="Arial"/>
          <w:caps/>
          <w:color w:val="333333"/>
          <w:sz w:val="27"/>
          <w:szCs w:val="27"/>
        </w:rPr>
      </w:pPr>
      <w:r>
        <w:rPr>
          <w:rFonts w:ascii="Helvetica Neue" w:hAnsi="Helvetica Neue" w:cs="Arial"/>
          <w:caps/>
          <w:color w:val="222222"/>
          <w:sz w:val="21"/>
          <w:szCs w:val="21"/>
        </w:rPr>
        <w:t>Гамма спектрометры на сжатом ксеноне : Разработка, исследование характеристик и применение : диссертация ... доктора физико-математических наук : 01.04.01. - Москва, 1999. - 247 с. : ил.</w:t>
      </w:r>
    </w:p>
    <w:p w14:paraId="7649888C" w14:textId="77777777" w:rsidR="00F7311C" w:rsidRDefault="00F7311C" w:rsidP="00F7311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Улин, Сергей Евгеньевич</w:t>
      </w:r>
    </w:p>
    <w:p w14:paraId="7E085ECA"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2295602"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ДЕТЕКТОРЫ ГАММА-ИЗЛУЧЕНИЯ С ЭНЕРГИЕЙ 0,1-5 МэВ.</w:t>
      </w:r>
    </w:p>
    <w:p w14:paraId="26D5507D"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Кристаллические сцинтилляционные детекторы.</w:t>
      </w:r>
    </w:p>
    <w:p w14:paraId="607D8301"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Полупроводниковые детекторы.</w:t>
      </w:r>
    </w:p>
    <w:p w14:paraId="4A17B506"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Жидкостные детекторы.</w:t>
      </w:r>
    </w:p>
    <w:p w14:paraId="0A888418"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Детекторы на основе инертных газов.</w:t>
      </w:r>
    </w:p>
    <w:p w14:paraId="32404930"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67448051"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СЖАТЫЙ КСЕНОН КАК РАБОЧЕЕ ВЕЩЕСТВО ДЛЯ</w:t>
      </w:r>
    </w:p>
    <w:p w14:paraId="49FB8103"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ГАММА-ДЕТЕКТОРОВ.</w:t>
      </w:r>
    </w:p>
    <w:p w14:paraId="509124E8"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Общая характеристика ксенона.</w:t>
      </w:r>
    </w:p>
    <w:p w14:paraId="6B41C9CC"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Эффективность детекторов на основе сжатого ксенона.</w:t>
      </w:r>
    </w:p>
    <w:p w14:paraId="55E77811"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Скорость дрейфа электронов в плотном ксеноне и его смесях.</w:t>
      </w:r>
    </w:p>
    <w:p w14:paraId="2BF5FFD1"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Средняя энергия ионообразования.</w:t>
      </w:r>
    </w:p>
    <w:p w14:paraId="1763AE06"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Рекомбинация на следе первичного электрона.</w:t>
      </w:r>
    </w:p>
    <w:p w14:paraId="6617DF63"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Энергетическое разрешение детекторов на сжатом ксеноне.</w:t>
      </w:r>
    </w:p>
    <w:p w14:paraId="3CE1D68C"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Влияние температуры на спектрометрические характеристики ксенона.</w:t>
      </w:r>
    </w:p>
    <w:p w14:paraId="3EF07CD2"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2AF15477"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ПОДГОТОВКА ГАЗА ДЛЯ КСЕНОНОВЫХ ГАММА</w:t>
      </w:r>
    </w:p>
    <w:p w14:paraId="07421A59"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ДЕТЕКТОРОВ.</w:t>
      </w:r>
    </w:p>
    <w:p w14:paraId="0DF975E4"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.Экспериментальная установка по подготовке и наполнению детекторов</w:t>
      </w:r>
    </w:p>
    <w:p w14:paraId="362C7017"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Система вакуумной подготовки.</w:t>
      </w:r>
    </w:p>
    <w:p w14:paraId="61D4E809"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Система очистки промышленного ксенона и приготовления смеси ксенон-водород.</w:t>
      </w:r>
    </w:p>
    <w:p w14:paraId="3FD69EA0"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Система напуска.</w:t>
      </w:r>
    </w:p>
    <w:p w14:paraId="2790358C"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Измерение чистоты газа.</w:t>
      </w:r>
    </w:p>
    <w:p w14:paraId="6262F208"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8EC0343"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ОСНОВНЫЕ ПРИНЦИПЫ ПОСТРОЕНИЯ ИОНИЗАЦИОННЫХ КАМЕР, РАБОТАЮЩИХ В ИМПУЛЬСНОМ РЕЖИМЕ.</w:t>
      </w:r>
    </w:p>
    <w:p w14:paraId="6145D976"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Устройство ионизационной камеры и принцип ее работы.</w:t>
      </w:r>
    </w:p>
    <w:p w14:paraId="4FB45F94"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Плоскопараллельная ионизационная камера.</w:t>
      </w:r>
    </w:p>
    <w:p w14:paraId="55C39731"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Цилиндрическая ионизационная камера.</w:t>
      </w:r>
    </w:p>
    <w:p w14:paraId="4B8C1841"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Методика расчета основных физико-технических характеристик ксеноновых гамма-спектрометров на основе ионизационных камер.</w:t>
      </w:r>
    </w:p>
    <w:p w14:paraId="588B4D34"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731DAAB0"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 ГАММ-ДЕТЕКТОРЫ НА ОСНОВЕ СЖАТОГО КСЕНОНА РАЗРАБОТАННЫЕ В МИФИ, ИХ ОСНОВНЫЕ ХАРАКТЕРИСТИКИ И</w:t>
      </w:r>
    </w:p>
    <w:p w14:paraId="542A2A3B"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СВОЙСТВА.</w:t>
      </w:r>
    </w:p>
    <w:p w14:paraId="70A302DB"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Гамма-детекторы с плоскопараллельной ионизационной камерой.</w:t>
      </w:r>
    </w:p>
    <w:p w14:paraId="38B17B34"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Конструкция гамма-спектрометра "Ксения".</w:t>
      </w:r>
    </w:p>
    <w:p w14:paraId="0BD0463F"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 Основные физико-технические характеристики гамма-спектрометра "Ксения".</w:t>
      </w:r>
    </w:p>
    <w:p w14:paraId="502395E2"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5.1.3. Общие замечания о перспективах использования ксеноновых гамма-спектрометров на основе плоскопараллельной ионизационной камеры.</w:t>
      </w:r>
    </w:p>
    <w:p w14:paraId="0039E562"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Гамма-детекторы с цилиндрической ионизационной камерой.</w:t>
      </w:r>
    </w:p>
    <w:p w14:paraId="482191C1"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5.2.1. Краткий исторический обзор.</w:t>
      </w:r>
    </w:p>
    <w:p w14:paraId="4AE178F3"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Конструкция гамма-детектора на основе цилиндрической ионизационной камеры с центральной нитью.</w:t>
      </w:r>
    </w:p>
    <w:p w14:paraId="46E9D05A"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5.2.3. Исследование основных характеристик гамма- детектора на основе цилиндрической ионизационной камеры.</w:t>
      </w:r>
    </w:p>
    <w:p w14:paraId="12EAF0E1"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Гамма-детекторы на основе цилиндрической ионизационной камеры с экранирующий сеткой.</w:t>
      </w:r>
    </w:p>
    <w:p w14:paraId="5A279598"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Конструкция ионизационной камеры с экранирующий сеткой.</w:t>
      </w:r>
    </w:p>
    <w:p w14:paraId="3BA2C85A"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Исследование основных характеристик гамма-детектора на основе цилиндрической ионизационной камеры, с экранирующей сеткой.</w:t>
      </w:r>
    </w:p>
    <w:p w14:paraId="6EED0041"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152FBC78"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VI. ПРИМЕНЕНИЕ ГАММА-ДЕТЕКТОРОВ НА СЖАТОМ КСЕНОНЕ В ФУНДАМЕНТАЛЬНЫХ И ПРИКЛАДНЫХ ИССЛЕДОВАНИЯХ.</w:t>
      </w:r>
    </w:p>
    <w:p w14:paraId="635E0F00"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Применение ксеноновых детекторов в геологии.</w:t>
      </w:r>
    </w:p>
    <w:p w14:paraId="2A7250D0"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6.1.1. Исследование работоспособности ксенонового гамма- детектора в условиях повышенных температур.</w:t>
      </w:r>
    </w:p>
    <w:p w14:paraId="7E92FEEB"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6.1.2. Исследование работоспособности ксеноновых гамма-детекторов при виброакустических воздействиях.</w:t>
      </w:r>
    </w:p>
    <w:p w14:paraId="684A88E3"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6.1.3. Измерения концентрации соли KCl на горно-обогатительных предприятиях.</w:t>
      </w:r>
    </w:p>
    <w:p w14:paraId="0E724EB3"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Применение ксеноновых детекторов для проведения космофизических исследований.</w:t>
      </w:r>
    </w:p>
    <w:p w14:paraId="5241E186"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6.2.1. Исследование влияния потоков нейтронов, протонов и электронов на спектрометрические характеристики ксеноновых гамма-детекторов</w:t>
      </w:r>
    </w:p>
    <w:p w14:paraId="4475A9DF"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6.2.2. Подготовка эксперимента "Ксенон" на борту орбитальной станции "Альфа".</w:t>
      </w:r>
    </w:p>
    <w:p w14:paraId="7102A1D5"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Применение ксеноновых детекторов для решения задач контроля и нераспространения делящихся материалов.</w:t>
      </w:r>
    </w:p>
    <w:p w14:paraId="0D074FB5"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6.3.1. Гамма-нейтронный контрольно-измерительный комплекс</w:t>
      </w:r>
    </w:p>
    <w:p w14:paraId="6C8998CF"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6.3.2. Основные характеристики гамма-спектрометров, включенных в гамма- нейтронный контрольно-измерительный комплекс.</w:t>
      </w:r>
    </w:p>
    <w:p w14:paraId="75B83708"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Международное сотрудничество в области создания и применения гамма-спектрометров на основе сжатого ксенона.</w:t>
      </w:r>
    </w:p>
    <w:p w14:paraId="3724153C" w14:textId="77777777" w:rsidR="00F7311C" w:rsidRDefault="00F7311C" w:rsidP="00F731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4B43D240" w:rsidR="00E67B85" w:rsidRPr="00F7311C" w:rsidRDefault="00E67B85" w:rsidP="00F7311C"/>
    <w:sectPr w:rsidR="00E67B85" w:rsidRPr="00F7311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078B2" w14:textId="77777777" w:rsidR="00926365" w:rsidRDefault="00926365">
      <w:pPr>
        <w:spacing w:after="0" w:line="240" w:lineRule="auto"/>
      </w:pPr>
      <w:r>
        <w:separator/>
      </w:r>
    </w:p>
  </w:endnote>
  <w:endnote w:type="continuationSeparator" w:id="0">
    <w:p w14:paraId="10B61D18" w14:textId="77777777" w:rsidR="00926365" w:rsidRDefault="00926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1A934" w14:textId="77777777" w:rsidR="00926365" w:rsidRDefault="00926365"/>
    <w:p w14:paraId="1AB50B88" w14:textId="77777777" w:rsidR="00926365" w:rsidRDefault="00926365"/>
    <w:p w14:paraId="2E881981" w14:textId="77777777" w:rsidR="00926365" w:rsidRDefault="00926365"/>
    <w:p w14:paraId="36472D13" w14:textId="77777777" w:rsidR="00926365" w:rsidRDefault="00926365"/>
    <w:p w14:paraId="6399091E" w14:textId="77777777" w:rsidR="00926365" w:rsidRDefault="00926365"/>
    <w:p w14:paraId="00FFAE3A" w14:textId="77777777" w:rsidR="00926365" w:rsidRDefault="00926365"/>
    <w:p w14:paraId="6BCB90E1" w14:textId="77777777" w:rsidR="00926365" w:rsidRDefault="0092636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4FE579" wp14:editId="492334D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CF567" w14:textId="77777777" w:rsidR="00926365" w:rsidRDefault="009263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4FE57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E9CF567" w14:textId="77777777" w:rsidR="00926365" w:rsidRDefault="009263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81EF36" w14:textId="77777777" w:rsidR="00926365" w:rsidRDefault="00926365"/>
    <w:p w14:paraId="42C2F084" w14:textId="77777777" w:rsidR="00926365" w:rsidRDefault="00926365"/>
    <w:p w14:paraId="4B91C235" w14:textId="77777777" w:rsidR="00926365" w:rsidRDefault="0092636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ADF1F1" wp14:editId="3A27975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13976" w14:textId="77777777" w:rsidR="00926365" w:rsidRDefault="00926365"/>
                          <w:p w14:paraId="77363EFA" w14:textId="77777777" w:rsidR="00926365" w:rsidRDefault="009263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ADF1F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EF13976" w14:textId="77777777" w:rsidR="00926365" w:rsidRDefault="00926365"/>
                    <w:p w14:paraId="77363EFA" w14:textId="77777777" w:rsidR="00926365" w:rsidRDefault="009263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D44552" w14:textId="77777777" w:rsidR="00926365" w:rsidRDefault="00926365"/>
    <w:p w14:paraId="37741B01" w14:textId="77777777" w:rsidR="00926365" w:rsidRDefault="00926365">
      <w:pPr>
        <w:rPr>
          <w:sz w:val="2"/>
          <w:szCs w:val="2"/>
        </w:rPr>
      </w:pPr>
    </w:p>
    <w:p w14:paraId="7C3CC263" w14:textId="77777777" w:rsidR="00926365" w:rsidRDefault="00926365"/>
    <w:p w14:paraId="41FA45AD" w14:textId="77777777" w:rsidR="00926365" w:rsidRDefault="00926365">
      <w:pPr>
        <w:spacing w:after="0" w:line="240" w:lineRule="auto"/>
      </w:pPr>
    </w:p>
  </w:footnote>
  <w:footnote w:type="continuationSeparator" w:id="0">
    <w:p w14:paraId="61CBF9BA" w14:textId="77777777" w:rsidR="00926365" w:rsidRDefault="00926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65"/>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123350</TotalTime>
  <Pages>4</Pages>
  <Words>570</Words>
  <Characters>3250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3040</cp:revision>
  <cp:lastPrinted>2009-02-06T05:36:00Z</cp:lastPrinted>
  <dcterms:created xsi:type="dcterms:W3CDTF">2024-01-07T13:43:00Z</dcterms:created>
  <dcterms:modified xsi:type="dcterms:W3CDTF">2025-06-28T13:13:00Z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