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80A3" w14:textId="10F30570" w:rsidR="00D771D6" w:rsidRDefault="008127A1" w:rsidP="008127A1">
      <w:pPr>
        <w:rPr>
          <w:rFonts w:ascii="Verdana" w:hAnsi="Verdana"/>
          <w:b/>
          <w:bCs/>
          <w:color w:val="000000"/>
          <w:shd w:val="clear" w:color="auto" w:fill="FFFFFF"/>
        </w:rPr>
      </w:pPr>
      <w:r>
        <w:rPr>
          <w:rFonts w:ascii="Verdana" w:hAnsi="Verdana"/>
          <w:b/>
          <w:bCs/>
          <w:color w:val="000000"/>
          <w:shd w:val="clear" w:color="auto" w:fill="FFFFFF"/>
        </w:rPr>
        <w:t>Шевченко Марина Володимирівна. Підвищення економічної ефективності плодівництва Криму в умовах ринкових трансформацій: дис... канд. екон. наук: 08.07.02 / Кримський держ. агротехнологічний ун-т. - Сімф.,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27A1" w:rsidRPr="008127A1" w14:paraId="67166EFE" w14:textId="77777777" w:rsidTr="008127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27A1" w:rsidRPr="008127A1" w14:paraId="1086939F" w14:textId="77777777">
              <w:trPr>
                <w:tblCellSpacing w:w="0" w:type="dxa"/>
              </w:trPr>
              <w:tc>
                <w:tcPr>
                  <w:tcW w:w="0" w:type="auto"/>
                  <w:vAlign w:val="center"/>
                  <w:hideMark/>
                </w:tcPr>
                <w:p w14:paraId="63A10765"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b/>
                      <w:bCs/>
                      <w:sz w:val="24"/>
                      <w:szCs w:val="24"/>
                    </w:rPr>
                    <w:lastRenderedPageBreak/>
                    <w:t>Шевченко М.В. Підвищення економічної ефективності плодівництва Криму в умовах ринкових трансформацій.</w:t>
                  </w:r>
                </w:p>
                <w:p w14:paraId="33A5A38E"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Кримський державний агротехнологічний університет, Сімферополь, 2004.</w:t>
                  </w:r>
                </w:p>
                <w:p w14:paraId="74804DB5"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У дисертаційній роботі досліджуються теоретичні основи і прикладні питання використання грошової оцінки земель, зайнятих під різними сортами плодових культур, для підвищення економічної ефективного плодівництва Криму. Показано, що входження плодівництва в ринкові відносини негативно позначилося на стані галузі. Значення плодівництва зумовлюється тим, що в структурі реалізованої сільськогосподарської продукції Криму воно займає близько 8%, в площі сільськогосподарських угідь – 4,1 відсотка.</w:t>
                  </w:r>
                </w:p>
                <w:p w14:paraId="793211C3"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Розкриті особливості плодових насаджень як специфічних засобів виробництва.</w:t>
                  </w:r>
                </w:p>
                <w:p w14:paraId="10E04D2B"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Розвиток плодівництва визначається проявом впливу таких чинників, як спеціалізація, концентрація та інтенсифікація.</w:t>
                  </w:r>
                </w:p>
                <w:p w14:paraId="07FD30AF"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Обґрунтовано інвестиційну програму розвитку плодівництва Криму до 2010 року. Розраховано економічну ефективність капітальних вкладень, що спрямовуються на розвиток галузі з урахуванням дисконтування вартісних параметрів за чотирирічними технологічними циклами.</w:t>
                  </w:r>
                </w:p>
                <w:p w14:paraId="174156AF"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Обґрунтовано методику грошової оцінки земель, зайнятих сортами плодових культур. Проведена грошова оцінка різних сортів зерняткових (груші, яблука). Показане істотне розходження між грошовою оцінкою земельних ділянок, на яких вирощуються різні сорти плодових дерев.</w:t>
                  </w:r>
                </w:p>
                <w:p w14:paraId="40A73863"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Розкрито практичне значення використання грошової оцінки землі, зайнятої плодовими культурами, для організації орендних відносин, оптимізації сортового складу з урахуванням збереження зерняткових культур, іпотечного кредитування.</w:t>
                  </w:r>
                </w:p>
                <w:p w14:paraId="6A2B0C5F"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Розроблено багатофакторні моделі, що дозволяють розкрити резерви росту економічної ефективності плодівництва на основі кількісно-якісного впливу.</w:t>
                  </w:r>
                </w:p>
              </w:tc>
            </w:tr>
          </w:tbl>
          <w:p w14:paraId="15D9FEF3" w14:textId="77777777" w:rsidR="008127A1" w:rsidRPr="008127A1" w:rsidRDefault="008127A1" w:rsidP="008127A1">
            <w:pPr>
              <w:spacing w:after="0" w:line="240" w:lineRule="auto"/>
              <w:rPr>
                <w:rFonts w:ascii="Times New Roman" w:eastAsia="Times New Roman" w:hAnsi="Times New Roman" w:cs="Times New Roman"/>
                <w:sz w:val="24"/>
                <w:szCs w:val="24"/>
              </w:rPr>
            </w:pPr>
          </w:p>
        </w:tc>
      </w:tr>
      <w:tr w:rsidR="008127A1" w:rsidRPr="008127A1" w14:paraId="50F14D59" w14:textId="77777777" w:rsidTr="008127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27A1" w:rsidRPr="008127A1" w14:paraId="6D42FFF3" w14:textId="77777777">
              <w:trPr>
                <w:tblCellSpacing w:w="0" w:type="dxa"/>
              </w:trPr>
              <w:tc>
                <w:tcPr>
                  <w:tcW w:w="0" w:type="auto"/>
                  <w:vAlign w:val="center"/>
                  <w:hideMark/>
                </w:tcPr>
                <w:p w14:paraId="62ACE162"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Результати дослідження дозволили зробити висновки теоретичного, методичного та практичного характеру, які зводяться до наступного.</w:t>
                  </w:r>
                </w:p>
                <w:p w14:paraId="1D4F6803"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1. Плодівництво є однією з пріоритетних інтенсивних галузей Криму, що характеризується високою концентрацією капіталу на одиницю земельної площі, тривалим часовим лагом між інвестиціями на відтворення плодових насаджень й одержанням прибутку.</w:t>
                  </w:r>
                </w:p>
                <w:p w14:paraId="0A55F4CA"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2. Аналіз стану розвитку плодівництва у спеціалізованих господарствах Криму свідчить, що в умовах переходу до ринкової економіки галузь перебуває у складному економічному становищі, яке характеризується низькою врожайністю плодових культур, скороченням площ під садами, недотримання технологій вирощування плодових насаджень, збитковістю).</w:t>
                  </w:r>
                </w:p>
                <w:p w14:paraId="1E9C979E"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lastRenderedPageBreak/>
                    <w:t>3. Дослідження свідчать, що для підвищення економічної ефективності необхідно довести рівень спеціалізації господарств плодівництва до 50-74%, концентрації насаджень – не менш 500 га, створювати інтенсивні сади із загущеною посадкою дерев.</w:t>
                  </w:r>
                </w:p>
                <w:p w14:paraId="78713EA5"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4. Уточнено методику розрахунку інвестицій і розроблена програма інвестиційних вкладень у відродження плодівництва Криму до 2011 р. За цей період необхідно провести посадку садів на площі 24 тис. га. Сума вкладень становитиме 786,6 млн. грн. при річному економічному ефекті 50,5 млн. гривень.</w:t>
                  </w:r>
                </w:p>
                <w:p w14:paraId="2B7D2D43"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5. Уточнено методику розрахунку грошової оцінки землі, зайнятої різними плодовими культурами і сортами. Дослідження показали, що сорти плодових культур на однаковій за родючістю земельній площі характеризуються різною врожайністю і споживчими властивостями, що виявляється в одержанні різного диференціального доходу. Обґрунтовано такі розрахункові нормативи, як термін капіталізації витрат на виробництво плодових культур</w:t>
                  </w:r>
                  <w:r w:rsidRPr="008127A1">
                    <w:rPr>
                      <w:rFonts w:ascii="Times New Roman" w:eastAsia="Times New Roman" w:hAnsi="Times New Roman" w:cs="Times New Roman"/>
                      <w:sz w:val="24"/>
                      <w:szCs w:val="24"/>
                    </w:rPr>
                    <w:br/>
                    <w:t>(25 років) і нормативний прибуток (30% від фактичного рівня рентабельності).</w:t>
                  </w:r>
                </w:p>
                <w:p w14:paraId="7C3E3DC6"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6. Проведено грошову оцінку землі, зайнятої різними сортами зерняткових і кісточкових культур. Грошова оцінка 1 га саду з розміщеними сортами яблуні: “Гольден Делишес” – 253,8 тис. грн., “Канділь Сінап” – 34,1 тис. грн., “Аромат Криму” – 179,7 тис. гривень. Отримані дані можуть застосовуватися при організації орендних відносин, диференціації фіксованого сільськогосподарського податку, іпотечному кредитуванні.</w:t>
                  </w:r>
                </w:p>
                <w:p w14:paraId="7AD4DE58"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7. Розроблено алгоритм оптимізації діяльності плодівницького підприємства оптимального розміру на основі комплексно взаємозалежних моделей, що дають змогу розрахувати оптимальну структуру сортового складу плодових культур з урахуванням необхідності зберігання частини урожаю в плодосховищах. Критерієм оптимальності є максимум диференціальної ренти. Річний економічний ефект становить 979 тис. грн. на площі саду 717 гектарів.</w:t>
                  </w:r>
                </w:p>
                <w:p w14:paraId="5362DB44"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На основі проведеного дослідження зроблені наступні рекомендації:</w:t>
                  </w:r>
                </w:p>
                <w:p w14:paraId="12829EF1"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пропозиції по раціональній спеціалізації і концентрації виробництва і модель оптимізації сортового складу плодових культур з урахуванням збереження частини продукції в плодосховищах;</w:t>
                  </w:r>
                </w:p>
                <w:p w14:paraId="381831DB"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методику розрахунку грошової оцінки землі, зайнятої сортами плодових культур для організації оренди земельної власності, орендних підрозділів у садівництві, іпотечного кредиту;</w:t>
                  </w:r>
                </w:p>
                <w:p w14:paraId="133D8224"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багатофакторну модель впливу витрат на коефіцієнт рентабельності продажів і результати розрахунків по ній для вироблення рішень по підвищенню економічної ефективності використання факторів виробництва в плодівництві;</w:t>
                  </w:r>
                </w:p>
                <w:p w14:paraId="39B661EA"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t>розроблену програму інвестиційних вкладень на площі 24 тис. га для відродження плодівництва Криму до 2011 р.;</w:t>
                  </w:r>
                </w:p>
                <w:p w14:paraId="24D728BF" w14:textId="77777777" w:rsidR="008127A1" w:rsidRPr="008127A1" w:rsidRDefault="008127A1" w:rsidP="008127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7A1">
                    <w:rPr>
                      <w:rFonts w:ascii="Times New Roman" w:eastAsia="Times New Roman" w:hAnsi="Times New Roman" w:cs="Times New Roman"/>
                      <w:sz w:val="24"/>
                      <w:szCs w:val="24"/>
                    </w:rPr>
                    <w:lastRenderedPageBreak/>
                    <w:t>методику грошової оцінки землі. зайнятої сортами плодових культур для диференціації системи оподатковування, раціонального розподілу земельних паїв між працівниками господарств і інших цілей.</w:t>
                  </w:r>
                </w:p>
              </w:tc>
            </w:tr>
          </w:tbl>
          <w:p w14:paraId="3E6201F1" w14:textId="77777777" w:rsidR="008127A1" w:rsidRPr="008127A1" w:rsidRDefault="008127A1" w:rsidP="008127A1">
            <w:pPr>
              <w:spacing w:after="0" w:line="240" w:lineRule="auto"/>
              <w:rPr>
                <w:rFonts w:ascii="Times New Roman" w:eastAsia="Times New Roman" w:hAnsi="Times New Roman" w:cs="Times New Roman"/>
                <w:sz w:val="24"/>
                <w:szCs w:val="24"/>
              </w:rPr>
            </w:pPr>
          </w:p>
        </w:tc>
      </w:tr>
    </w:tbl>
    <w:p w14:paraId="56244299" w14:textId="77777777" w:rsidR="008127A1" w:rsidRPr="008127A1" w:rsidRDefault="008127A1" w:rsidP="008127A1"/>
    <w:sectPr w:rsidR="008127A1" w:rsidRPr="008127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D7EE" w14:textId="77777777" w:rsidR="008A67C0" w:rsidRDefault="008A67C0">
      <w:pPr>
        <w:spacing w:after="0" w:line="240" w:lineRule="auto"/>
      </w:pPr>
      <w:r>
        <w:separator/>
      </w:r>
    </w:p>
  </w:endnote>
  <w:endnote w:type="continuationSeparator" w:id="0">
    <w:p w14:paraId="7802C036" w14:textId="77777777" w:rsidR="008A67C0" w:rsidRDefault="008A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D93A" w14:textId="77777777" w:rsidR="008A67C0" w:rsidRDefault="008A67C0">
      <w:pPr>
        <w:spacing w:after="0" w:line="240" w:lineRule="auto"/>
      </w:pPr>
      <w:r>
        <w:separator/>
      </w:r>
    </w:p>
  </w:footnote>
  <w:footnote w:type="continuationSeparator" w:id="0">
    <w:p w14:paraId="22A9DF0B" w14:textId="77777777" w:rsidR="008A67C0" w:rsidRDefault="008A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67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7C0"/>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61861</TotalTime>
  <Pages>4</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12482</cp:revision>
  <dcterms:created xsi:type="dcterms:W3CDTF">2024-06-20T08:51:00Z</dcterms:created>
  <dcterms:modified xsi:type="dcterms:W3CDTF">2024-08-25T20:15:00Z</dcterms:modified>
  <cp:category/>
</cp:coreProperties>
</file>