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EB09" w14:textId="31349D31" w:rsidR="00145773" w:rsidRDefault="009777B6" w:rsidP="009777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Радченко Віктор Миколайович. Управління якістю професійної діяльності викладачів вищих навчальних закладів I-II рівнів акредитації : дис... канд. пед. наук: 13.00.01 / АПН України; Центральний ін-т післядипломної педагогічної освіти. — К., 2006. — 209арк. — Бібліогр.: арк. 165-178</w:t>
      </w:r>
    </w:p>
    <w:p w14:paraId="1266977D" w14:textId="77777777" w:rsidR="009777B6" w:rsidRPr="009777B6" w:rsidRDefault="009777B6" w:rsidP="009777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77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Радченко В.М. Управління якістю професійної діяльності викладачів вищих навчальних закладів І–ІІ рівнів акредитації. – Рукопис.</w:t>
      </w:r>
    </w:p>
    <w:p w14:paraId="04CE5CEC" w14:textId="77777777" w:rsidR="009777B6" w:rsidRPr="009777B6" w:rsidRDefault="009777B6" w:rsidP="009777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77B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і історія педагогіки. – Центральний інститут післядипломної педагогічної освіти Академії педагогічних наук України, Київ, 2007.</w:t>
      </w:r>
    </w:p>
    <w:p w14:paraId="7BCF7A49" w14:textId="77777777" w:rsidR="009777B6" w:rsidRPr="009777B6" w:rsidRDefault="009777B6" w:rsidP="009777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77B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розроблено й обґрунтовано модель управління якістю професійної діяльності викладачів ВНЗ І–ІІ рівнів акредитації на засадах менеджменту і мотивації праці.</w:t>
      </w:r>
    </w:p>
    <w:p w14:paraId="61933755" w14:textId="77777777" w:rsidR="009777B6" w:rsidRPr="009777B6" w:rsidRDefault="009777B6" w:rsidP="009777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77B6">
        <w:rPr>
          <w:rFonts w:ascii="Times New Roman" w:eastAsia="Times New Roman" w:hAnsi="Times New Roman" w:cs="Times New Roman"/>
          <w:color w:val="000000"/>
          <w:sz w:val="27"/>
          <w:szCs w:val="27"/>
        </w:rPr>
        <w:t>У концептуальній складовій розробленої моделі уточнено структуру і зміст мотивації професійної діяльності викладачів, яка складається з сукупності їхніх професійних потреб (особистих, економічних, духовних) та інтересів (економічних, духовних) і застосовується як механізм впливу на якість їх професійної діяльності; у змістовій – розроблено соціально-психологічні, економічні й організаційні умови управління закладом освіти в сучасних ринкових умовах з метою підвищення якості професійної діяльності викладачів і рівня задоволення їхніх професійних потреб та інтересів; у технологічній – технології оцінювання якості професійної діяльності викладачів за її основними компонентами (навчальної, виховної, організаційно-управлінської, громадсько-педагогічної, навчально-методичної) на кваліметричних засадах, матеріального і морального стимулювання викладачів за рівнями якості їх професійної діяльності і рівнями управління (державний, обласний, внутрішній), визначення рівнів управління якістю педагогічної діяльності викладачів за умов задоволення їхніх професійних потреб та інтересів.</w:t>
      </w:r>
    </w:p>
    <w:p w14:paraId="4A7F402F" w14:textId="77777777" w:rsidR="009777B6" w:rsidRPr="009777B6" w:rsidRDefault="009777B6" w:rsidP="009777B6"/>
    <w:sectPr w:rsidR="009777B6" w:rsidRPr="009777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ED39" w14:textId="77777777" w:rsidR="00084DB2" w:rsidRDefault="00084DB2">
      <w:pPr>
        <w:spacing w:after="0" w:line="240" w:lineRule="auto"/>
      </w:pPr>
      <w:r>
        <w:separator/>
      </w:r>
    </w:p>
  </w:endnote>
  <w:endnote w:type="continuationSeparator" w:id="0">
    <w:p w14:paraId="611E4615" w14:textId="77777777" w:rsidR="00084DB2" w:rsidRDefault="0008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1DCA" w14:textId="77777777" w:rsidR="00084DB2" w:rsidRDefault="00084DB2">
      <w:pPr>
        <w:spacing w:after="0" w:line="240" w:lineRule="auto"/>
      </w:pPr>
      <w:r>
        <w:separator/>
      </w:r>
    </w:p>
  </w:footnote>
  <w:footnote w:type="continuationSeparator" w:id="0">
    <w:p w14:paraId="34B18189" w14:textId="77777777" w:rsidR="00084DB2" w:rsidRDefault="0008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4D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21"/>
    <w:lvlOverride w:ilvl="1">
      <w:startOverride w:val="6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20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17"/>
  </w:num>
  <w:num w:numId="14">
    <w:abstractNumId w:val="7"/>
  </w:num>
  <w:num w:numId="15">
    <w:abstractNumId w:val="3"/>
  </w:num>
  <w:num w:numId="16">
    <w:abstractNumId w:val="23"/>
  </w:num>
  <w:num w:numId="17">
    <w:abstractNumId w:val="25"/>
  </w:num>
  <w:num w:numId="18">
    <w:abstractNumId w:val="6"/>
  </w:num>
  <w:num w:numId="19">
    <w:abstractNumId w:val="16"/>
  </w:num>
  <w:num w:numId="20">
    <w:abstractNumId w:val="13"/>
  </w:num>
  <w:num w:numId="21">
    <w:abstractNumId w:val="0"/>
  </w:num>
  <w:num w:numId="22">
    <w:abstractNumId w:val="4"/>
  </w:num>
  <w:num w:numId="23">
    <w:abstractNumId w:val="22"/>
  </w:num>
  <w:num w:numId="24">
    <w:abstractNumId w:val="24"/>
  </w:num>
  <w:num w:numId="25">
    <w:abstractNumId w:val="19"/>
  </w:num>
  <w:num w:numId="26">
    <w:abstractNumId w:val="19"/>
    <w:lvlOverride w:ilvl="5">
      <w:startOverride w:val="8"/>
    </w:lvlOverride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DB2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2498</cp:revision>
  <dcterms:created xsi:type="dcterms:W3CDTF">2024-06-20T08:51:00Z</dcterms:created>
  <dcterms:modified xsi:type="dcterms:W3CDTF">2024-07-07T15:46:00Z</dcterms:modified>
  <cp:category/>
</cp:coreProperties>
</file>