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63D5"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Худайкулов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Нуриддин</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Надирович</w:t>
      </w:r>
      <w:r w:rsidRPr="00D24724">
        <w:rPr>
          <w:rFonts w:ascii="Arial" w:hAnsi="Arial" w:cs="Arial"/>
          <w:caps/>
          <w:color w:val="333333"/>
          <w:sz w:val="27"/>
          <w:szCs w:val="27"/>
        </w:rPr>
        <w:t>.</w:t>
      </w:r>
    </w:p>
    <w:p w14:paraId="173EC24A"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Этика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контексте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социокультурного</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процесса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реформирующегося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общества</w:t>
      </w:r>
      <w:r w:rsidRPr="00D24724">
        <w:rPr>
          <w:rFonts w:ascii="Arial" w:hAnsi="Arial" w:cs="Arial"/>
          <w:caps/>
          <w:color w:val="333333"/>
          <w:sz w:val="27"/>
          <w:szCs w:val="27"/>
        </w:rPr>
        <w:t xml:space="preserve"> : </w:t>
      </w:r>
      <w:r w:rsidRPr="00D24724">
        <w:rPr>
          <w:rFonts w:ascii="Arial" w:hAnsi="Arial" w:cs="Arial" w:hint="eastAsia"/>
          <w:caps/>
          <w:color w:val="333333"/>
          <w:sz w:val="27"/>
          <w:szCs w:val="27"/>
        </w:rPr>
        <w:t>диссертация</w:t>
      </w:r>
      <w:r w:rsidRPr="00D24724">
        <w:rPr>
          <w:rFonts w:ascii="Arial" w:hAnsi="Arial" w:cs="Arial"/>
          <w:caps/>
          <w:color w:val="333333"/>
          <w:sz w:val="27"/>
          <w:szCs w:val="27"/>
        </w:rPr>
        <w:t xml:space="preserve"> ... </w:t>
      </w:r>
      <w:r w:rsidRPr="00D24724">
        <w:rPr>
          <w:rFonts w:ascii="Arial" w:hAnsi="Arial" w:cs="Arial" w:hint="eastAsia"/>
          <w:caps/>
          <w:color w:val="333333"/>
          <w:sz w:val="27"/>
          <w:szCs w:val="27"/>
        </w:rPr>
        <w:t>кандидата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социологических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наук</w:t>
      </w:r>
      <w:r w:rsidRPr="00D24724">
        <w:rPr>
          <w:rFonts w:ascii="Arial" w:hAnsi="Arial" w:cs="Arial"/>
          <w:caps/>
          <w:color w:val="333333"/>
          <w:sz w:val="27"/>
          <w:szCs w:val="27"/>
        </w:rPr>
        <w:t xml:space="preserve"> : 22.00.04. - </w:t>
      </w:r>
      <w:r w:rsidRPr="00D24724">
        <w:rPr>
          <w:rFonts w:ascii="Arial" w:hAnsi="Arial" w:cs="Arial" w:hint="eastAsia"/>
          <w:caps/>
          <w:color w:val="333333"/>
          <w:sz w:val="27"/>
          <w:szCs w:val="27"/>
        </w:rPr>
        <w:t>Казань</w:t>
      </w:r>
      <w:r w:rsidRPr="00D24724">
        <w:rPr>
          <w:rFonts w:ascii="Arial" w:hAnsi="Arial" w:cs="Arial"/>
          <w:caps/>
          <w:color w:val="333333"/>
          <w:sz w:val="27"/>
          <w:szCs w:val="27"/>
        </w:rPr>
        <w:t xml:space="preserve">, 2000. - 144 </w:t>
      </w:r>
      <w:r w:rsidRPr="00D24724">
        <w:rPr>
          <w:rFonts w:ascii="Arial" w:hAnsi="Arial" w:cs="Arial" w:hint="eastAsia"/>
          <w:caps/>
          <w:color w:val="333333"/>
          <w:sz w:val="27"/>
          <w:szCs w:val="27"/>
        </w:rPr>
        <w:t>с</w:t>
      </w:r>
      <w:r w:rsidRPr="00D24724">
        <w:rPr>
          <w:rFonts w:ascii="Arial" w:hAnsi="Arial" w:cs="Arial"/>
          <w:caps/>
          <w:color w:val="333333"/>
          <w:sz w:val="27"/>
          <w:szCs w:val="27"/>
        </w:rPr>
        <w:t>.</w:t>
      </w:r>
    </w:p>
    <w:p w14:paraId="5DB0578A"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больше</w:t>
      </w:r>
    </w:p>
    <w:p w14:paraId="511B2DFC"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Цитаты</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из</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текста</w:t>
      </w:r>
      <w:r w:rsidRPr="00D24724">
        <w:rPr>
          <w:rFonts w:ascii="Arial" w:hAnsi="Arial" w:cs="Arial"/>
          <w:caps/>
          <w:color w:val="333333"/>
          <w:sz w:val="27"/>
          <w:szCs w:val="27"/>
        </w:rPr>
        <w:t>:</w:t>
      </w:r>
    </w:p>
    <w:p w14:paraId="1AC0091F"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стр</w:t>
      </w:r>
      <w:r w:rsidRPr="00D24724">
        <w:rPr>
          <w:rFonts w:ascii="Arial" w:hAnsi="Arial" w:cs="Arial"/>
          <w:caps/>
          <w:color w:val="333333"/>
          <w:sz w:val="27"/>
          <w:szCs w:val="27"/>
        </w:rPr>
        <w:t>. 1</w:t>
      </w:r>
    </w:p>
    <w:p w14:paraId="542AA54E"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На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правах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рукописи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Худайкулов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Нуриддин</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Надирович</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ЭТИКА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КОНТЕКСТЕ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СОЦИОКУЛЬТУРНОГО</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ПРОЦЕССА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РЕФОРМИРУЮЩЕГОСЯ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Специальность</w:t>
      </w:r>
      <w:r w:rsidRPr="00D24724">
        <w:rPr>
          <w:rFonts w:ascii="Arial" w:hAnsi="Arial" w:cs="Arial"/>
          <w:caps/>
          <w:color w:val="333333"/>
          <w:sz w:val="27"/>
          <w:szCs w:val="27"/>
        </w:rPr>
        <w:t xml:space="preserve"> 22.00.04 - </w:t>
      </w:r>
      <w:r w:rsidRPr="00D24724">
        <w:rPr>
          <w:rFonts w:ascii="Arial" w:hAnsi="Arial" w:cs="Arial" w:hint="eastAsia"/>
          <w:caps/>
          <w:color w:val="333333"/>
          <w:sz w:val="27"/>
          <w:szCs w:val="27"/>
        </w:rPr>
        <w:t>социальная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структура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социальные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институты</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процессы</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Диссертация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соискание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ученой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степени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кандидата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социологических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наук</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Научный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руководитель</w:t>
      </w:r>
    </w:p>
    <w:p w14:paraId="03148046"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стр</w:t>
      </w:r>
      <w:r w:rsidRPr="00D24724">
        <w:rPr>
          <w:rFonts w:ascii="Arial" w:hAnsi="Arial" w:cs="Arial"/>
          <w:caps/>
          <w:color w:val="333333"/>
          <w:sz w:val="27"/>
          <w:szCs w:val="27"/>
        </w:rPr>
        <w:t>. 2</w:t>
      </w:r>
    </w:p>
    <w:p w14:paraId="4489B63A" w14:textId="77777777" w:rsidR="00D24724" w:rsidRPr="00D24724" w:rsidRDefault="00D24724" w:rsidP="00D24724">
      <w:pPr>
        <w:rPr>
          <w:rFonts w:ascii="Arial" w:hAnsi="Arial" w:cs="Arial"/>
          <w:caps/>
          <w:color w:val="333333"/>
          <w:sz w:val="27"/>
          <w:szCs w:val="27"/>
        </w:rPr>
      </w:pPr>
      <w:r w:rsidRPr="00D24724">
        <w:rPr>
          <w:rFonts w:ascii="Arial" w:hAnsi="Arial" w:cs="Arial"/>
          <w:caps/>
          <w:color w:val="333333"/>
          <w:sz w:val="27"/>
          <w:szCs w:val="27"/>
        </w:rPr>
        <w:t>1.2.</w:t>
      </w:r>
      <w:r w:rsidRPr="00D24724">
        <w:rPr>
          <w:rFonts w:ascii="Arial" w:hAnsi="Arial" w:cs="Arial" w:hint="eastAsia"/>
          <w:caps/>
          <w:color w:val="333333"/>
          <w:sz w:val="27"/>
          <w:szCs w:val="27"/>
        </w:rPr>
        <w:t>Институализация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этических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отношений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российском</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ГЛАВА</w:t>
      </w:r>
      <w:r w:rsidRPr="00D24724">
        <w:rPr>
          <w:rFonts w:ascii="Arial" w:hAnsi="Arial" w:cs="Arial"/>
          <w:caps/>
          <w:color w:val="333333"/>
          <w:sz w:val="27"/>
          <w:szCs w:val="27"/>
        </w:rPr>
        <w:t xml:space="preserve"> 2.</w:t>
      </w:r>
      <w:r w:rsidRPr="00D24724">
        <w:rPr>
          <w:rFonts w:ascii="Arial" w:hAnsi="Arial" w:cs="Arial" w:hint="eastAsia"/>
          <w:caps/>
          <w:color w:val="333333"/>
          <w:sz w:val="27"/>
          <w:szCs w:val="27"/>
        </w:rPr>
        <w:t>ЭТИКА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ПОЛИКУЛЬТУРНОМ</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ПРОСТРАНСТВЕ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ПОСТСОВЕТСКОГО</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ОБЩЕСТВА</w:t>
      </w:r>
      <w:r w:rsidRPr="00D24724">
        <w:rPr>
          <w:rFonts w:ascii="Arial" w:hAnsi="Arial" w:cs="Arial"/>
          <w:caps/>
          <w:color w:val="333333"/>
          <w:sz w:val="27"/>
          <w:szCs w:val="27"/>
        </w:rPr>
        <w:t xml:space="preserve"> 2.1.</w:t>
      </w:r>
      <w:r w:rsidRPr="00D24724">
        <w:rPr>
          <w:rFonts w:ascii="Arial" w:hAnsi="Arial" w:cs="Arial" w:hint="eastAsia"/>
          <w:caps/>
          <w:color w:val="333333"/>
          <w:sz w:val="27"/>
          <w:szCs w:val="27"/>
        </w:rPr>
        <w:t>Формирование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этики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как</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интерактивный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социокультурный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процесс</w:t>
      </w:r>
      <w:r w:rsidRPr="00D24724">
        <w:rPr>
          <w:rFonts w:ascii="Arial" w:hAnsi="Arial" w:cs="Arial"/>
          <w:caps/>
          <w:color w:val="333333"/>
          <w:sz w:val="27"/>
          <w:szCs w:val="27"/>
        </w:rPr>
        <w:t xml:space="preserve"> 2.2.</w:t>
      </w:r>
      <w:r w:rsidRPr="00D24724">
        <w:rPr>
          <w:rFonts w:ascii="Arial" w:hAnsi="Arial" w:cs="Arial" w:hint="eastAsia"/>
          <w:caps/>
          <w:color w:val="333333"/>
          <w:sz w:val="27"/>
          <w:szCs w:val="27"/>
        </w:rPr>
        <w:t>Этика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самореализации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человека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реформир</w:t>
      </w:r>
      <w:r w:rsidRPr="00D24724">
        <w:rPr>
          <w:rFonts w:ascii="Arial" w:hAnsi="Arial" w:cs="Arial" w:hint="eastAsia"/>
          <w:caps/>
          <w:color w:val="333333"/>
          <w:sz w:val="27"/>
          <w:szCs w:val="27"/>
        </w:rPr>
        <w:lastRenderedPageBreak/>
        <w:t>ующемся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обществе</w:t>
      </w:r>
      <w:r w:rsidRPr="00D24724">
        <w:rPr>
          <w:rFonts w:ascii="Arial" w:hAnsi="Arial" w:cs="Arial"/>
          <w:caps/>
          <w:color w:val="333333"/>
          <w:sz w:val="27"/>
          <w:szCs w:val="27"/>
        </w:rPr>
        <w:t xml:space="preserve"> 2.3.</w:t>
      </w:r>
      <w:r w:rsidRPr="00D24724">
        <w:rPr>
          <w:rFonts w:ascii="Arial" w:hAnsi="Arial" w:cs="Arial" w:hint="eastAsia"/>
          <w:caps/>
          <w:color w:val="333333"/>
          <w:sz w:val="27"/>
          <w:szCs w:val="27"/>
        </w:rPr>
        <w:t>Особенности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этики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мелкого</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среднего</w:t>
      </w:r>
      <w:r w:rsidRPr="00D24724">
        <w:rPr>
          <w:rFonts w:ascii="Arial" w:hAnsi="Arial" w:cs="Arial"/>
          <w:caps/>
          <w:color w:val="333333"/>
          <w:sz w:val="27"/>
          <w:szCs w:val="27"/>
        </w:rPr>
        <w:t>.</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w:t>
      </w:r>
    </w:p>
    <w:p w14:paraId="72209CC5" w14:textId="77777777" w:rsidR="00D24724" w:rsidRPr="00D24724" w:rsidRDefault="00D24724" w:rsidP="00D24724">
      <w:pPr>
        <w:rPr>
          <w:rFonts w:ascii="Arial" w:hAnsi="Arial" w:cs="Arial"/>
          <w:caps/>
          <w:color w:val="333333"/>
          <w:sz w:val="27"/>
          <w:szCs w:val="27"/>
        </w:rPr>
      </w:pPr>
      <w:r w:rsidRPr="00D24724">
        <w:rPr>
          <w:rFonts w:ascii="Arial" w:hAnsi="Arial" w:cs="Arial" w:hint="eastAsia"/>
          <w:caps/>
          <w:color w:val="333333"/>
          <w:sz w:val="27"/>
          <w:szCs w:val="27"/>
        </w:rPr>
        <w:t>стр</w:t>
      </w:r>
      <w:r w:rsidRPr="00D24724">
        <w:rPr>
          <w:rFonts w:ascii="Arial" w:hAnsi="Arial" w:cs="Arial"/>
          <w:caps/>
          <w:color w:val="333333"/>
          <w:sz w:val="27"/>
          <w:szCs w:val="27"/>
        </w:rPr>
        <w:t>. 65</w:t>
      </w:r>
    </w:p>
    <w:p w14:paraId="2013FB89" w14:textId="682B3045" w:rsidR="00F0131B" w:rsidRPr="00D24724" w:rsidRDefault="00D24724" w:rsidP="00D24724">
      <w:r w:rsidRPr="00D24724">
        <w:rPr>
          <w:rFonts w:ascii="Arial" w:hAnsi="Arial" w:cs="Arial" w:hint="eastAsia"/>
          <w:caps/>
          <w:color w:val="333333"/>
          <w:sz w:val="27"/>
          <w:szCs w:val="27"/>
        </w:rPr>
        <w:t>формированию</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основ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новых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этических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отношений</w:t>
      </w:r>
      <w:r w:rsidRPr="00D24724">
        <w:rPr>
          <w:rFonts w:ascii="Arial" w:hAnsi="Arial" w:cs="Arial"/>
          <w:caps/>
          <w:color w:val="333333"/>
          <w:sz w:val="27"/>
          <w:szCs w:val="27"/>
        </w:rPr>
        <w:t xml:space="preserve">. - 6 6 - </w:t>
      </w:r>
      <w:r w:rsidRPr="00D24724">
        <w:rPr>
          <w:rFonts w:ascii="Arial" w:hAnsi="Arial" w:cs="Arial" w:hint="eastAsia"/>
          <w:caps/>
          <w:color w:val="333333"/>
          <w:sz w:val="27"/>
          <w:szCs w:val="27"/>
        </w:rPr>
        <w:t>ГЛАВА</w:t>
      </w:r>
      <w:r w:rsidRPr="00D24724">
        <w:rPr>
          <w:rFonts w:ascii="Arial" w:hAnsi="Arial" w:cs="Arial"/>
          <w:caps/>
          <w:color w:val="333333"/>
          <w:sz w:val="27"/>
          <w:szCs w:val="27"/>
        </w:rPr>
        <w:t xml:space="preserve"> 2. </w:t>
      </w:r>
      <w:r w:rsidRPr="00D24724">
        <w:rPr>
          <w:rFonts w:ascii="Arial" w:hAnsi="Arial" w:cs="Arial" w:hint="eastAsia"/>
          <w:caps/>
          <w:color w:val="333333"/>
          <w:sz w:val="27"/>
          <w:szCs w:val="27"/>
        </w:rPr>
        <w:t>ЭТИКА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В</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ПОЛИКУЛЬТУРНОМ</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ПРОСТРАНСТВЕ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ПОСТСОВЕТСКОГО</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ОБЩЕСТВА</w:t>
      </w:r>
      <w:r w:rsidRPr="00D24724">
        <w:rPr>
          <w:rFonts w:ascii="Arial" w:hAnsi="Arial" w:cs="Arial"/>
          <w:caps/>
          <w:color w:val="333333"/>
          <w:sz w:val="27"/>
          <w:szCs w:val="27"/>
        </w:rPr>
        <w:t xml:space="preserve"> 2</w:t>
      </w:r>
      <w:r w:rsidRPr="00D24724">
        <w:rPr>
          <w:rFonts w:ascii="Arial" w:hAnsi="Arial" w:cs="Arial" w:hint="eastAsia"/>
          <w:caps/>
          <w:color w:val="333333"/>
          <w:sz w:val="27"/>
          <w:szCs w:val="27"/>
        </w:rPr>
        <w:t>Л</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ФОРМИРОВАНИЕ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ЭТИКИ</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ПРЕДПРИНИМАТЕЛЬСТВА</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КАК</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ИНТЕРАКТИВНЫЙ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СОЦИОКУЛЬТУРНЫЙ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ПРОЦЕСС</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Одним</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из</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основных</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понятий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данной</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работы</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является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общественная</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мораль</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Как</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уже</w:t>
      </w:r>
      <w:r w:rsidRPr="00D24724">
        <w:rPr>
          <w:rFonts w:ascii="Arial" w:hAnsi="Arial" w:cs="Arial"/>
          <w:caps/>
          <w:color w:val="333333"/>
          <w:sz w:val="27"/>
          <w:szCs w:val="27"/>
        </w:rPr>
        <w:t xml:space="preserve"> </w:t>
      </w:r>
      <w:r w:rsidRPr="00D24724">
        <w:rPr>
          <w:rFonts w:ascii="Arial" w:hAnsi="Arial" w:cs="Arial" w:hint="eastAsia"/>
          <w:caps/>
          <w:color w:val="333333"/>
          <w:sz w:val="27"/>
          <w:szCs w:val="27"/>
        </w:rPr>
        <w:t>отмечалось</w:t>
      </w:r>
    </w:p>
    <w:sectPr w:rsidR="00F0131B" w:rsidRPr="00D247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F763" w14:textId="77777777" w:rsidR="00AC6AB7" w:rsidRDefault="00AC6AB7">
      <w:pPr>
        <w:spacing w:after="0" w:line="240" w:lineRule="auto"/>
      </w:pPr>
      <w:r>
        <w:separator/>
      </w:r>
    </w:p>
  </w:endnote>
  <w:endnote w:type="continuationSeparator" w:id="0">
    <w:p w14:paraId="0891C175" w14:textId="77777777" w:rsidR="00AC6AB7" w:rsidRDefault="00AC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D333" w14:textId="77777777" w:rsidR="00AC6AB7" w:rsidRDefault="00AC6AB7"/>
    <w:p w14:paraId="4D574356" w14:textId="77777777" w:rsidR="00AC6AB7" w:rsidRDefault="00AC6AB7"/>
    <w:p w14:paraId="27BF252B" w14:textId="77777777" w:rsidR="00AC6AB7" w:rsidRDefault="00AC6AB7"/>
    <w:p w14:paraId="6B019DD0" w14:textId="77777777" w:rsidR="00AC6AB7" w:rsidRDefault="00AC6AB7"/>
    <w:p w14:paraId="3810216F" w14:textId="77777777" w:rsidR="00AC6AB7" w:rsidRDefault="00AC6AB7"/>
    <w:p w14:paraId="5DDF7651" w14:textId="77777777" w:rsidR="00AC6AB7" w:rsidRDefault="00AC6AB7"/>
    <w:p w14:paraId="60CAD6D8" w14:textId="77777777" w:rsidR="00AC6AB7" w:rsidRDefault="00AC6A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DB141E" wp14:editId="229FA4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9043" w14:textId="77777777" w:rsidR="00AC6AB7" w:rsidRDefault="00AC6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DB14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7F9043" w14:textId="77777777" w:rsidR="00AC6AB7" w:rsidRDefault="00AC6A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A0F901" w14:textId="77777777" w:rsidR="00AC6AB7" w:rsidRDefault="00AC6AB7"/>
    <w:p w14:paraId="1A7D81B8" w14:textId="77777777" w:rsidR="00AC6AB7" w:rsidRDefault="00AC6AB7"/>
    <w:p w14:paraId="5BE627F7" w14:textId="77777777" w:rsidR="00AC6AB7" w:rsidRDefault="00AC6A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83425D" wp14:editId="0395D2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21189" w14:textId="77777777" w:rsidR="00AC6AB7" w:rsidRDefault="00AC6AB7"/>
                          <w:p w14:paraId="46577090" w14:textId="77777777" w:rsidR="00AC6AB7" w:rsidRDefault="00AC6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8342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21189" w14:textId="77777777" w:rsidR="00AC6AB7" w:rsidRDefault="00AC6AB7"/>
                    <w:p w14:paraId="46577090" w14:textId="77777777" w:rsidR="00AC6AB7" w:rsidRDefault="00AC6A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80A72" w14:textId="77777777" w:rsidR="00AC6AB7" w:rsidRDefault="00AC6AB7"/>
    <w:p w14:paraId="0ED5777B" w14:textId="77777777" w:rsidR="00AC6AB7" w:rsidRDefault="00AC6AB7">
      <w:pPr>
        <w:rPr>
          <w:sz w:val="2"/>
          <w:szCs w:val="2"/>
        </w:rPr>
      </w:pPr>
    </w:p>
    <w:p w14:paraId="2E5568C6" w14:textId="77777777" w:rsidR="00AC6AB7" w:rsidRDefault="00AC6AB7"/>
    <w:p w14:paraId="1DA14B86" w14:textId="77777777" w:rsidR="00AC6AB7" w:rsidRDefault="00AC6AB7">
      <w:pPr>
        <w:spacing w:after="0" w:line="240" w:lineRule="auto"/>
      </w:pPr>
    </w:p>
  </w:footnote>
  <w:footnote w:type="continuationSeparator" w:id="0">
    <w:p w14:paraId="16AE2BDA" w14:textId="77777777" w:rsidR="00AC6AB7" w:rsidRDefault="00AC6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AB7"/>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62256</TotalTime>
  <Pages>2</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3202</cp:revision>
  <cp:lastPrinted>2009-02-06T05:36:00Z</cp:lastPrinted>
  <dcterms:created xsi:type="dcterms:W3CDTF">2025-11-25T20:19:00Z</dcterms:created>
  <dcterms:modified xsi:type="dcterms:W3CDTF">2026-02-04T12:22:00Z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