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C92746" w:rsidRPr="00917CFD" w:rsidRDefault="00C92746" w:rsidP="00C92746">
      <w:pPr>
        <w:autoSpaceDE w:val="0"/>
        <w:autoSpaceDN w:val="0"/>
        <w:adjustRightInd w:val="0"/>
        <w:jc w:val="center"/>
        <w:rPr>
          <w:rFonts w:ascii="TimesNewRomanPS-BoldMT" w:hAnsi="TimesNewRomanPS-BoldMT" w:cs="TimesNewRomanPS-BoldMT"/>
          <w:b/>
          <w:bCs/>
          <w:lang w:val="uk-UA"/>
        </w:rPr>
      </w:pPr>
    </w:p>
    <w:p w:rsidR="000318B8" w:rsidRPr="003C2903" w:rsidRDefault="000318B8" w:rsidP="000318B8">
      <w:pPr>
        <w:spacing w:line="360" w:lineRule="auto"/>
        <w:jc w:val="center"/>
        <w:rPr>
          <w:sz w:val="28"/>
          <w:szCs w:val="28"/>
        </w:rPr>
      </w:pPr>
      <w:r w:rsidRPr="003C2903">
        <w:rPr>
          <w:sz w:val="28"/>
          <w:szCs w:val="28"/>
        </w:rPr>
        <w:t>Министерство здравоохранения Украины</w:t>
      </w:r>
    </w:p>
    <w:p w:rsidR="000318B8" w:rsidRPr="003C2903" w:rsidRDefault="000318B8" w:rsidP="000318B8">
      <w:pPr>
        <w:spacing w:line="360" w:lineRule="auto"/>
        <w:jc w:val="center"/>
        <w:rPr>
          <w:sz w:val="28"/>
          <w:szCs w:val="28"/>
        </w:rPr>
      </w:pPr>
      <w:r w:rsidRPr="003C2903">
        <w:rPr>
          <w:sz w:val="28"/>
          <w:szCs w:val="28"/>
        </w:rPr>
        <w:t>Донецкий национальный медицинский университет им. М. Горького</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right"/>
        <w:rPr>
          <w:sz w:val="28"/>
          <w:szCs w:val="28"/>
        </w:rPr>
      </w:pPr>
      <w:r w:rsidRPr="003C2903">
        <w:rPr>
          <w:sz w:val="28"/>
          <w:szCs w:val="28"/>
        </w:rPr>
        <w:t>На правах рукописи</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r w:rsidRPr="003C2903">
        <w:rPr>
          <w:sz w:val="28"/>
          <w:szCs w:val="28"/>
        </w:rPr>
        <w:t>Кидин Юрий Валериевич</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right"/>
        <w:rPr>
          <w:sz w:val="28"/>
          <w:szCs w:val="28"/>
        </w:rPr>
      </w:pPr>
      <w:r w:rsidRPr="003C2903">
        <w:rPr>
          <w:sz w:val="28"/>
          <w:szCs w:val="28"/>
        </w:rPr>
        <w:t>УДК 615.015.23:615.214.32</w:t>
      </w:r>
    </w:p>
    <w:p w:rsidR="000318B8" w:rsidRPr="003C2903" w:rsidRDefault="000318B8" w:rsidP="000318B8">
      <w:pPr>
        <w:spacing w:line="360" w:lineRule="auto"/>
        <w:jc w:val="right"/>
        <w:rPr>
          <w:sz w:val="28"/>
          <w:szCs w:val="28"/>
        </w:rPr>
      </w:pPr>
      <w:bookmarkStart w:id="0" w:name="_GoBack"/>
    </w:p>
    <w:p w:rsidR="000318B8" w:rsidRPr="003C2903" w:rsidRDefault="000318B8" w:rsidP="000318B8">
      <w:pPr>
        <w:spacing w:line="360" w:lineRule="auto"/>
        <w:jc w:val="center"/>
        <w:rPr>
          <w:sz w:val="28"/>
          <w:szCs w:val="28"/>
        </w:rPr>
      </w:pPr>
      <w:r w:rsidRPr="003C2903">
        <w:rPr>
          <w:sz w:val="28"/>
          <w:szCs w:val="28"/>
        </w:rPr>
        <w:t>АНТИДЕРПЕССАНТНАЯ АКТИВНОСТЬ НЕКОНКУРЕНТНЫХ БЛОКАТОРОВ NМDА-РЕЦЕПТОРОВ ГЛУТАМАТА И МЕХАНИЗМ ИХ ДЕЙСТВИЯ</w:t>
      </w:r>
    </w:p>
    <w:bookmarkEnd w:id="0"/>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ind w:left="-540"/>
        <w:jc w:val="center"/>
        <w:rPr>
          <w:sz w:val="28"/>
          <w:szCs w:val="28"/>
        </w:rPr>
      </w:pPr>
      <w:r w:rsidRPr="003C2903">
        <w:rPr>
          <w:sz w:val="28"/>
          <w:szCs w:val="28"/>
        </w:rPr>
        <w:t>14.03.05 – фармакология</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r w:rsidRPr="003C2903">
        <w:rPr>
          <w:sz w:val="28"/>
          <w:szCs w:val="28"/>
        </w:rPr>
        <w:t>Диссертация на соискание научной степени</w:t>
      </w:r>
    </w:p>
    <w:p w:rsidR="000318B8" w:rsidRPr="003C2903" w:rsidRDefault="000318B8" w:rsidP="000318B8">
      <w:pPr>
        <w:spacing w:line="360" w:lineRule="auto"/>
        <w:jc w:val="center"/>
        <w:rPr>
          <w:sz w:val="28"/>
          <w:szCs w:val="28"/>
        </w:rPr>
      </w:pPr>
      <w:r w:rsidRPr="003C2903">
        <w:rPr>
          <w:sz w:val="28"/>
          <w:szCs w:val="28"/>
        </w:rPr>
        <w:lastRenderedPageBreak/>
        <w:t>кандидата медицинских наук</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jc w:val="right"/>
        <w:rPr>
          <w:sz w:val="28"/>
          <w:szCs w:val="28"/>
        </w:rPr>
      </w:pPr>
      <w:r w:rsidRPr="003C2903">
        <w:rPr>
          <w:sz w:val="28"/>
          <w:szCs w:val="28"/>
        </w:rPr>
        <w:t>Научный руководитель</w:t>
      </w:r>
    </w:p>
    <w:p w:rsidR="000318B8" w:rsidRPr="003C2903" w:rsidRDefault="000318B8" w:rsidP="000318B8">
      <w:pPr>
        <w:spacing w:line="360" w:lineRule="auto"/>
        <w:jc w:val="right"/>
        <w:rPr>
          <w:sz w:val="28"/>
          <w:szCs w:val="28"/>
        </w:rPr>
      </w:pPr>
      <w:r w:rsidRPr="003C2903">
        <w:rPr>
          <w:sz w:val="28"/>
          <w:szCs w:val="28"/>
        </w:rPr>
        <w:t>Комиссаров Игорь Васильевич</w:t>
      </w:r>
    </w:p>
    <w:p w:rsidR="000318B8" w:rsidRPr="003C2903" w:rsidRDefault="000318B8" w:rsidP="000318B8">
      <w:pPr>
        <w:spacing w:line="360" w:lineRule="auto"/>
        <w:jc w:val="right"/>
        <w:rPr>
          <w:sz w:val="28"/>
          <w:szCs w:val="28"/>
        </w:rPr>
      </w:pPr>
      <w:r w:rsidRPr="003C2903">
        <w:rPr>
          <w:sz w:val="28"/>
          <w:szCs w:val="28"/>
        </w:rPr>
        <w:t>доктор медицинских наук, профессор</w:t>
      </w:r>
    </w:p>
    <w:p w:rsidR="000318B8" w:rsidRPr="003C2903" w:rsidRDefault="000318B8" w:rsidP="000318B8">
      <w:pPr>
        <w:spacing w:line="360" w:lineRule="auto"/>
        <w:jc w:val="right"/>
        <w:rPr>
          <w:sz w:val="28"/>
          <w:szCs w:val="28"/>
        </w:rPr>
      </w:pPr>
      <w:r w:rsidRPr="003C2903">
        <w:rPr>
          <w:sz w:val="28"/>
          <w:szCs w:val="28"/>
        </w:rPr>
        <w:t>член-корреспондент АМН и НАН Украины</w:t>
      </w:r>
    </w:p>
    <w:p w:rsidR="000318B8" w:rsidRPr="003C2903" w:rsidRDefault="000318B8" w:rsidP="000318B8">
      <w:pPr>
        <w:spacing w:line="360" w:lineRule="auto"/>
        <w:jc w:val="right"/>
        <w:rPr>
          <w:sz w:val="28"/>
          <w:szCs w:val="28"/>
        </w:rPr>
      </w:pPr>
    </w:p>
    <w:p w:rsidR="000318B8" w:rsidRPr="003C2903" w:rsidRDefault="000318B8" w:rsidP="000318B8">
      <w:pPr>
        <w:spacing w:line="360" w:lineRule="auto"/>
        <w:jc w:val="right"/>
        <w:rPr>
          <w:sz w:val="28"/>
          <w:szCs w:val="28"/>
        </w:rPr>
      </w:pPr>
    </w:p>
    <w:p w:rsidR="000318B8" w:rsidRPr="003C2903" w:rsidRDefault="000318B8" w:rsidP="000318B8">
      <w:pPr>
        <w:spacing w:line="360" w:lineRule="auto"/>
        <w:jc w:val="center"/>
        <w:rPr>
          <w:sz w:val="28"/>
          <w:szCs w:val="28"/>
        </w:rPr>
      </w:pPr>
      <w:r w:rsidRPr="003C2903">
        <w:rPr>
          <w:sz w:val="28"/>
          <w:szCs w:val="28"/>
        </w:rPr>
        <w:t>Донецк 2009</w:t>
      </w:r>
    </w:p>
    <w:p w:rsidR="000318B8" w:rsidRPr="003C2903" w:rsidRDefault="000318B8" w:rsidP="000318B8">
      <w:pPr>
        <w:spacing w:line="360" w:lineRule="auto"/>
        <w:jc w:val="center"/>
        <w:rPr>
          <w:sz w:val="28"/>
          <w:szCs w:val="28"/>
        </w:rPr>
      </w:pPr>
      <w:r w:rsidRPr="003C2903">
        <w:rPr>
          <w:sz w:val="28"/>
          <w:szCs w:val="28"/>
        </w:rPr>
        <w:t>СОДЕРЖАНИЕ</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8"/>
        <w:gridCol w:w="627"/>
      </w:tblGrid>
      <w:tr w:rsidR="000318B8" w:rsidRPr="003C2903" w:rsidTr="00AC6D1B">
        <w:tc>
          <w:tcPr>
            <w:tcW w:w="8388" w:type="dxa"/>
          </w:tcPr>
          <w:p w:rsidR="000318B8" w:rsidRPr="003C2903" w:rsidRDefault="000318B8" w:rsidP="00AC6D1B">
            <w:pPr>
              <w:spacing w:line="360" w:lineRule="auto"/>
              <w:jc w:val="both"/>
              <w:rPr>
                <w:sz w:val="28"/>
                <w:szCs w:val="28"/>
              </w:rPr>
            </w:pPr>
            <w:r w:rsidRPr="003C2903">
              <w:rPr>
                <w:sz w:val="28"/>
              </w:rPr>
              <w:t>Перечень условных обозначений…………………………………………...</w:t>
            </w:r>
          </w:p>
          <w:p w:rsidR="000318B8" w:rsidRPr="003C2903" w:rsidRDefault="000318B8" w:rsidP="00AC6D1B">
            <w:pPr>
              <w:spacing w:line="360" w:lineRule="auto"/>
              <w:jc w:val="both"/>
              <w:rPr>
                <w:sz w:val="28"/>
                <w:szCs w:val="28"/>
              </w:rPr>
            </w:pPr>
            <w:r w:rsidRPr="003C2903">
              <w:rPr>
                <w:sz w:val="28"/>
                <w:szCs w:val="28"/>
              </w:rPr>
              <w:t>Введение………………………………………………………………………</w:t>
            </w:r>
          </w:p>
          <w:p w:rsidR="000318B8" w:rsidRPr="003C2903" w:rsidRDefault="000318B8" w:rsidP="00AC6D1B">
            <w:pPr>
              <w:spacing w:line="360" w:lineRule="auto"/>
              <w:jc w:val="both"/>
              <w:rPr>
                <w:sz w:val="28"/>
                <w:szCs w:val="28"/>
                <w:highlight w:val="yellow"/>
              </w:rPr>
            </w:pPr>
            <w:r w:rsidRPr="003C2903">
              <w:rPr>
                <w:sz w:val="28"/>
                <w:szCs w:val="28"/>
              </w:rPr>
              <w:t>Раздел 1. Обзор литературы……………………………………………...….</w:t>
            </w:r>
          </w:p>
          <w:p w:rsidR="000318B8" w:rsidRPr="003C2903" w:rsidRDefault="000318B8" w:rsidP="00AC6D1B">
            <w:pPr>
              <w:spacing w:line="360" w:lineRule="auto"/>
              <w:jc w:val="both"/>
              <w:rPr>
                <w:sz w:val="28"/>
                <w:szCs w:val="28"/>
                <w:highlight w:val="yellow"/>
              </w:rPr>
            </w:pPr>
            <w:r w:rsidRPr="003C2903">
              <w:rPr>
                <w:sz w:val="28"/>
                <w:szCs w:val="28"/>
              </w:rPr>
              <w:t>1.1. Общие сведения об антидепрессантах………………………………....</w:t>
            </w:r>
          </w:p>
          <w:p w:rsidR="000318B8" w:rsidRPr="003C2903" w:rsidRDefault="000318B8" w:rsidP="00AC6D1B">
            <w:pPr>
              <w:spacing w:line="360" w:lineRule="auto"/>
              <w:jc w:val="both"/>
              <w:rPr>
                <w:sz w:val="28"/>
                <w:szCs w:val="28"/>
              </w:rPr>
            </w:pPr>
            <w:r w:rsidRPr="003C2903">
              <w:rPr>
                <w:sz w:val="28"/>
                <w:szCs w:val="28"/>
              </w:rPr>
              <w:t>1.2. Механизм действия классических антидепрессантов…...……………</w:t>
            </w:r>
          </w:p>
          <w:p w:rsidR="000318B8" w:rsidRPr="003C2903" w:rsidRDefault="000318B8" w:rsidP="00AC6D1B">
            <w:pPr>
              <w:spacing w:line="360" w:lineRule="auto"/>
              <w:jc w:val="both"/>
              <w:rPr>
                <w:sz w:val="28"/>
                <w:szCs w:val="28"/>
                <w:highlight w:val="yellow"/>
              </w:rPr>
            </w:pPr>
            <w:r w:rsidRPr="003C2903">
              <w:rPr>
                <w:sz w:val="28"/>
                <w:szCs w:val="28"/>
              </w:rPr>
              <w:t>1.3. Глутаматергическая система мозга и депрессивные расстройства…..</w:t>
            </w:r>
          </w:p>
          <w:p w:rsidR="000318B8" w:rsidRPr="003C2903" w:rsidRDefault="000318B8" w:rsidP="00AC6D1B">
            <w:pPr>
              <w:spacing w:line="360" w:lineRule="auto"/>
              <w:jc w:val="both"/>
              <w:rPr>
                <w:sz w:val="28"/>
                <w:szCs w:val="28"/>
              </w:rPr>
            </w:pPr>
            <w:r w:rsidRPr="003C2903">
              <w:rPr>
                <w:sz w:val="28"/>
                <w:szCs w:val="28"/>
              </w:rPr>
              <w:lastRenderedPageBreak/>
              <w:t>1.4. Взаимодействие между моноаминергической и глутаматергической системами при лечении аффективных расстройств……………………….</w:t>
            </w:r>
          </w:p>
          <w:p w:rsidR="000318B8" w:rsidRPr="003C2903" w:rsidRDefault="000318B8" w:rsidP="00AC6D1B">
            <w:pPr>
              <w:spacing w:line="360" w:lineRule="auto"/>
              <w:jc w:val="both"/>
              <w:rPr>
                <w:sz w:val="28"/>
                <w:szCs w:val="28"/>
              </w:rPr>
            </w:pPr>
            <w:r w:rsidRPr="003C2903">
              <w:rPr>
                <w:sz w:val="28"/>
                <w:szCs w:val="28"/>
              </w:rPr>
              <w:t>Раздел 2. Материалы и методы.………………...…….....…………………..</w:t>
            </w:r>
          </w:p>
          <w:p w:rsidR="000318B8" w:rsidRPr="003C2903" w:rsidRDefault="000318B8" w:rsidP="00AC6D1B">
            <w:pPr>
              <w:spacing w:line="360" w:lineRule="auto"/>
              <w:jc w:val="both"/>
              <w:rPr>
                <w:sz w:val="28"/>
                <w:szCs w:val="28"/>
                <w:highlight w:val="yellow"/>
              </w:rPr>
            </w:pPr>
            <w:r w:rsidRPr="003C2903">
              <w:rPr>
                <w:sz w:val="28"/>
                <w:szCs w:val="28"/>
              </w:rPr>
              <w:t>2.1. Обзор методов, используемых для скрининга и изучения in vivo механизма действия антидепрессантов.…………...……………...………..</w:t>
            </w:r>
          </w:p>
          <w:p w:rsidR="000318B8" w:rsidRPr="003C2903" w:rsidRDefault="000318B8" w:rsidP="00AC6D1B">
            <w:pPr>
              <w:spacing w:line="360" w:lineRule="auto"/>
              <w:jc w:val="both"/>
              <w:rPr>
                <w:sz w:val="28"/>
                <w:szCs w:val="28"/>
              </w:rPr>
            </w:pPr>
            <w:r w:rsidRPr="003C2903">
              <w:rPr>
                <w:sz w:val="28"/>
                <w:szCs w:val="28"/>
              </w:rPr>
              <w:t>2.2. Выбор методов исследований…...……………………………………...</w:t>
            </w:r>
          </w:p>
          <w:p w:rsidR="000318B8" w:rsidRPr="003C2903" w:rsidRDefault="000318B8" w:rsidP="00AC6D1B">
            <w:pPr>
              <w:spacing w:line="360" w:lineRule="auto"/>
              <w:jc w:val="both"/>
              <w:rPr>
                <w:sz w:val="28"/>
                <w:szCs w:val="28"/>
              </w:rPr>
            </w:pPr>
            <w:r w:rsidRPr="003C2903">
              <w:rPr>
                <w:sz w:val="28"/>
                <w:szCs w:val="28"/>
              </w:rPr>
              <w:t>2.2.1. Электрофизиологические исследования….……….…….……....…...</w:t>
            </w:r>
          </w:p>
          <w:p w:rsidR="000318B8" w:rsidRPr="003C2903" w:rsidRDefault="000318B8" w:rsidP="00AC6D1B">
            <w:pPr>
              <w:spacing w:line="360" w:lineRule="auto"/>
              <w:jc w:val="both"/>
              <w:rPr>
                <w:sz w:val="28"/>
                <w:szCs w:val="28"/>
                <w:highlight w:val="yellow"/>
              </w:rPr>
            </w:pPr>
            <w:r w:rsidRPr="003C2903">
              <w:rPr>
                <w:sz w:val="28"/>
                <w:szCs w:val="28"/>
              </w:rPr>
              <w:t>2.2.2. Поведенческие тесты…………………………………………….........</w:t>
            </w:r>
          </w:p>
          <w:p w:rsidR="000318B8" w:rsidRPr="003C2903" w:rsidRDefault="000318B8" w:rsidP="00AC6D1B">
            <w:pPr>
              <w:spacing w:line="360" w:lineRule="auto"/>
              <w:jc w:val="both"/>
              <w:rPr>
                <w:sz w:val="28"/>
                <w:szCs w:val="28"/>
              </w:rPr>
            </w:pPr>
            <w:r w:rsidRPr="003C2903">
              <w:rPr>
                <w:sz w:val="28"/>
                <w:szCs w:val="28"/>
              </w:rPr>
              <w:t>2.3. Материалы, использованные в работе………………………...…….....</w:t>
            </w:r>
          </w:p>
          <w:p w:rsidR="000318B8" w:rsidRPr="003C2903" w:rsidRDefault="000318B8" w:rsidP="00AC6D1B">
            <w:pPr>
              <w:spacing w:line="360" w:lineRule="auto"/>
              <w:jc w:val="both"/>
              <w:rPr>
                <w:sz w:val="28"/>
                <w:szCs w:val="28"/>
              </w:rPr>
            </w:pPr>
            <w:r w:rsidRPr="003C2903">
              <w:rPr>
                <w:sz w:val="28"/>
                <w:szCs w:val="28"/>
              </w:rPr>
              <w:t>Раздел 3. Электрофизиологическое изучение активности тиенопиримидиновых производных монокарбоновых аминокислот (соединений серии ТСВ) как антагонистов N-метил-D-аспартата,</w:t>
            </w:r>
            <w:r w:rsidRPr="003C2903">
              <w:rPr>
                <w:sz w:val="28"/>
                <w:szCs w:val="28"/>
                <w:vertAlign w:val="superscript"/>
              </w:rPr>
              <w:t xml:space="preserve"> </w:t>
            </w:r>
            <w:r w:rsidRPr="003C2903">
              <w:rPr>
                <w:sz w:val="28"/>
                <w:szCs w:val="28"/>
              </w:rPr>
              <w:t>и поведенческий анализ их антидепрессантных и анксиолитических свойств…...…………………………………………………………………...</w:t>
            </w:r>
          </w:p>
          <w:p w:rsidR="000318B8" w:rsidRPr="003C2903" w:rsidRDefault="000318B8" w:rsidP="00AC6D1B">
            <w:pPr>
              <w:spacing w:line="360" w:lineRule="auto"/>
              <w:jc w:val="both"/>
              <w:rPr>
                <w:sz w:val="28"/>
                <w:szCs w:val="28"/>
              </w:rPr>
            </w:pPr>
            <w:r w:rsidRPr="003C2903">
              <w:rPr>
                <w:sz w:val="28"/>
                <w:szCs w:val="28"/>
              </w:rPr>
              <w:t>3.1. Общие положения……………………………………………………….</w:t>
            </w:r>
          </w:p>
          <w:p w:rsidR="000318B8" w:rsidRPr="003C2903" w:rsidRDefault="000318B8" w:rsidP="00AC6D1B">
            <w:pPr>
              <w:spacing w:line="360" w:lineRule="auto"/>
              <w:jc w:val="both"/>
              <w:rPr>
                <w:sz w:val="28"/>
                <w:szCs w:val="28"/>
              </w:rPr>
            </w:pPr>
            <w:r w:rsidRPr="003C2903">
              <w:rPr>
                <w:sz w:val="28"/>
                <w:szCs w:val="28"/>
              </w:rPr>
              <w:t>3.2. Электрофизиологическое исследование соединений серии ТСВ как антагонистов NMDA…………………………………………………………</w:t>
            </w:r>
          </w:p>
          <w:p w:rsidR="000318B8" w:rsidRPr="003C2903" w:rsidRDefault="000318B8" w:rsidP="00AC6D1B">
            <w:pPr>
              <w:spacing w:line="360" w:lineRule="auto"/>
              <w:jc w:val="both"/>
              <w:rPr>
                <w:sz w:val="28"/>
              </w:rPr>
            </w:pPr>
            <w:r w:rsidRPr="003C2903">
              <w:rPr>
                <w:sz w:val="28"/>
              </w:rPr>
              <w:t>3.3. Антидепрессантная активность соединений серии ТСВ на моделях неизбегаемого плавания (тест Порсолта) и резерпиновой депрессии……</w:t>
            </w:r>
          </w:p>
          <w:p w:rsidR="000318B8" w:rsidRPr="003C2903" w:rsidRDefault="000318B8" w:rsidP="00AC6D1B">
            <w:pPr>
              <w:spacing w:line="360" w:lineRule="auto"/>
              <w:jc w:val="both"/>
              <w:rPr>
                <w:sz w:val="28"/>
              </w:rPr>
            </w:pPr>
            <w:r w:rsidRPr="003C2903">
              <w:rPr>
                <w:sz w:val="28"/>
              </w:rPr>
              <w:lastRenderedPageBreak/>
              <w:t>3.4. Исследование анксиолитической активности соединений серии ТСВ ………………………………………………………………...…………</w:t>
            </w:r>
          </w:p>
          <w:p w:rsidR="000318B8" w:rsidRPr="003C2903" w:rsidRDefault="000318B8" w:rsidP="00AC6D1B">
            <w:pPr>
              <w:spacing w:line="360" w:lineRule="auto"/>
              <w:jc w:val="both"/>
              <w:rPr>
                <w:sz w:val="28"/>
                <w:highlight w:val="yellow"/>
              </w:rPr>
            </w:pPr>
            <w:r w:rsidRPr="003C2903">
              <w:rPr>
                <w:sz w:val="28"/>
              </w:rPr>
              <w:t xml:space="preserve">3.5. </w:t>
            </w:r>
            <w:r w:rsidRPr="003C2903">
              <w:rPr>
                <w:sz w:val="28"/>
                <w:szCs w:val="28"/>
              </w:rPr>
              <w:t>Определение острой токсичности тиенопиримидиновых производных монокарбоновых аминокислот (ТСВ 31.54)………………..</w:t>
            </w:r>
          </w:p>
          <w:p w:rsidR="000318B8" w:rsidRPr="003C2903" w:rsidRDefault="000318B8" w:rsidP="00AC6D1B">
            <w:pPr>
              <w:spacing w:line="360" w:lineRule="auto"/>
              <w:jc w:val="both"/>
              <w:rPr>
                <w:sz w:val="28"/>
                <w:szCs w:val="28"/>
                <w:highlight w:val="yellow"/>
              </w:rPr>
            </w:pPr>
            <w:r w:rsidRPr="003C2903">
              <w:rPr>
                <w:sz w:val="28"/>
                <w:szCs w:val="28"/>
              </w:rPr>
              <w:t>Раздел 4. Антидепрессантные свойства канальных блокаторов и других аллостерических модуляторов NMDA-рецепторов……………………….</w:t>
            </w:r>
          </w:p>
          <w:p w:rsidR="000318B8" w:rsidRPr="003C2903" w:rsidRDefault="000318B8" w:rsidP="00AC6D1B">
            <w:pPr>
              <w:spacing w:line="360" w:lineRule="auto"/>
              <w:jc w:val="both"/>
              <w:rPr>
                <w:sz w:val="28"/>
                <w:szCs w:val="28"/>
                <w:highlight w:val="yellow"/>
              </w:rPr>
            </w:pPr>
            <w:r w:rsidRPr="003C2903">
              <w:rPr>
                <w:sz w:val="28"/>
                <w:szCs w:val="28"/>
              </w:rPr>
              <w:t>Раздел 5. Механизм антидепрессивного действия неконкурентных антагонистов N-метил-D-аспартата………………………………………...</w:t>
            </w:r>
          </w:p>
          <w:p w:rsidR="000318B8" w:rsidRPr="003C2903" w:rsidRDefault="000318B8" w:rsidP="00AC6D1B">
            <w:pPr>
              <w:spacing w:line="360" w:lineRule="auto"/>
              <w:jc w:val="both"/>
              <w:rPr>
                <w:sz w:val="28"/>
                <w:szCs w:val="28"/>
              </w:rPr>
            </w:pPr>
            <w:r w:rsidRPr="003C2903">
              <w:rPr>
                <w:sz w:val="28"/>
                <w:szCs w:val="28"/>
              </w:rPr>
              <w:t>5.1. Общие положения……………………………………………………….</w:t>
            </w:r>
          </w:p>
          <w:p w:rsidR="000318B8" w:rsidRPr="003C2903" w:rsidRDefault="000318B8" w:rsidP="00AC6D1B">
            <w:pPr>
              <w:spacing w:line="360" w:lineRule="auto"/>
              <w:jc w:val="both"/>
              <w:rPr>
                <w:sz w:val="28"/>
                <w:szCs w:val="28"/>
              </w:rPr>
            </w:pPr>
            <w:r w:rsidRPr="003C2903">
              <w:rPr>
                <w:sz w:val="28"/>
                <w:szCs w:val="28"/>
              </w:rPr>
              <w:t>5.2. Моноаминергический компонент в механизме антидепрессивного действия неконкурентных антагонистов NMDA рецепторов…………….</w:t>
            </w:r>
          </w:p>
          <w:p w:rsidR="000318B8" w:rsidRPr="003C2903" w:rsidRDefault="000318B8" w:rsidP="00AC6D1B">
            <w:pPr>
              <w:spacing w:line="360" w:lineRule="auto"/>
              <w:jc w:val="both"/>
              <w:rPr>
                <w:sz w:val="28"/>
                <w:szCs w:val="28"/>
              </w:rPr>
            </w:pPr>
            <w:r w:rsidRPr="003C2903">
              <w:rPr>
                <w:sz w:val="28"/>
                <w:szCs w:val="28"/>
              </w:rPr>
              <w:t>5.3. Участие ГАМК- и опиоидергической систем в антидепрессантных эффектах неконкурентных антагонистов NMDA-рецепторов…………………………………………………………………....</w:t>
            </w:r>
          </w:p>
          <w:p w:rsidR="000318B8" w:rsidRPr="003C2903" w:rsidRDefault="000318B8" w:rsidP="00AC6D1B">
            <w:pPr>
              <w:spacing w:line="360" w:lineRule="auto"/>
              <w:jc w:val="both"/>
              <w:rPr>
                <w:sz w:val="28"/>
                <w:szCs w:val="28"/>
              </w:rPr>
            </w:pPr>
            <w:r w:rsidRPr="003C2903">
              <w:rPr>
                <w:sz w:val="28"/>
                <w:szCs w:val="28"/>
              </w:rPr>
              <w:t>Раздел 6. Заключение………………………………………………………...</w:t>
            </w:r>
          </w:p>
          <w:p w:rsidR="000318B8" w:rsidRPr="003C2903" w:rsidRDefault="000318B8" w:rsidP="00AC6D1B">
            <w:pPr>
              <w:spacing w:line="360" w:lineRule="auto"/>
              <w:jc w:val="both"/>
              <w:rPr>
                <w:sz w:val="28"/>
                <w:szCs w:val="28"/>
              </w:rPr>
            </w:pPr>
            <w:r w:rsidRPr="003C2903">
              <w:rPr>
                <w:sz w:val="28"/>
                <w:szCs w:val="28"/>
              </w:rPr>
              <w:t>Выводы………………………………………………………………………..</w:t>
            </w:r>
          </w:p>
          <w:p w:rsidR="000318B8" w:rsidRPr="003C2903" w:rsidRDefault="000318B8" w:rsidP="00AC6D1B">
            <w:pPr>
              <w:spacing w:line="360" w:lineRule="auto"/>
              <w:jc w:val="both"/>
              <w:rPr>
                <w:sz w:val="28"/>
                <w:szCs w:val="28"/>
              </w:rPr>
            </w:pPr>
            <w:r w:rsidRPr="003C2903">
              <w:rPr>
                <w:sz w:val="28"/>
                <w:szCs w:val="28"/>
              </w:rPr>
              <w:t>Список использованной литературы………………………………………..</w:t>
            </w:r>
          </w:p>
          <w:p w:rsidR="000318B8" w:rsidRPr="003C2903" w:rsidRDefault="000318B8" w:rsidP="00AC6D1B">
            <w:pPr>
              <w:spacing w:line="360" w:lineRule="auto"/>
              <w:jc w:val="both"/>
              <w:rPr>
                <w:sz w:val="28"/>
                <w:szCs w:val="28"/>
                <w:highlight w:val="yellow"/>
              </w:rPr>
            </w:pPr>
          </w:p>
        </w:tc>
        <w:tc>
          <w:tcPr>
            <w:tcW w:w="903" w:type="dxa"/>
          </w:tcPr>
          <w:p w:rsidR="000318B8" w:rsidRPr="003C2903" w:rsidRDefault="000318B8" w:rsidP="00AC6D1B">
            <w:pPr>
              <w:spacing w:line="360" w:lineRule="auto"/>
              <w:jc w:val="both"/>
              <w:rPr>
                <w:sz w:val="28"/>
                <w:szCs w:val="28"/>
              </w:rPr>
            </w:pPr>
            <w:r w:rsidRPr="003C2903">
              <w:rPr>
                <w:sz w:val="28"/>
                <w:szCs w:val="28"/>
              </w:rPr>
              <w:lastRenderedPageBreak/>
              <w:t>4</w:t>
            </w:r>
          </w:p>
          <w:p w:rsidR="000318B8" w:rsidRPr="003C2903" w:rsidRDefault="000318B8" w:rsidP="00AC6D1B">
            <w:pPr>
              <w:spacing w:line="360" w:lineRule="auto"/>
              <w:jc w:val="both"/>
              <w:rPr>
                <w:sz w:val="28"/>
                <w:szCs w:val="28"/>
                <w:highlight w:val="yellow"/>
              </w:rPr>
            </w:pPr>
            <w:r w:rsidRPr="003C2903">
              <w:rPr>
                <w:sz w:val="28"/>
                <w:szCs w:val="28"/>
              </w:rPr>
              <w:t>5</w:t>
            </w:r>
          </w:p>
          <w:p w:rsidR="000318B8" w:rsidRPr="003C2903" w:rsidRDefault="000318B8" w:rsidP="00AC6D1B">
            <w:pPr>
              <w:spacing w:line="360" w:lineRule="auto"/>
              <w:jc w:val="both"/>
              <w:rPr>
                <w:sz w:val="28"/>
                <w:szCs w:val="28"/>
              </w:rPr>
            </w:pPr>
            <w:r w:rsidRPr="003C2903">
              <w:rPr>
                <w:sz w:val="28"/>
                <w:szCs w:val="28"/>
              </w:rPr>
              <w:t>13</w:t>
            </w:r>
          </w:p>
          <w:p w:rsidR="000318B8" w:rsidRPr="003C2903" w:rsidRDefault="000318B8" w:rsidP="00AC6D1B">
            <w:pPr>
              <w:spacing w:line="360" w:lineRule="auto"/>
              <w:jc w:val="both"/>
              <w:rPr>
                <w:sz w:val="28"/>
                <w:szCs w:val="28"/>
              </w:rPr>
            </w:pPr>
            <w:r w:rsidRPr="003C2903">
              <w:rPr>
                <w:sz w:val="28"/>
                <w:szCs w:val="28"/>
              </w:rPr>
              <w:t>13</w:t>
            </w:r>
          </w:p>
          <w:p w:rsidR="000318B8" w:rsidRPr="003C2903" w:rsidRDefault="000318B8" w:rsidP="00AC6D1B">
            <w:pPr>
              <w:spacing w:line="360" w:lineRule="auto"/>
              <w:jc w:val="both"/>
              <w:rPr>
                <w:sz w:val="28"/>
                <w:szCs w:val="28"/>
              </w:rPr>
            </w:pPr>
            <w:r w:rsidRPr="003C2903">
              <w:rPr>
                <w:sz w:val="28"/>
                <w:szCs w:val="28"/>
              </w:rPr>
              <w:t>14</w:t>
            </w:r>
          </w:p>
          <w:p w:rsidR="000318B8" w:rsidRPr="003C2903" w:rsidRDefault="000318B8" w:rsidP="00AC6D1B">
            <w:pPr>
              <w:spacing w:line="360" w:lineRule="auto"/>
              <w:jc w:val="both"/>
              <w:rPr>
                <w:sz w:val="28"/>
                <w:szCs w:val="28"/>
              </w:rPr>
            </w:pPr>
            <w:r w:rsidRPr="003C2903">
              <w:rPr>
                <w:sz w:val="28"/>
                <w:szCs w:val="28"/>
              </w:rPr>
              <w:t>20</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r w:rsidRPr="003C2903">
              <w:rPr>
                <w:sz w:val="28"/>
                <w:szCs w:val="28"/>
              </w:rPr>
              <w:t>34</w:t>
            </w:r>
          </w:p>
          <w:p w:rsidR="000318B8" w:rsidRPr="003C2903" w:rsidRDefault="000318B8" w:rsidP="00AC6D1B">
            <w:pPr>
              <w:spacing w:line="360" w:lineRule="auto"/>
              <w:jc w:val="both"/>
              <w:rPr>
                <w:sz w:val="28"/>
                <w:szCs w:val="28"/>
                <w:highlight w:val="yellow"/>
              </w:rPr>
            </w:pPr>
            <w:r w:rsidRPr="003C2903">
              <w:rPr>
                <w:sz w:val="28"/>
                <w:szCs w:val="28"/>
              </w:rPr>
              <w:t>37</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r w:rsidRPr="003C2903">
              <w:rPr>
                <w:sz w:val="28"/>
                <w:szCs w:val="28"/>
              </w:rPr>
              <w:t>37</w:t>
            </w:r>
          </w:p>
          <w:p w:rsidR="000318B8" w:rsidRPr="003C2903" w:rsidRDefault="000318B8" w:rsidP="00AC6D1B">
            <w:pPr>
              <w:spacing w:line="360" w:lineRule="auto"/>
              <w:jc w:val="both"/>
              <w:rPr>
                <w:sz w:val="28"/>
                <w:szCs w:val="28"/>
              </w:rPr>
            </w:pPr>
            <w:r w:rsidRPr="003C2903">
              <w:rPr>
                <w:sz w:val="28"/>
                <w:szCs w:val="28"/>
              </w:rPr>
              <w:t>42</w:t>
            </w:r>
          </w:p>
          <w:p w:rsidR="000318B8" w:rsidRPr="003C2903" w:rsidRDefault="000318B8" w:rsidP="00AC6D1B">
            <w:pPr>
              <w:spacing w:line="360" w:lineRule="auto"/>
              <w:jc w:val="both"/>
              <w:rPr>
                <w:sz w:val="28"/>
                <w:szCs w:val="28"/>
              </w:rPr>
            </w:pPr>
            <w:r w:rsidRPr="003C2903">
              <w:rPr>
                <w:sz w:val="28"/>
                <w:szCs w:val="28"/>
              </w:rPr>
              <w:t>43</w:t>
            </w:r>
          </w:p>
          <w:p w:rsidR="000318B8" w:rsidRPr="003C2903" w:rsidRDefault="000318B8" w:rsidP="00AC6D1B">
            <w:pPr>
              <w:spacing w:line="360" w:lineRule="auto"/>
              <w:jc w:val="both"/>
              <w:rPr>
                <w:sz w:val="28"/>
                <w:szCs w:val="28"/>
              </w:rPr>
            </w:pPr>
            <w:r w:rsidRPr="003C2903">
              <w:rPr>
                <w:sz w:val="28"/>
                <w:szCs w:val="28"/>
              </w:rPr>
              <w:t>45</w:t>
            </w:r>
          </w:p>
          <w:p w:rsidR="000318B8" w:rsidRPr="003C2903" w:rsidRDefault="000318B8" w:rsidP="00AC6D1B">
            <w:pPr>
              <w:spacing w:line="360" w:lineRule="auto"/>
              <w:jc w:val="both"/>
              <w:rPr>
                <w:sz w:val="28"/>
                <w:szCs w:val="28"/>
              </w:rPr>
            </w:pPr>
            <w:r w:rsidRPr="003C2903">
              <w:rPr>
                <w:sz w:val="28"/>
                <w:szCs w:val="28"/>
              </w:rPr>
              <w:lastRenderedPageBreak/>
              <w:t>50</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rPr>
            </w:pPr>
            <w:r w:rsidRPr="003C2903">
              <w:rPr>
                <w:sz w:val="28"/>
                <w:szCs w:val="28"/>
              </w:rPr>
              <w:t>54</w:t>
            </w:r>
          </w:p>
          <w:p w:rsidR="000318B8" w:rsidRPr="003C2903" w:rsidRDefault="000318B8" w:rsidP="00AC6D1B">
            <w:pPr>
              <w:spacing w:line="360" w:lineRule="auto"/>
              <w:jc w:val="both"/>
              <w:rPr>
                <w:sz w:val="28"/>
                <w:szCs w:val="28"/>
                <w:highlight w:val="yellow"/>
              </w:rPr>
            </w:pPr>
            <w:r w:rsidRPr="003C2903">
              <w:rPr>
                <w:sz w:val="28"/>
                <w:szCs w:val="28"/>
              </w:rPr>
              <w:t>54</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r w:rsidRPr="003C2903">
              <w:rPr>
                <w:sz w:val="28"/>
                <w:szCs w:val="28"/>
              </w:rPr>
              <w:t>55</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rPr>
            </w:pPr>
            <w:r w:rsidRPr="003C2903">
              <w:rPr>
                <w:sz w:val="28"/>
                <w:szCs w:val="28"/>
              </w:rPr>
              <w:t>62</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r w:rsidRPr="003C2903">
              <w:rPr>
                <w:sz w:val="28"/>
                <w:szCs w:val="28"/>
              </w:rPr>
              <w:t>69</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r w:rsidRPr="003C2903">
              <w:rPr>
                <w:sz w:val="28"/>
                <w:szCs w:val="28"/>
              </w:rPr>
              <w:t>72</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rPr>
            </w:pPr>
            <w:r w:rsidRPr="003C2903">
              <w:rPr>
                <w:sz w:val="28"/>
                <w:szCs w:val="28"/>
              </w:rPr>
              <w:t>75</w:t>
            </w:r>
          </w:p>
          <w:p w:rsidR="000318B8" w:rsidRPr="003C2903" w:rsidRDefault="000318B8" w:rsidP="00AC6D1B">
            <w:pPr>
              <w:spacing w:line="360" w:lineRule="auto"/>
              <w:jc w:val="both"/>
              <w:rPr>
                <w:sz w:val="28"/>
                <w:szCs w:val="28"/>
              </w:rPr>
            </w:pPr>
          </w:p>
          <w:p w:rsidR="000318B8" w:rsidRPr="003C2903" w:rsidRDefault="000318B8" w:rsidP="00AC6D1B">
            <w:pPr>
              <w:spacing w:line="360" w:lineRule="auto"/>
              <w:jc w:val="both"/>
              <w:rPr>
                <w:sz w:val="28"/>
                <w:szCs w:val="28"/>
                <w:highlight w:val="yellow"/>
              </w:rPr>
            </w:pPr>
            <w:r w:rsidRPr="003C2903">
              <w:rPr>
                <w:sz w:val="28"/>
                <w:szCs w:val="28"/>
              </w:rPr>
              <w:t>83</w:t>
            </w:r>
          </w:p>
          <w:p w:rsidR="000318B8" w:rsidRPr="003C2903" w:rsidRDefault="000318B8" w:rsidP="00AC6D1B">
            <w:pPr>
              <w:spacing w:line="360" w:lineRule="auto"/>
              <w:jc w:val="both"/>
              <w:rPr>
                <w:sz w:val="28"/>
                <w:szCs w:val="28"/>
                <w:highlight w:val="yellow"/>
              </w:rPr>
            </w:pPr>
            <w:r w:rsidRPr="003C2903">
              <w:rPr>
                <w:sz w:val="28"/>
                <w:szCs w:val="28"/>
              </w:rPr>
              <w:t>83</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rPr>
            </w:pPr>
            <w:r w:rsidRPr="003C2903">
              <w:rPr>
                <w:sz w:val="28"/>
                <w:szCs w:val="28"/>
              </w:rPr>
              <w:t>84</w:t>
            </w: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highlight w:val="yellow"/>
              </w:rPr>
            </w:pPr>
          </w:p>
          <w:p w:rsidR="000318B8" w:rsidRPr="003C2903" w:rsidRDefault="000318B8" w:rsidP="00AC6D1B">
            <w:pPr>
              <w:spacing w:line="360" w:lineRule="auto"/>
              <w:jc w:val="both"/>
              <w:rPr>
                <w:sz w:val="28"/>
                <w:szCs w:val="28"/>
              </w:rPr>
            </w:pPr>
            <w:r w:rsidRPr="003C2903">
              <w:rPr>
                <w:sz w:val="28"/>
                <w:szCs w:val="28"/>
              </w:rPr>
              <w:t>92</w:t>
            </w:r>
          </w:p>
          <w:p w:rsidR="000318B8" w:rsidRPr="003C2903" w:rsidRDefault="000318B8" w:rsidP="00AC6D1B">
            <w:pPr>
              <w:spacing w:line="360" w:lineRule="auto"/>
              <w:jc w:val="both"/>
              <w:rPr>
                <w:sz w:val="28"/>
                <w:szCs w:val="28"/>
              </w:rPr>
            </w:pPr>
            <w:r w:rsidRPr="003C2903">
              <w:rPr>
                <w:sz w:val="28"/>
                <w:szCs w:val="28"/>
              </w:rPr>
              <w:t>101</w:t>
            </w:r>
          </w:p>
          <w:p w:rsidR="000318B8" w:rsidRPr="003C2903" w:rsidRDefault="000318B8" w:rsidP="00AC6D1B">
            <w:pPr>
              <w:spacing w:line="360" w:lineRule="auto"/>
              <w:jc w:val="both"/>
              <w:rPr>
                <w:sz w:val="28"/>
                <w:szCs w:val="28"/>
              </w:rPr>
            </w:pPr>
            <w:r w:rsidRPr="003C2903">
              <w:rPr>
                <w:sz w:val="28"/>
                <w:szCs w:val="28"/>
              </w:rPr>
              <w:t>116</w:t>
            </w:r>
          </w:p>
          <w:p w:rsidR="000318B8" w:rsidRPr="003C2903" w:rsidRDefault="000318B8" w:rsidP="00AC6D1B">
            <w:pPr>
              <w:spacing w:line="360" w:lineRule="auto"/>
              <w:jc w:val="both"/>
              <w:rPr>
                <w:sz w:val="28"/>
                <w:szCs w:val="28"/>
              </w:rPr>
            </w:pPr>
            <w:r w:rsidRPr="003C2903">
              <w:rPr>
                <w:sz w:val="28"/>
                <w:szCs w:val="28"/>
              </w:rPr>
              <w:lastRenderedPageBreak/>
              <w:t>118</w:t>
            </w:r>
          </w:p>
          <w:p w:rsidR="000318B8" w:rsidRPr="003C2903" w:rsidRDefault="000318B8" w:rsidP="00AC6D1B">
            <w:pPr>
              <w:spacing w:line="360" w:lineRule="auto"/>
              <w:jc w:val="both"/>
              <w:rPr>
                <w:sz w:val="28"/>
                <w:szCs w:val="28"/>
              </w:rPr>
            </w:pPr>
          </w:p>
        </w:tc>
      </w:tr>
    </w:tbl>
    <w:p w:rsidR="000318B8" w:rsidRPr="003C2903" w:rsidRDefault="000318B8" w:rsidP="000318B8">
      <w:pPr>
        <w:spacing w:line="360" w:lineRule="auto"/>
        <w:jc w:val="both"/>
        <w:rPr>
          <w:sz w:val="28"/>
          <w:szCs w:val="28"/>
        </w:rPr>
      </w:pPr>
    </w:p>
    <w:p w:rsidR="000318B8" w:rsidRPr="003C2903" w:rsidRDefault="000318B8" w:rsidP="000318B8">
      <w:pPr>
        <w:spacing w:line="360" w:lineRule="auto"/>
        <w:jc w:val="center"/>
        <w:rPr>
          <w:sz w:val="28"/>
          <w:szCs w:val="28"/>
        </w:rPr>
      </w:pPr>
      <w:r w:rsidRPr="003C2903">
        <w:rPr>
          <w:sz w:val="28"/>
          <w:szCs w:val="28"/>
        </w:rPr>
        <w:br w:type="page"/>
      </w:r>
      <w:r w:rsidRPr="003C2903">
        <w:rPr>
          <w:sz w:val="28"/>
          <w:szCs w:val="28"/>
        </w:rPr>
        <w:lastRenderedPageBreak/>
        <w:t>ПЕРЕЧЕНЬ УСЛОВНЫХ ОБОЗНАЧЕНИЙ</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rPr>
          <w:sz w:val="28"/>
          <w:szCs w:val="28"/>
        </w:rPr>
      </w:pPr>
      <w:r w:rsidRPr="003C2903">
        <w:rPr>
          <w:sz w:val="28"/>
          <w:szCs w:val="28"/>
        </w:rPr>
        <w:t>5-НТ (СТ) – 5-гидрокситриптофан (серотонин)</w:t>
      </w:r>
    </w:p>
    <w:p w:rsidR="000318B8" w:rsidRPr="003C2903" w:rsidRDefault="000318B8" w:rsidP="000318B8">
      <w:pPr>
        <w:spacing w:line="360" w:lineRule="auto"/>
        <w:rPr>
          <w:sz w:val="28"/>
          <w:szCs w:val="28"/>
        </w:rPr>
      </w:pPr>
      <w:r w:rsidRPr="003C2903">
        <w:rPr>
          <w:sz w:val="28"/>
          <w:szCs w:val="28"/>
        </w:rPr>
        <w:t>AMPA-Rs - ионотропные глутаматные рецепторы, активируемые AMPA</w:t>
      </w:r>
    </w:p>
    <w:p w:rsidR="000318B8" w:rsidRPr="003C2903" w:rsidRDefault="000318B8" w:rsidP="000318B8">
      <w:pPr>
        <w:spacing w:line="360" w:lineRule="auto"/>
        <w:rPr>
          <w:sz w:val="28"/>
          <w:szCs w:val="28"/>
        </w:rPr>
      </w:pPr>
      <w:r w:rsidRPr="003C2903">
        <w:rPr>
          <w:sz w:val="28"/>
          <w:szCs w:val="28"/>
        </w:rPr>
        <w:t>BDNF – мозговой нейротрофический фактор</w:t>
      </w:r>
    </w:p>
    <w:p w:rsidR="000318B8" w:rsidRPr="003C2903" w:rsidRDefault="000318B8" w:rsidP="000318B8">
      <w:pPr>
        <w:spacing w:line="360" w:lineRule="auto"/>
        <w:rPr>
          <w:sz w:val="28"/>
          <w:szCs w:val="28"/>
        </w:rPr>
      </w:pPr>
      <w:r w:rsidRPr="003C2903">
        <w:rPr>
          <w:sz w:val="28"/>
          <w:szCs w:val="28"/>
        </w:rPr>
        <w:t>CREB – цАМФ-элементсвязывающий белок</w:t>
      </w:r>
    </w:p>
    <w:p w:rsidR="000318B8" w:rsidRPr="003C2903" w:rsidRDefault="000318B8" w:rsidP="000318B8">
      <w:pPr>
        <w:spacing w:line="360" w:lineRule="auto"/>
        <w:rPr>
          <w:sz w:val="28"/>
          <w:szCs w:val="28"/>
        </w:rPr>
      </w:pPr>
      <w:r w:rsidRPr="003C2903">
        <w:rPr>
          <w:sz w:val="28"/>
          <w:szCs w:val="28"/>
        </w:rPr>
        <w:t>NMDA – N-метил-D-аспартат</w:t>
      </w:r>
    </w:p>
    <w:p w:rsidR="000318B8" w:rsidRPr="003C2903" w:rsidRDefault="000318B8" w:rsidP="000318B8">
      <w:pPr>
        <w:spacing w:line="360" w:lineRule="auto"/>
        <w:rPr>
          <w:sz w:val="28"/>
          <w:szCs w:val="28"/>
        </w:rPr>
      </w:pPr>
      <w:r w:rsidRPr="003C2903">
        <w:rPr>
          <w:sz w:val="28"/>
          <w:szCs w:val="28"/>
        </w:rPr>
        <w:t>NMDA-Rs – ионотропные глутаматные рецепторы, селективно активируемые N-метил-D-аспартатом</w:t>
      </w:r>
    </w:p>
    <w:p w:rsidR="000318B8" w:rsidRDefault="000318B8" w:rsidP="000318B8">
      <w:pPr>
        <w:spacing w:line="360" w:lineRule="auto"/>
        <w:rPr>
          <w:sz w:val="28"/>
          <w:szCs w:val="28"/>
        </w:rPr>
      </w:pPr>
      <w:r w:rsidRPr="003C2903">
        <w:rPr>
          <w:sz w:val="28"/>
          <w:szCs w:val="28"/>
        </w:rPr>
        <w:t>АД – антидепрессанты</w:t>
      </w:r>
    </w:p>
    <w:p w:rsidR="000318B8" w:rsidRPr="001D54AF" w:rsidRDefault="000318B8" w:rsidP="000318B8">
      <w:pPr>
        <w:spacing w:line="360" w:lineRule="auto"/>
        <w:rPr>
          <w:sz w:val="28"/>
          <w:szCs w:val="28"/>
        </w:rPr>
      </w:pPr>
      <w:r>
        <w:rPr>
          <w:sz w:val="28"/>
          <w:szCs w:val="28"/>
        </w:rPr>
        <w:t>АЦ – аденилатциклаза</w:t>
      </w:r>
    </w:p>
    <w:p w:rsidR="000318B8" w:rsidRPr="003C2903" w:rsidRDefault="000318B8" w:rsidP="000318B8">
      <w:pPr>
        <w:spacing w:line="360" w:lineRule="auto"/>
        <w:rPr>
          <w:sz w:val="28"/>
          <w:szCs w:val="28"/>
        </w:rPr>
      </w:pPr>
      <w:r w:rsidRPr="003C2903">
        <w:rPr>
          <w:sz w:val="28"/>
          <w:szCs w:val="28"/>
        </w:rPr>
        <w:t>ГАМК – гамма-аминомасляная кислота</w:t>
      </w:r>
    </w:p>
    <w:p w:rsidR="000318B8" w:rsidRPr="003C2903" w:rsidRDefault="000318B8" w:rsidP="000318B8">
      <w:pPr>
        <w:spacing w:line="360" w:lineRule="auto"/>
        <w:rPr>
          <w:sz w:val="28"/>
          <w:szCs w:val="28"/>
        </w:rPr>
      </w:pPr>
      <w:r w:rsidRPr="003C2903">
        <w:rPr>
          <w:sz w:val="28"/>
          <w:szCs w:val="28"/>
        </w:rPr>
        <w:t>ДА – дофамин</w:t>
      </w:r>
    </w:p>
    <w:p w:rsidR="000318B8" w:rsidRPr="003C2903" w:rsidRDefault="000318B8" w:rsidP="000318B8">
      <w:pPr>
        <w:spacing w:line="360" w:lineRule="auto"/>
        <w:rPr>
          <w:sz w:val="28"/>
          <w:szCs w:val="28"/>
        </w:rPr>
      </w:pPr>
      <w:r w:rsidRPr="003C2903">
        <w:rPr>
          <w:sz w:val="28"/>
          <w:szCs w:val="28"/>
        </w:rPr>
        <w:t>ИД – индекс депрессивности</w:t>
      </w:r>
    </w:p>
    <w:p w:rsidR="000318B8" w:rsidRPr="003C2903" w:rsidRDefault="000318B8" w:rsidP="000318B8">
      <w:pPr>
        <w:spacing w:line="360" w:lineRule="auto"/>
        <w:rPr>
          <w:sz w:val="28"/>
          <w:szCs w:val="28"/>
        </w:rPr>
      </w:pPr>
      <w:r w:rsidRPr="003C2903">
        <w:rPr>
          <w:sz w:val="28"/>
          <w:szCs w:val="28"/>
        </w:rPr>
        <w:t>иМАО – ингибиторы моноаминооксидазы</w:t>
      </w:r>
    </w:p>
    <w:p w:rsidR="000318B8" w:rsidRPr="003C2903" w:rsidRDefault="000318B8" w:rsidP="000318B8">
      <w:pPr>
        <w:spacing w:line="360" w:lineRule="auto"/>
        <w:rPr>
          <w:sz w:val="28"/>
          <w:szCs w:val="28"/>
        </w:rPr>
      </w:pPr>
      <w:r w:rsidRPr="003C2903">
        <w:rPr>
          <w:sz w:val="28"/>
          <w:szCs w:val="28"/>
        </w:rPr>
        <w:t>МАО – моноаминооксидаза</w:t>
      </w:r>
    </w:p>
    <w:p w:rsidR="000318B8" w:rsidRPr="003C2903" w:rsidRDefault="000318B8" w:rsidP="000318B8">
      <w:pPr>
        <w:spacing w:line="360" w:lineRule="auto"/>
        <w:rPr>
          <w:sz w:val="28"/>
          <w:szCs w:val="28"/>
        </w:rPr>
      </w:pPr>
      <w:r w:rsidRPr="003C2903">
        <w:rPr>
          <w:sz w:val="28"/>
          <w:szCs w:val="28"/>
        </w:rPr>
        <w:t>НА – норадреналин</w:t>
      </w:r>
    </w:p>
    <w:p w:rsidR="000318B8" w:rsidRPr="003C2903" w:rsidRDefault="000318B8" w:rsidP="000318B8">
      <w:pPr>
        <w:spacing w:line="360" w:lineRule="auto"/>
        <w:rPr>
          <w:sz w:val="28"/>
          <w:szCs w:val="28"/>
        </w:rPr>
      </w:pPr>
      <w:r w:rsidRPr="003C2903">
        <w:rPr>
          <w:sz w:val="28"/>
          <w:szCs w:val="28"/>
        </w:rPr>
        <w:t xml:space="preserve">пВПСП – популяционные возбуждающие постсинаптические потенциалы </w:t>
      </w:r>
    </w:p>
    <w:p w:rsidR="000318B8" w:rsidRPr="003C2903" w:rsidRDefault="000318B8" w:rsidP="000318B8">
      <w:pPr>
        <w:spacing w:line="360" w:lineRule="auto"/>
        <w:rPr>
          <w:sz w:val="28"/>
          <w:szCs w:val="28"/>
        </w:rPr>
      </w:pPr>
      <w:r w:rsidRPr="003C2903">
        <w:rPr>
          <w:sz w:val="28"/>
          <w:szCs w:val="28"/>
        </w:rPr>
        <w:t>ПКА – протеинкиназа А</w:t>
      </w:r>
    </w:p>
    <w:p w:rsidR="000318B8" w:rsidRPr="003C2903" w:rsidRDefault="000318B8" w:rsidP="000318B8">
      <w:pPr>
        <w:spacing w:line="360" w:lineRule="auto"/>
        <w:rPr>
          <w:sz w:val="28"/>
          <w:szCs w:val="28"/>
        </w:rPr>
      </w:pPr>
      <w:r w:rsidRPr="003C2903">
        <w:rPr>
          <w:sz w:val="28"/>
          <w:szCs w:val="28"/>
        </w:rPr>
        <w:t>СВИ – суммарное время иммобилизации</w:t>
      </w:r>
    </w:p>
    <w:p w:rsidR="000318B8" w:rsidRPr="003C2903" w:rsidRDefault="000318B8" w:rsidP="000318B8">
      <w:pPr>
        <w:spacing w:line="360" w:lineRule="auto"/>
        <w:rPr>
          <w:sz w:val="28"/>
          <w:szCs w:val="28"/>
        </w:rPr>
      </w:pPr>
      <w:r w:rsidRPr="003C2903">
        <w:rPr>
          <w:sz w:val="28"/>
          <w:szCs w:val="28"/>
        </w:rPr>
        <w:t>СИОЗНА – селективные ингибиторы обратного захвата норадреналина</w:t>
      </w:r>
    </w:p>
    <w:p w:rsidR="000318B8" w:rsidRPr="003C2903" w:rsidRDefault="000318B8" w:rsidP="000318B8">
      <w:pPr>
        <w:spacing w:line="360" w:lineRule="auto"/>
        <w:rPr>
          <w:sz w:val="28"/>
          <w:szCs w:val="28"/>
        </w:rPr>
      </w:pPr>
      <w:r w:rsidRPr="003C2903">
        <w:rPr>
          <w:sz w:val="28"/>
          <w:szCs w:val="28"/>
        </w:rPr>
        <w:t xml:space="preserve">СИОЗС – селективные ингибиторы обратного захвата серотонина </w:t>
      </w:r>
    </w:p>
    <w:p w:rsidR="000318B8" w:rsidRPr="003C2903" w:rsidRDefault="000318B8" w:rsidP="000318B8">
      <w:pPr>
        <w:spacing w:line="360" w:lineRule="auto"/>
        <w:rPr>
          <w:sz w:val="28"/>
          <w:szCs w:val="28"/>
        </w:rPr>
      </w:pPr>
      <w:r w:rsidRPr="003C2903">
        <w:rPr>
          <w:sz w:val="28"/>
          <w:szCs w:val="28"/>
        </w:rPr>
        <w:lastRenderedPageBreak/>
        <w:t xml:space="preserve">ТЦА – трициклические антидепрессанты </w:t>
      </w:r>
    </w:p>
    <w:p w:rsidR="000318B8" w:rsidRPr="003C2903" w:rsidRDefault="000318B8" w:rsidP="000318B8">
      <w:pPr>
        <w:spacing w:line="360" w:lineRule="auto"/>
        <w:rPr>
          <w:sz w:val="28"/>
          <w:szCs w:val="28"/>
        </w:rPr>
      </w:pPr>
      <w:r w:rsidRPr="003C2903">
        <w:rPr>
          <w:sz w:val="28"/>
          <w:szCs w:val="28"/>
        </w:rPr>
        <w:t>ФС – фенаминовая стереотипия</w:t>
      </w:r>
    </w:p>
    <w:p w:rsidR="000318B8" w:rsidRPr="003C2903" w:rsidRDefault="000318B8" w:rsidP="000318B8">
      <w:pPr>
        <w:spacing w:line="360" w:lineRule="auto"/>
        <w:rPr>
          <w:sz w:val="28"/>
          <w:szCs w:val="28"/>
        </w:rPr>
      </w:pPr>
      <w:r w:rsidRPr="003C2903">
        <w:rPr>
          <w:sz w:val="28"/>
          <w:szCs w:val="28"/>
        </w:rPr>
        <w:t>цАМФ – циклический аденозинмонофосфат</w:t>
      </w:r>
    </w:p>
    <w:p w:rsidR="000318B8" w:rsidRPr="003C2903" w:rsidRDefault="000318B8" w:rsidP="000318B8">
      <w:pPr>
        <w:spacing w:line="360" w:lineRule="auto"/>
        <w:rPr>
          <w:sz w:val="28"/>
          <w:szCs w:val="28"/>
        </w:rPr>
      </w:pPr>
      <w:r w:rsidRPr="003C2903">
        <w:rPr>
          <w:sz w:val="28"/>
          <w:szCs w:val="28"/>
        </w:rPr>
        <w:t>ЦНС – центральная нервная система</w:t>
      </w:r>
    </w:p>
    <w:p w:rsidR="000318B8" w:rsidRPr="003C2903" w:rsidRDefault="000318B8" w:rsidP="000318B8">
      <w:pPr>
        <w:spacing w:line="360" w:lineRule="auto"/>
        <w:rPr>
          <w:sz w:val="28"/>
          <w:szCs w:val="28"/>
        </w:rPr>
      </w:pPr>
      <w:r w:rsidRPr="003C2903">
        <w:rPr>
          <w:sz w:val="28"/>
          <w:szCs w:val="28"/>
        </w:rPr>
        <w:t>ЧВВ – число взятий воды</w:t>
      </w:r>
    </w:p>
    <w:p w:rsidR="000318B8" w:rsidRPr="003C2903" w:rsidRDefault="000318B8" w:rsidP="000318B8">
      <w:pPr>
        <w:spacing w:line="360" w:lineRule="auto"/>
        <w:jc w:val="center"/>
        <w:rPr>
          <w:sz w:val="28"/>
          <w:szCs w:val="28"/>
        </w:rPr>
      </w:pPr>
    </w:p>
    <w:p w:rsidR="000318B8" w:rsidRPr="003C2903" w:rsidRDefault="000318B8" w:rsidP="000318B8">
      <w:pPr>
        <w:spacing w:line="360" w:lineRule="auto"/>
        <w:ind w:firstLine="360"/>
        <w:jc w:val="center"/>
        <w:rPr>
          <w:sz w:val="28"/>
          <w:szCs w:val="28"/>
        </w:rPr>
      </w:pPr>
      <w:r w:rsidRPr="003C2903">
        <w:rPr>
          <w:sz w:val="28"/>
          <w:szCs w:val="28"/>
        </w:rPr>
        <w:br w:type="page"/>
      </w:r>
      <w:r w:rsidRPr="003C2903">
        <w:rPr>
          <w:sz w:val="28"/>
          <w:szCs w:val="28"/>
        </w:rPr>
        <w:lastRenderedPageBreak/>
        <w:t>ВВЕДЕНИЕ</w:t>
      </w:r>
    </w:p>
    <w:p w:rsidR="000318B8" w:rsidRPr="003C2903" w:rsidRDefault="000318B8" w:rsidP="000318B8">
      <w:pPr>
        <w:spacing w:line="360" w:lineRule="auto"/>
        <w:jc w:val="both"/>
        <w:rPr>
          <w:sz w:val="28"/>
          <w:szCs w:val="28"/>
        </w:rPr>
      </w:pPr>
      <w:r>
        <w:rPr>
          <w:sz w:val="28"/>
          <w:szCs w:val="28"/>
        </w:rPr>
        <w:t xml:space="preserve">     </w:t>
      </w:r>
      <w:r w:rsidRPr="003C2903">
        <w:rPr>
          <w:sz w:val="28"/>
          <w:szCs w:val="28"/>
        </w:rPr>
        <w:t>Актуальность темы</w:t>
      </w:r>
    </w:p>
    <w:p w:rsidR="000318B8" w:rsidRPr="003C2903" w:rsidRDefault="000318B8" w:rsidP="000318B8">
      <w:pPr>
        <w:pStyle w:val="14063"/>
        <w:tabs>
          <w:tab w:val="left" w:pos="8820"/>
        </w:tabs>
        <w:spacing w:line="360" w:lineRule="auto"/>
        <w:ind w:firstLine="0"/>
        <w:rPr>
          <w:lang w:val="ru-RU"/>
        </w:rPr>
      </w:pPr>
      <w:r>
        <w:rPr>
          <w:lang w:val="ru-RU"/>
        </w:rPr>
        <w:t xml:space="preserve">     </w:t>
      </w:r>
      <w:r w:rsidRPr="003C2903">
        <w:rPr>
          <w:lang w:val="ru-RU"/>
        </w:rPr>
        <w:t>Депрессия – одно из наиболее часто встречающихся психических заболеваний [1], ассоциированное с повышенной смертностью [2;3], которая может быть результатом суицида, либо более тяжелого протекания соматических заболеваний [4]. Несмотря на большое количество имеющихся антидепрессантов, их применение в качестве монотерапии, в комбинации друг с другом, либо в комплексе с немедикаментозными методами, так же не дает стойких результатов [5]. Кроме того, до 30% больных депрессией являются резистентными к терапии антидепрессантами [18]. Одним из объяснений такой ситуации служит тот факт, что патофизиология депрессии до конца не выяснена, и, в связи с этим, медикаментозное лечение депрессии носит скорее эмпирический характер, вместо того, чтобы быть направленным на конкретные механизмы, ответственные за возникновение данного патологического состояния.</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 xml:space="preserve">Доминирующим направлением в лечении депрессий, начиная с 50-х годов, является применение препаратов, усиливающих моноаминергическую передачу путем ингибиции ферментативного дезаминирования либо обратного захвата норадреналина, серотонина и дофамина. Появление в последние годы препаратов, которые способны селективно блокировать обратный захват серотонина (флуоксетин, пароксетин), норадреналина (мапротилин) или их обоих (Venlafaxine), хоть и повысило терапевтическую эффективность лечения депрессий [6]. Однако высокая частота возникновения побочных эффектов и недостаточная результативность терапии данными средствами дают основание для поиска новых путей в лечении депрессивных расстройств [7]. Причиной такой ситуации может быть то, что моноаминергическая стратегия просто не способна дать бόльших результатов в лечении депрессии, повышение синаптического уровня моноаминов является проксимальным этапом действия антидепрессантов, ведущим к </w:t>
      </w:r>
      <w:r w:rsidRPr="003C2903">
        <w:rPr>
          <w:lang w:val="ru-RU"/>
        </w:rPr>
        <w:lastRenderedPageBreak/>
        <w:t>последующим изменениям функции других нейромедиаторных систем мозга. В этих условиях активация моноаминергических процессов наблюдается уже через несколько часов после введения антидепрессантов, однако терапевтическая эффективность проявляется только 2-6 недель [8]. Время, необходимое для развития терапевтического эффекта, это время за которое повышенная синаптическая концентрация моноаминов приводит к вторичным изменениям функции других нейромедиаторных систем мозга, дисфункция которых непосредственно отвечает за настроение и мотивации. В наибольшей степени это касается глутаматергической системы [9, 10, 11, 12]. Нарушение функции глутаматергической системы мозга в условиях депрессии сводится к снижению синаптической концентрации норадреналина и/или серотонина, что ведет к угнетению сигнального пути аденилатциклаза – цАМФ – протеинкиназа А и сопровождается уменьшением активности CREB (цАМФ реагирующий элемент связывания), вследствие этого снижением синтеза BDNF. Последний, являясь нейротрофином, изменяет синаптогенез и пластические свойства глутаматергических синапсов, что сводится к относительной гиперфункции NMDA рецепторов за счет подтипа имеющего NR1/NR2A субъединичную композицию (см. пункт 1.4 обзора литературы) [9]. В свете выше сказанного вполне резонным представляется изучение антагонистов NMDA как средств лечения депрессий [13, 14], поскольку потенциально они могут оказывать быстрый терапевтический эффект и способны преодолеть терапевтическую резистентность. Практическое значение выбранной темы возрастает в свете понимания того, что научное обоснование и активное практическое внедрение новых технологий фармакотерапии является неотъемлемой составной частью усовершенствования медицинского обслуживания населения Украины [23].</w:t>
      </w:r>
    </w:p>
    <w:p w:rsidR="000318B8" w:rsidRPr="003C2903" w:rsidRDefault="000318B8" w:rsidP="000318B8">
      <w:pPr>
        <w:pStyle w:val="14063"/>
        <w:spacing w:line="360" w:lineRule="auto"/>
        <w:rPr>
          <w:lang w:val="ru-RU"/>
        </w:rPr>
      </w:pPr>
    </w:p>
    <w:p w:rsidR="000318B8" w:rsidRPr="003C2903" w:rsidRDefault="000318B8" w:rsidP="000318B8">
      <w:pPr>
        <w:pStyle w:val="14063"/>
        <w:spacing w:line="360" w:lineRule="auto"/>
        <w:rPr>
          <w:lang w:val="ru-RU"/>
        </w:rPr>
      </w:pP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Связь работы с научными программами, планами темами.</w:t>
      </w:r>
    </w:p>
    <w:p w:rsidR="000318B8" w:rsidRPr="003C2903" w:rsidRDefault="000318B8" w:rsidP="000318B8">
      <w:pPr>
        <w:pStyle w:val="14063"/>
        <w:spacing w:line="360" w:lineRule="auto"/>
        <w:ind w:firstLine="0"/>
        <w:rPr>
          <w:lang w:val="ru-RU"/>
        </w:rPr>
      </w:pPr>
      <w:r>
        <w:rPr>
          <w:lang w:val="ru-RU"/>
        </w:rPr>
        <w:lastRenderedPageBreak/>
        <w:t xml:space="preserve">     </w:t>
      </w:r>
      <w:r w:rsidRPr="003C2903">
        <w:rPr>
          <w:lang w:val="ru-RU"/>
        </w:rPr>
        <w:t>Работа выполнена в рамках запланированной темы НИР кафедры: «Экспериментальное исследовани</w:t>
      </w:r>
      <w:r>
        <w:rPr>
          <w:lang w:val="ru-RU"/>
        </w:rPr>
        <w:t>е</w:t>
      </w:r>
      <w:r w:rsidRPr="003C2903">
        <w:rPr>
          <w:lang w:val="ru-RU"/>
        </w:rPr>
        <w:t xml:space="preserve"> психотропной и нейропротекторной активности веществ, изменяющих функциональное состояние НМДА рецепторов». Номер государственной регистрации 0106U010880, шифр УН. 07.01.01. Соискателем выполнена часть НИР, касающаяся изыскания антидепрессантов среди лигандов глутаматных рецепторов и изучения механизмов их действия.</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Цель работы.</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Выявить особенности механизма антидепрессантного действия неконкурентных антагонистов N-метил-D-аспартата, воздействующих на катионные каналы, глицин- и полиамин-связывающие сайты NMDA-рецепторов глутамата.</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Задачи исследования.</w:t>
      </w:r>
    </w:p>
    <w:p w:rsidR="000318B8" w:rsidRPr="003C2903" w:rsidRDefault="000318B8" w:rsidP="007C4232">
      <w:pPr>
        <w:pStyle w:val="14063"/>
        <w:numPr>
          <w:ilvl w:val="0"/>
          <w:numId w:val="36"/>
        </w:numPr>
        <w:tabs>
          <w:tab w:val="clear" w:pos="1080"/>
        </w:tabs>
        <w:spacing w:line="360" w:lineRule="auto"/>
        <w:ind w:left="720"/>
        <w:rPr>
          <w:lang w:val="ru-RU"/>
        </w:rPr>
      </w:pPr>
      <w:r w:rsidRPr="003C2903">
        <w:rPr>
          <w:lang w:val="ru-RU"/>
        </w:rPr>
        <w:t>Оценить в электрофизиологических исследованиях активность тиенопиримидиновых производных монокарбоновых аминокислот (соединения серии ТСВ) как антагонистов NMDA.</w:t>
      </w:r>
    </w:p>
    <w:p w:rsidR="000318B8" w:rsidRPr="003C2903" w:rsidRDefault="000318B8" w:rsidP="007C4232">
      <w:pPr>
        <w:pStyle w:val="14063"/>
        <w:numPr>
          <w:ilvl w:val="0"/>
          <w:numId w:val="36"/>
        </w:numPr>
        <w:tabs>
          <w:tab w:val="clear" w:pos="1080"/>
        </w:tabs>
        <w:spacing w:line="360" w:lineRule="auto"/>
        <w:ind w:left="720"/>
        <w:rPr>
          <w:lang w:val="ru-RU"/>
        </w:rPr>
      </w:pPr>
      <w:r w:rsidRPr="003C2903">
        <w:rPr>
          <w:lang w:val="ru-RU"/>
        </w:rPr>
        <w:t>Изучить и проанализировать антидепрессивные и анксиолитические эффекты соединений серии ТСВ в экспериментальных моделях депрессии и тревоги.</w:t>
      </w:r>
    </w:p>
    <w:p w:rsidR="000318B8" w:rsidRPr="003C2903" w:rsidRDefault="000318B8" w:rsidP="007C4232">
      <w:pPr>
        <w:pStyle w:val="14063"/>
        <w:numPr>
          <w:ilvl w:val="0"/>
          <w:numId w:val="36"/>
        </w:numPr>
        <w:tabs>
          <w:tab w:val="clear" w:pos="1080"/>
        </w:tabs>
        <w:spacing w:line="360" w:lineRule="auto"/>
        <w:ind w:left="720"/>
        <w:rPr>
          <w:lang w:val="ru-RU"/>
        </w:rPr>
      </w:pPr>
      <w:r w:rsidRPr="003C2903">
        <w:rPr>
          <w:lang w:val="ru-RU"/>
        </w:rPr>
        <w:t>Изучить и проанализировать антидепрессивные эффекты блокаторов ионных каналов и других аллостерических модуляторов NMDA-рецепторов в экспериментальных моделях депрессии.</w:t>
      </w:r>
    </w:p>
    <w:p w:rsidR="000318B8" w:rsidRPr="003C2903" w:rsidRDefault="000318B8" w:rsidP="007C4232">
      <w:pPr>
        <w:pStyle w:val="14063"/>
        <w:numPr>
          <w:ilvl w:val="0"/>
          <w:numId w:val="36"/>
        </w:numPr>
        <w:tabs>
          <w:tab w:val="clear" w:pos="1080"/>
        </w:tabs>
        <w:spacing w:line="360" w:lineRule="auto"/>
        <w:ind w:left="720"/>
        <w:rPr>
          <w:lang w:val="ru-RU"/>
        </w:rPr>
      </w:pPr>
      <w:r w:rsidRPr="003C2903">
        <w:rPr>
          <w:lang w:val="ru-RU"/>
        </w:rPr>
        <w:t>Выяснить роль моноаминергической, ГАМК- и опиоидергической систем мозга в антидепрессивных эффектах неконкурентных антагонистов N-метил-D-аспартата</w:t>
      </w:r>
    </w:p>
    <w:p w:rsidR="000318B8" w:rsidRDefault="000318B8" w:rsidP="000318B8">
      <w:pPr>
        <w:pStyle w:val="14063"/>
        <w:spacing w:line="360" w:lineRule="auto"/>
        <w:rPr>
          <w:lang w:val="ru-RU"/>
        </w:rPr>
      </w:pP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Объект исследования.</w:t>
      </w:r>
    </w:p>
    <w:p w:rsidR="000318B8" w:rsidRPr="003C2903" w:rsidRDefault="000318B8" w:rsidP="000318B8">
      <w:pPr>
        <w:pStyle w:val="14063"/>
        <w:spacing w:line="360" w:lineRule="auto"/>
        <w:rPr>
          <w:lang w:val="ru-RU"/>
        </w:rPr>
      </w:pPr>
      <w:r w:rsidRPr="003C2903">
        <w:rPr>
          <w:lang w:val="ru-RU"/>
        </w:rPr>
        <w:t xml:space="preserve">Популяционные возбуждающие постсинаптические потенциалы (пВПСП) в срезах гиппокампа крыс, тревожные, депрессивные состояния и </w:t>
      </w:r>
      <w:r w:rsidRPr="003C2903">
        <w:rPr>
          <w:lang w:val="ru-RU"/>
        </w:rPr>
        <w:lastRenderedPageBreak/>
        <w:t>фенаминовая стереотипия воспроизводимые у крыс в условиях применения исследуемых соединений и веществ-анализаторов.</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Предмет исследования.</w:t>
      </w:r>
    </w:p>
    <w:p w:rsidR="000318B8" w:rsidRPr="003C2903" w:rsidRDefault="000318B8" w:rsidP="000318B8">
      <w:pPr>
        <w:pStyle w:val="14063"/>
        <w:spacing w:line="360" w:lineRule="auto"/>
        <w:ind w:firstLine="0"/>
        <w:rPr>
          <w:szCs w:val="28"/>
          <w:lang w:val="ru-RU"/>
        </w:rPr>
      </w:pPr>
      <w:r>
        <w:rPr>
          <w:lang w:val="ru-RU"/>
        </w:rPr>
        <w:t xml:space="preserve">     </w:t>
      </w:r>
      <w:r w:rsidRPr="003C2903">
        <w:rPr>
          <w:lang w:val="ru-RU"/>
        </w:rPr>
        <w:t xml:space="preserve">Тиенопиримидиновые производные монокарбоновых аминокислот (соединения серии ТСВ), блокаторы ионных каналов с быстрой (мемантин, мидантан) и очень быстрой кинетикой взаимодействия с NMDA-рецепторами (соединения ИЭМ-1460, ИЭМ-1592, ИЭМ-1490, ИЭМ-1755); позитивные (спермин) и негативные (аркаин, ИЭМ-1460, ИЭМ-1592, ИЭМ-1490, ИЭМ-1755) модуляторы полиамин-связывающих сайтов NMDA-рецепторов, позитивный модулятор глицин-связывающих сайтов NMDA-рецепторов (глицин), </w:t>
      </w:r>
      <w:r w:rsidRPr="003C2903">
        <w:rPr>
          <w:szCs w:val="28"/>
          <w:lang w:val="ru-RU"/>
        </w:rPr>
        <w:t>«типичный» антидепрессант (имипрамин), используемый в качестве препарата равнения.</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Методы исследования.</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С целью решения поставленных задач проводились исследования на переживающих срезах гиппокампа крыс in vitro и в поведенческих моделях на крысах in vivo. Активность тиенопиримидиновых производных монокарбоновых аминокислот (соединения серии ТСВ) как антагонистов NMDA-Rs оценивалась в электрофизиологических тестах путем определения величины IC</w:t>
      </w:r>
      <w:r w:rsidRPr="003C2903">
        <w:rPr>
          <w:vertAlign w:val="subscript"/>
          <w:lang w:val="ru-RU"/>
        </w:rPr>
        <w:t>50</w:t>
      </w:r>
      <w:r w:rsidRPr="003C2903">
        <w:rPr>
          <w:lang w:val="ru-RU"/>
        </w:rPr>
        <w:t xml:space="preserve"> – концентрации, уменьшающей амплитуду NMDA-компоненты пВПСП нейронов зубчатой извилины на 50%. Выявление антидепрессантных свойств исследуемых соединений осуществлялось путем оценки их влияния на поведение животных в моделях, имитирующих депрессивные состояния у людей (поведенческие тесты). В качестве таковых использовались модель стресс-индуцированной депрессии, вызванной форсированным (неизбегаемым) плаванием – тест Порсолта [15, 16, 17] и модель резерпиновой депрессии [19, 27]. Последняя, кроме того, в сочетании с методикой “фенаминовой стереотипии” [20] была использована для выяснения роли моноаминергической системы в антидепрессивных эффектах исследуемых соединений. С этой же целью была проведена серия опытов с последовательным введением исследуемых веществ и имипрамина с </w:t>
      </w:r>
      <w:r w:rsidRPr="003C2903">
        <w:rPr>
          <w:lang w:val="ru-RU"/>
        </w:rPr>
        <w:lastRenderedPageBreak/>
        <w:t xml:space="preserve">последующей оценкой эффекта такой комбинации в тесте Порсолта. О роли ГАМК- и опиоидергической систем в антидепрессивных эффектах неконкурентных антагонистов NMDA также судили по влиянию веществ анализаторов на антииммобилизационные эффекты исследуемых антагонистов NMDA в модели Порсолта. Однако в качестве веществ-анализаторов использовали не имипрамин, а пикротоксин и налоксон, соответственно. Cоединения серии ТСВ также были исследованы в модели «конфликтной ситуации» на предмет наличия у них свойств анксиолитиков и на модели вращающегося стержня, чтобы выяснить сочетается ли выявленная у них анксиолитическая активность с миорелаксационной или нет. Токсичность тиенопиримидиновых производных монокарбоновых аминокислот (соединений серии ТСВ) определялась експресс-методом по В.Б. Прозоровскому [21]. Полученные данные обрабатывались с помощью прикладной программы “Medstat”, позволяющей вычислять среднюю арифметическую для группы животных, стандартную ошибку средней, доверительный интервал средних величин при Р=0,05 и вероятность нулевой гипотезы (Р). </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Научная новизна полученных результатов.</w:t>
      </w:r>
    </w:p>
    <w:p w:rsidR="000318B8" w:rsidRPr="003C2903" w:rsidRDefault="000318B8" w:rsidP="000318B8">
      <w:pPr>
        <w:pStyle w:val="14063"/>
        <w:spacing w:line="360" w:lineRule="auto"/>
        <w:ind w:firstLine="0"/>
        <w:rPr>
          <w:szCs w:val="28"/>
          <w:lang w:val="ru-RU"/>
        </w:rPr>
      </w:pPr>
      <w:r>
        <w:rPr>
          <w:lang w:val="ru-RU"/>
        </w:rPr>
        <w:t xml:space="preserve">     </w:t>
      </w:r>
      <w:r w:rsidRPr="003C2903">
        <w:rPr>
          <w:lang w:val="ru-RU"/>
        </w:rPr>
        <w:t>Впервые обнаружена и изучена способность тиенопиримидиновых производных монокарбоновых (нейтральных) аминокислот блокировать глицин-связывающие сайты NMDA-рецепторов и вызывать за счет этого антидепрессивные эффекты в моделях неизбегаемого плавания и резерпиновой депрессии. В тех же методических условиях выявлены антидепрессивные эффекты канального блокатора NMDA с быстрой кинетикой взаимодействия (мемантин), и продепрессивные свойства соединений серии ИЭМ (</w:t>
      </w:r>
      <w:r w:rsidRPr="003C2903">
        <w:rPr>
          <w:szCs w:val="28"/>
          <w:lang w:val="ru-RU"/>
        </w:rPr>
        <w:t xml:space="preserve">ИЭМ 1460, ИЭМ 1490 и ИЭМ 1592), проявляющих одновременно свойства негативных парциальных модуляторов полиамин-связывающих сайтов NMDA-рецепторов и блокаторов их катионных каналов с очень быстрой кинетикой взаимодействия. Впервые высказано мнение о неспособности негативных модуляторов полиамин-связывающего сайта </w:t>
      </w:r>
      <w:r w:rsidRPr="003C2903">
        <w:rPr>
          <w:szCs w:val="28"/>
          <w:lang w:val="ru-RU"/>
        </w:rPr>
        <w:lastRenderedPageBreak/>
        <w:t>NMDA-рецепторов вызывать антидепрессивные эффекты, поскольку последние связаны с NR2A субъединицей, а центр связывания полиаминов локализован в NR2B субъединице NMDA-рецепторов. Впервые показана также самодостаточность блока</w:t>
      </w:r>
      <w:r>
        <w:rPr>
          <w:szCs w:val="28"/>
          <w:lang w:val="ru-RU"/>
        </w:rPr>
        <w:t>т</w:t>
      </w:r>
      <w:r w:rsidRPr="003C2903">
        <w:rPr>
          <w:szCs w:val="28"/>
          <w:lang w:val="ru-RU"/>
        </w:rPr>
        <w:t>оров глицин-связывающих сайтов (соединений ТСВ 31.54, ТСВ 24.85, ТСВ 21.15) и блокаторов открытых каналов NMDA-рецепторов (мемантин) в реализации их антидепрессивных эффектов и несущественность моноамиергического компонента в механизме их антидерессантного действия. Показано так же, что блокада µ-опиатных рецепторов налоксоном, но не ГАМК</w:t>
      </w:r>
      <w:r w:rsidRPr="003C2903">
        <w:rPr>
          <w:szCs w:val="28"/>
          <w:vertAlign w:val="subscript"/>
          <w:lang w:val="ru-RU"/>
        </w:rPr>
        <w:t>а</w:t>
      </w:r>
      <w:r w:rsidRPr="003C2903">
        <w:rPr>
          <w:szCs w:val="28"/>
          <w:lang w:val="ru-RU"/>
        </w:rPr>
        <w:t>-рецепторов пикротоксином, способна значительно уменьшать антидепрессивные эффекты негативных модуляторов глицин-связывающих сайтов NMDA-рецепторов (ТСВ 31.54). Это</w:t>
      </w:r>
      <w:r>
        <w:rPr>
          <w:szCs w:val="28"/>
          <w:lang w:val="ru-RU"/>
        </w:rPr>
        <w:t>,</w:t>
      </w:r>
      <w:r w:rsidRPr="003C2903">
        <w:rPr>
          <w:szCs w:val="28"/>
          <w:lang w:val="ru-RU"/>
        </w:rPr>
        <w:t xml:space="preserve"> вероятно</w:t>
      </w:r>
      <w:r>
        <w:rPr>
          <w:szCs w:val="28"/>
          <w:lang w:val="ru-RU"/>
        </w:rPr>
        <w:t>,</w:t>
      </w:r>
      <w:r w:rsidRPr="003C2903">
        <w:rPr>
          <w:szCs w:val="28"/>
          <w:lang w:val="ru-RU"/>
        </w:rPr>
        <w:t xml:space="preserve"> связано со способностью эндогенных опиатов пресинаптически уменьшать квантовое высвобождение глутамата в отделах мозга, участвующих в формировании антидепрессантных эффектов блокаторов NMDA-рецепторов, в частности ТСВ-31.54. Последнее может быть расценено как еще одно подтверждение мнения о том, что нарушение глутаматергической передачи является терминальным звеном в патогенезе депрессивных расстройств.</w:t>
      </w:r>
    </w:p>
    <w:p w:rsidR="000318B8" w:rsidRPr="003C2903" w:rsidRDefault="000318B8" w:rsidP="000318B8">
      <w:pPr>
        <w:pStyle w:val="14063"/>
        <w:spacing w:line="360" w:lineRule="auto"/>
        <w:ind w:firstLine="0"/>
        <w:rPr>
          <w:szCs w:val="28"/>
          <w:lang w:val="ru-RU"/>
        </w:rPr>
      </w:pPr>
      <w:r>
        <w:rPr>
          <w:szCs w:val="28"/>
          <w:lang w:val="ru-RU"/>
        </w:rPr>
        <w:t xml:space="preserve">     </w:t>
      </w:r>
      <w:r w:rsidRPr="003C2903">
        <w:rPr>
          <w:szCs w:val="28"/>
          <w:lang w:val="ru-RU"/>
        </w:rPr>
        <w:t>Практическое значение полученных результатов.</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Результаты исследований показывают целесообразность дальнейшего изучения тиенопиримидиновых производных глицина (ТСВ 31.54) и пролина (ТСВ 24.15, ТСВ 24.85) в качестве антидепрессантов, поскольку механизм их действия дает основания ожидать у этих веществ способность вызывать быстрый клинический эффект и меньшую терапевтическую резистентность. Данные диссертационной работы, касающиеся особенностей механизма антидепрессивных эффектов неконкурентных антагонистов NMDA, в частности сведения о самодостаточности их для реализации своих тимолептических свойств, введены в обучающий процесс на кафедре фармакологии Донецкого национального медицинского университета им. М. Горького.</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Личный вклад соискателя.</w:t>
      </w:r>
    </w:p>
    <w:p w:rsidR="000318B8" w:rsidRPr="003C2903" w:rsidRDefault="000318B8" w:rsidP="000318B8">
      <w:pPr>
        <w:pStyle w:val="14063"/>
        <w:spacing w:line="360" w:lineRule="auto"/>
        <w:ind w:firstLine="0"/>
        <w:rPr>
          <w:lang w:val="ru-RU"/>
        </w:rPr>
      </w:pPr>
      <w:r>
        <w:rPr>
          <w:lang w:val="ru-RU"/>
        </w:rPr>
        <w:lastRenderedPageBreak/>
        <w:t xml:space="preserve">     </w:t>
      </w:r>
      <w:r w:rsidRPr="003C2903">
        <w:rPr>
          <w:lang w:val="ru-RU"/>
        </w:rPr>
        <w:t>Диссертационная работа выполнена автором самостоятельно. Сбор материала, освоение методов, проведение исследований и статистическая обработка результатов выполнены автором лично. Подраздел 3.2 выполнен при методической и технической помощи проф. И.И. Абрамца. Автором обобщены полученные результаты, сделано заключение, сформулированы выводы и практические рекомендации.</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Апробация результатов диссертации.</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 xml:space="preserve">Результаты проведенных исследований докладывались на II научно-практической конференции молодых ученых и специалистов «Актуальні проблеми фармакології та токсикології» (Киев, 2005), на заседаниях Донецкого научного общества фармакологов (2006, 2007, 2008), опубликованы в тезисах II научно-практической конференции молодых ученых и специалистов «Актуальні проблеми фармакології та токсикології» (Киев, 2005), </w:t>
      </w:r>
      <w:r>
        <w:rPr>
          <w:lang w:val="ru-RU"/>
        </w:rPr>
        <w:t>тезисах по материалам научно-практической конференции молодых ученых «</w:t>
      </w:r>
      <w:r w:rsidRPr="003C2903">
        <w:rPr>
          <w:lang w:val="ru-RU"/>
        </w:rPr>
        <w:t xml:space="preserve">Актуальні проблеми </w:t>
      </w:r>
      <w:r>
        <w:t>медицини і фармації»</w:t>
      </w:r>
      <w:r w:rsidRPr="000318B8">
        <w:rPr>
          <w:lang w:val="ru-RU"/>
        </w:rPr>
        <w:t xml:space="preserve"> (</w:t>
      </w:r>
      <w:r>
        <w:rPr>
          <w:lang w:val="ru-RU"/>
        </w:rPr>
        <w:t xml:space="preserve">Запорожье, 2008) </w:t>
      </w:r>
      <w:r w:rsidRPr="003C2903">
        <w:rPr>
          <w:lang w:val="ru-RU"/>
        </w:rPr>
        <w:t xml:space="preserve">и в тезисах 71-й международной научно-практической конференции молодых ученых «Актуальные проблемы клинической, экспериментальной, профилактической медицины, стоматологии, фармации» (Донецк, 2009). </w:t>
      </w:r>
    </w:p>
    <w:p w:rsidR="000318B8" w:rsidRDefault="000318B8" w:rsidP="000318B8">
      <w:pPr>
        <w:pStyle w:val="14063"/>
        <w:spacing w:line="360" w:lineRule="auto"/>
        <w:ind w:firstLine="0"/>
        <w:rPr>
          <w:lang w:val="ru-RU"/>
        </w:rPr>
      </w:pPr>
    </w:p>
    <w:p w:rsidR="000318B8" w:rsidRDefault="000318B8" w:rsidP="000318B8">
      <w:pPr>
        <w:pStyle w:val="14063"/>
        <w:spacing w:line="360" w:lineRule="auto"/>
        <w:ind w:firstLine="0"/>
        <w:rPr>
          <w:lang w:val="ru-RU"/>
        </w:rPr>
      </w:pP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Публикации.</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По материалам диссертации опубликовано 11 научных работ, из них 6 в специализированных научных изданиях, рекомендованных ВАК Украины, 3 – в материалах съездов и конференций и один патент.</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Структура и объем диссертации.</w:t>
      </w:r>
    </w:p>
    <w:p w:rsidR="000318B8" w:rsidRPr="003C2903" w:rsidRDefault="000318B8" w:rsidP="000318B8">
      <w:pPr>
        <w:pStyle w:val="14063"/>
        <w:spacing w:line="360" w:lineRule="auto"/>
        <w:ind w:firstLine="0"/>
        <w:rPr>
          <w:lang w:val="ru-RU"/>
        </w:rPr>
      </w:pPr>
      <w:r>
        <w:rPr>
          <w:lang w:val="ru-RU"/>
        </w:rPr>
        <w:t xml:space="preserve">     </w:t>
      </w:r>
      <w:r w:rsidRPr="003C2903">
        <w:rPr>
          <w:lang w:val="ru-RU"/>
        </w:rPr>
        <w:t xml:space="preserve">Диссертационная работа состоит из введения, обзора литературы, раздела «Материалы и методы», 3-х разделов собственных экспериментальных исследований, заключения и выводов. Работа изложена на 148 страницах машинописного текста, иллюстрирована 12 рисунками и 12 таблицами. </w:t>
      </w:r>
      <w:r w:rsidRPr="003C2903">
        <w:rPr>
          <w:lang w:val="ru-RU"/>
        </w:rPr>
        <w:lastRenderedPageBreak/>
        <w:t>Список литературы включает 240 источников, из которых 25 отечественных и 215 иностранных.</w:t>
      </w:r>
    </w:p>
    <w:p w:rsidR="000318B8" w:rsidRPr="003C2903" w:rsidRDefault="000318B8" w:rsidP="000318B8">
      <w:pPr>
        <w:pStyle w:val="14063"/>
        <w:spacing w:line="360" w:lineRule="auto"/>
        <w:rPr>
          <w:lang w:val="ru-RU"/>
        </w:rPr>
      </w:pPr>
    </w:p>
    <w:p w:rsidR="000318B8" w:rsidRPr="006A5F10" w:rsidRDefault="000318B8" w:rsidP="000318B8">
      <w:pPr>
        <w:spacing w:line="360" w:lineRule="auto"/>
        <w:ind w:left="360" w:hanging="360"/>
        <w:jc w:val="center"/>
        <w:rPr>
          <w:spacing w:val="10"/>
          <w:sz w:val="28"/>
          <w:szCs w:val="28"/>
        </w:rPr>
      </w:pPr>
      <w:r w:rsidRPr="003C2903">
        <w:rPr>
          <w:sz w:val="28"/>
          <w:szCs w:val="28"/>
        </w:rPr>
        <w:br w:type="page"/>
      </w:r>
      <w:r w:rsidRPr="006A5F10">
        <w:rPr>
          <w:spacing w:val="10"/>
          <w:sz w:val="28"/>
          <w:szCs w:val="28"/>
        </w:rPr>
        <w:lastRenderedPageBreak/>
        <w:t>ВЫВОДЫ</w:t>
      </w:r>
    </w:p>
    <w:p w:rsidR="000318B8" w:rsidRPr="006A5F10" w:rsidRDefault="000318B8" w:rsidP="000318B8">
      <w:pPr>
        <w:spacing w:line="360" w:lineRule="auto"/>
        <w:jc w:val="both"/>
        <w:rPr>
          <w:spacing w:val="10"/>
          <w:sz w:val="28"/>
          <w:szCs w:val="28"/>
        </w:rPr>
      </w:pPr>
      <w:r>
        <w:rPr>
          <w:spacing w:val="10"/>
          <w:sz w:val="28"/>
          <w:szCs w:val="28"/>
        </w:rPr>
        <w:t xml:space="preserve">      </w:t>
      </w:r>
      <w:r w:rsidRPr="006A5F10">
        <w:rPr>
          <w:spacing w:val="10"/>
          <w:sz w:val="28"/>
          <w:szCs w:val="28"/>
        </w:rPr>
        <w:t xml:space="preserve">В диссертации приведено новое решение актуальной научной задачи, которая состоит в экспериментальном изучении антидепрессантных свойств неконкурентных антагонистов N-метил-D-аспартата, изменяющих функцию катионных каналов, глицин- и полиамин-связывающих сайтов NMDA-рецепторов, и теоретическом обосновании целесообразности использования блокаторов глицин-связывающих сайтов NMDA-рецепторов глутамата в качестве антидепрессантов. </w:t>
      </w:r>
    </w:p>
    <w:p w:rsidR="000318B8" w:rsidRPr="006A5F10" w:rsidRDefault="000318B8" w:rsidP="007C4232">
      <w:pPr>
        <w:numPr>
          <w:ilvl w:val="0"/>
          <w:numId w:val="37"/>
        </w:numPr>
        <w:tabs>
          <w:tab w:val="clear" w:pos="1185"/>
          <w:tab w:val="num" w:pos="540"/>
        </w:tabs>
        <w:spacing w:after="0" w:line="360" w:lineRule="auto"/>
        <w:ind w:left="0" w:firstLine="357"/>
        <w:jc w:val="both"/>
        <w:rPr>
          <w:spacing w:val="10"/>
          <w:sz w:val="28"/>
          <w:szCs w:val="28"/>
        </w:rPr>
      </w:pPr>
      <w:r w:rsidRPr="006A5F10">
        <w:rPr>
          <w:spacing w:val="10"/>
          <w:sz w:val="28"/>
          <w:szCs w:val="28"/>
        </w:rPr>
        <w:t>Тиенопиримидиновые производные глицина (ТСВ 31.54), пролина (ТСВ 24.15, ТСВ 24.85, ТСВ 30.47), лейцина (ТСВ 22.62) и изолейцина (ТСВ 22.85) в электрофизиологических исследованиях in vitro обнаруживают свойства антагонистов N-метил-D-аспартата (IC</w:t>
      </w:r>
      <w:r w:rsidRPr="006A5F10">
        <w:rPr>
          <w:spacing w:val="10"/>
          <w:sz w:val="28"/>
          <w:szCs w:val="28"/>
          <w:vertAlign w:val="subscript"/>
        </w:rPr>
        <w:t>50</w:t>
      </w:r>
      <w:r w:rsidRPr="006A5F10">
        <w:rPr>
          <w:spacing w:val="10"/>
          <w:sz w:val="28"/>
          <w:szCs w:val="28"/>
        </w:rPr>
        <w:t>: 6,05±0,50, 2,75±0,47, 2,50±0,20, 4,50±0,86, 5,25±1,10, 8,50±0,96 мкМ, соответственно приведенному выше порядку). Антагонизм соединений серии ТСВ с N-метил-D-аспартатом является неконкурентным и осуществляется за счет блокады глицин-связывающих сайтов NMDA-рецепторов глутамата.</w:t>
      </w:r>
    </w:p>
    <w:p w:rsidR="000318B8" w:rsidRPr="006A5F10" w:rsidRDefault="000318B8" w:rsidP="007C4232">
      <w:pPr>
        <w:numPr>
          <w:ilvl w:val="0"/>
          <w:numId w:val="37"/>
        </w:numPr>
        <w:tabs>
          <w:tab w:val="clear" w:pos="1185"/>
          <w:tab w:val="num" w:pos="180"/>
          <w:tab w:val="num" w:pos="720"/>
        </w:tabs>
        <w:spacing w:after="0" w:line="360" w:lineRule="auto"/>
        <w:ind w:left="0" w:firstLine="357"/>
        <w:jc w:val="both"/>
        <w:rPr>
          <w:spacing w:val="10"/>
          <w:sz w:val="28"/>
          <w:szCs w:val="28"/>
        </w:rPr>
      </w:pPr>
      <w:r w:rsidRPr="006A5F10">
        <w:rPr>
          <w:spacing w:val="10"/>
          <w:sz w:val="28"/>
          <w:szCs w:val="28"/>
        </w:rPr>
        <w:t xml:space="preserve">На модели принудительного плавания ТСВ 31.54, ТСВ 24.15 и ТСВ 24.85 в дозе 10 мг/кг обнаруживают антидепрессивную активность, сокращая суммарное время иммобилизации в сравнении с контролем на 50,5%, 30,5% и 18,8%, соответственно (Р&lt;0,05). </w:t>
      </w:r>
    </w:p>
    <w:p w:rsidR="000318B8" w:rsidRPr="006A5F10" w:rsidRDefault="000318B8" w:rsidP="007C4232">
      <w:pPr>
        <w:numPr>
          <w:ilvl w:val="0"/>
          <w:numId w:val="37"/>
        </w:numPr>
        <w:tabs>
          <w:tab w:val="clear" w:pos="1185"/>
          <w:tab w:val="num" w:pos="180"/>
          <w:tab w:val="num" w:pos="720"/>
        </w:tabs>
        <w:spacing w:after="0" w:line="360" w:lineRule="auto"/>
        <w:ind w:left="0" w:firstLine="357"/>
        <w:jc w:val="both"/>
        <w:rPr>
          <w:spacing w:val="10"/>
          <w:sz w:val="28"/>
          <w:szCs w:val="28"/>
        </w:rPr>
      </w:pPr>
      <w:r w:rsidRPr="006A5F10">
        <w:rPr>
          <w:spacing w:val="10"/>
          <w:sz w:val="28"/>
          <w:szCs w:val="28"/>
        </w:rPr>
        <w:t xml:space="preserve">На модели «резерпиновой депрессии» вещества серии ТСВ и канальный блокатор NMDA-рецепторов мемантин проявляют антидепрессантную активность, уменьшая вызванные резерпином птоз (ТСВ 31.54, Р&lt;0,05) и гипокинезию (мемантин, Р&lt;0,05). </w:t>
      </w:r>
    </w:p>
    <w:p w:rsidR="000318B8" w:rsidRPr="006A5F10" w:rsidRDefault="000318B8" w:rsidP="007C4232">
      <w:pPr>
        <w:numPr>
          <w:ilvl w:val="0"/>
          <w:numId w:val="37"/>
        </w:numPr>
        <w:tabs>
          <w:tab w:val="clear" w:pos="1185"/>
          <w:tab w:val="num" w:pos="180"/>
          <w:tab w:val="num" w:pos="720"/>
        </w:tabs>
        <w:spacing w:after="0" w:line="360" w:lineRule="auto"/>
        <w:ind w:left="0" w:firstLine="357"/>
        <w:jc w:val="both"/>
        <w:rPr>
          <w:spacing w:val="10"/>
          <w:sz w:val="28"/>
          <w:szCs w:val="28"/>
        </w:rPr>
      </w:pPr>
      <w:r w:rsidRPr="006A5F10">
        <w:rPr>
          <w:spacing w:val="10"/>
          <w:sz w:val="28"/>
          <w:szCs w:val="28"/>
        </w:rPr>
        <w:t xml:space="preserve">ТСВ 31.54, ТСВ 24.15 и ТСВ 24.85 на модели конфликтной ситуации демонстрируют анксиолитические свойства, увеличивая число наказуемых взятий воды в дозе 3 мг/кг (ТСВ 24.85), 10 мг/кг (ТСВ 24.15), </w:t>
      </w:r>
      <w:r w:rsidRPr="006A5F10">
        <w:rPr>
          <w:spacing w:val="10"/>
          <w:sz w:val="28"/>
          <w:szCs w:val="28"/>
        </w:rPr>
        <w:lastRenderedPageBreak/>
        <w:t xml:space="preserve">либо обеих этих дозах (ТСВ 31.54). Анксиолитическая активность вышеназванных веществ не сопровождается миорелаксирующим действием. </w:t>
      </w:r>
    </w:p>
    <w:p w:rsidR="000318B8" w:rsidRPr="006A5F10" w:rsidRDefault="000318B8" w:rsidP="007C4232">
      <w:pPr>
        <w:numPr>
          <w:ilvl w:val="0"/>
          <w:numId w:val="37"/>
        </w:numPr>
        <w:tabs>
          <w:tab w:val="clear" w:pos="1185"/>
          <w:tab w:val="num" w:pos="180"/>
          <w:tab w:val="num" w:pos="720"/>
        </w:tabs>
        <w:spacing w:after="0" w:line="360" w:lineRule="auto"/>
        <w:ind w:left="0" w:firstLine="357"/>
        <w:jc w:val="both"/>
        <w:rPr>
          <w:spacing w:val="10"/>
          <w:sz w:val="28"/>
          <w:szCs w:val="28"/>
        </w:rPr>
      </w:pPr>
      <w:r w:rsidRPr="006A5F10">
        <w:rPr>
          <w:spacing w:val="10"/>
          <w:sz w:val="28"/>
          <w:szCs w:val="28"/>
        </w:rPr>
        <w:t>Как антидепрессивная, так и анксиолитическая активность соединений серии ТСВ реализуется за счет их способности негативно модулировать глицин-связывающие сайты NMDA-рецепторов и возникает при использовании доз, которые более чем в сто раз ниже средне-летальной дозы (LD</w:t>
      </w:r>
      <w:r w:rsidRPr="006A5F10">
        <w:rPr>
          <w:spacing w:val="10"/>
          <w:sz w:val="28"/>
          <w:szCs w:val="28"/>
          <w:vertAlign w:val="subscript"/>
        </w:rPr>
        <w:t>50</w:t>
      </w:r>
      <w:r w:rsidRPr="006A5F10">
        <w:rPr>
          <w:spacing w:val="10"/>
          <w:sz w:val="28"/>
          <w:szCs w:val="28"/>
        </w:rPr>
        <w:t xml:space="preserve"> = 1120 мг/кг).</w:t>
      </w:r>
    </w:p>
    <w:p w:rsidR="000318B8" w:rsidRPr="006A5F10" w:rsidRDefault="000318B8" w:rsidP="007C4232">
      <w:pPr>
        <w:numPr>
          <w:ilvl w:val="0"/>
          <w:numId w:val="37"/>
        </w:numPr>
        <w:tabs>
          <w:tab w:val="clear" w:pos="1185"/>
          <w:tab w:val="num" w:pos="540"/>
          <w:tab w:val="num" w:pos="720"/>
        </w:tabs>
        <w:spacing w:after="0" w:line="360" w:lineRule="auto"/>
        <w:ind w:left="0" w:firstLine="357"/>
        <w:jc w:val="both"/>
        <w:rPr>
          <w:spacing w:val="10"/>
          <w:sz w:val="28"/>
          <w:szCs w:val="28"/>
        </w:rPr>
      </w:pPr>
      <w:r w:rsidRPr="006A5F10">
        <w:rPr>
          <w:spacing w:val="10"/>
          <w:sz w:val="28"/>
          <w:szCs w:val="28"/>
        </w:rPr>
        <w:t>Аркаин, а также адамантил-содержащие полиамины (ИЭМ 1490, ИЭМ 1460, ИЭМ 1592), в отличие от мемантина не обнаруживают антидепрессантных свойств (Р&gt;0,05) на моделях неизбегаемого плавания и «резерпиновой депрессии», но демонстрируют продепрессивную активность, увеличивая суммарное время иммобилизации (ИЭМ 1490 на 53,5%, ИЭМ 1592 на 75,1% и ИЭМ 1460 на 64,7%, Р&lt;0,05).</w:t>
      </w:r>
    </w:p>
    <w:p w:rsidR="000318B8" w:rsidRPr="006A5F10" w:rsidRDefault="000318B8" w:rsidP="007C4232">
      <w:pPr>
        <w:numPr>
          <w:ilvl w:val="0"/>
          <w:numId w:val="37"/>
        </w:numPr>
        <w:tabs>
          <w:tab w:val="clear" w:pos="1185"/>
          <w:tab w:val="num" w:pos="540"/>
          <w:tab w:val="num" w:pos="720"/>
        </w:tabs>
        <w:spacing w:after="0" w:line="360" w:lineRule="auto"/>
        <w:ind w:left="0" w:firstLine="357"/>
        <w:jc w:val="both"/>
        <w:rPr>
          <w:spacing w:val="10"/>
          <w:sz w:val="28"/>
          <w:szCs w:val="28"/>
        </w:rPr>
      </w:pPr>
      <w:r w:rsidRPr="006A5F10">
        <w:rPr>
          <w:spacing w:val="10"/>
          <w:sz w:val="28"/>
          <w:szCs w:val="28"/>
        </w:rPr>
        <w:t>Антидепрессивные эффекты негативных модуляторов глицин-связывающих сайтов NMDA-рецепторов (соединения ТСВ) реализуются независимо от функционального состояния моноаминергической и ГАМК-ергической нейромедиаторных систем, что дает основания ожидать более быстрый клинический эффект этих соединений и большую терапевтическую эффективность.</w:t>
      </w:r>
    </w:p>
    <w:p w:rsidR="000318B8" w:rsidRPr="006A5F10" w:rsidRDefault="000318B8" w:rsidP="000318B8">
      <w:pPr>
        <w:spacing w:line="360" w:lineRule="auto"/>
        <w:jc w:val="both"/>
        <w:rPr>
          <w:spacing w:val="10"/>
          <w:sz w:val="28"/>
          <w:szCs w:val="28"/>
        </w:rPr>
      </w:pPr>
    </w:p>
    <w:p w:rsidR="000318B8" w:rsidRPr="006A5F10" w:rsidRDefault="000318B8" w:rsidP="000318B8">
      <w:pPr>
        <w:pStyle w:val="14063"/>
        <w:spacing w:line="360" w:lineRule="auto"/>
        <w:jc w:val="center"/>
        <w:rPr>
          <w:spacing w:val="10"/>
          <w:szCs w:val="28"/>
          <w:lang w:val="ru-RU"/>
        </w:rPr>
      </w:pPr>
      <w:r w:rsidRPr="006A5F10">
        <w:rPr>
          <w:spacing w:val="10"/>
          <w:szCs w:val="28"/>
          <w:lang w:val="ru-RU"/>
        </w:rPr>
        <w:br w:type="page"/>
      </w:r>
      <w:r w:rsidRPr="006A5F10">
        <w:rPr>
          <w:spacing w:val="10"/>
          <w:szCs w:val="28"/>
          <w:lang w:val="ru-RU"/>
        </w:rPr>
        <w:lastRenderedPageBreak/>
        <w:t>СПИСОК ИСПОЛЬЗОВАННОЙ ЛИТЕРАТУРЫ</w:t>
      </w:r>
    </w:p>
    <w:p w:rsidR="000318B8" w:rsidRPr="006A5F10" w:rsidRDefault="000318B8" w:rsidP="000318B8">
      <w:pPr>
        <w:pStyle w:val="14063"/>
        <w:spacing w:line="360" w:lineRule="auto"/>
        <w:jc w:val="center"/>
        <w:rPr>
          <w:spacing w:val="10"/>
          <w:szCs w:val="28"/>
          <w:lang w:val="ru-RU"/>
        </w:rPr>
      </w:pPr>
    </w:p>
    <w:p w:rsidR="000318B8" w:rsidRPr="00105DD3"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105DD3">
        <w:rPr>
          <w:spacing w:val="10"/>
          <w:szCs w:val="28"/>
          <w:lang w:val="en-US"/>
        </w:rPr>
        <w:t>Kessler R.C. National Comorbidity Survey Replication. The epidemiology of major depressive disorder: results from the National Comorbidity Survey Replication (NCS-R) / R.C. Kessler, P. Berglund, O. Demler [et al.] // Journal of American Medical Association. – 2003. – Vol. 289, № 23. – P.3095-3105</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Zheng D. Major depression and all-cause mortality among white adults in the United States / D. Zheng, C.A. Macera, J.B. Croft [et al.] // Ann. </w:t>
      </w:r>
      <w:r w:rsidRPr="006A5F10">
        <w:rPr>
          <w:spacing w:val="10"/>
          <w:szCs w:val="28"/>
          <w:lang w:val="ru-RU"/>
        </w:rPr>
        <w:t>Epidemiol. – 1997. – Vol.7. – P.213-218</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Cuijpers P. Excess mortality in depression: a meta-analysis of community studies / P. Cuijpers, F. Smit // J. Affect. </w:t>
      </w:r>
      <w:r w:rsidRPr="006A5F10">
        <w:rPr>
          <w:spacing w:val="10"/>
          <w:szCs w:val="28"/>
          <w:lang w:val="ru-RU"/>
        </w:rPr>
        <w:t>Disord. – 2002. – Vol. 72. – P.227-236</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Rivelli S. Depression and ischemic heart disease: what have we learned from clinical trials? / S. Rivelli, W. Jiang // Curr. </w:t>
      </w:r>
      <w:r w:rsidRPr="006A5F10">
        <w:rPr>
          <w:spacing w:val="10"/>
          <w:szCs w:val="28"/>
          <w:lang w:val="ru-RU"/>
        </w:rPr>
        <w:t>Opin. Cardiol. – 2007. Vol. 22. – P.286-291</w:t>
      </w:r>
    </w:p>
    <w:p w:rsidR="000318B8" w:rsidRPr="00105DD3"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105DD3">
        <w:rPr>
          <w:spacing w:val="10"/>
          <w:szCs w:val="28"/>
          <w:lang w:val="en-US"/>
        </w:rPr>
        <w:t>Shelton R.C. Can recovery from depression be achieved / Shelton R.C., Tomarken A.J. // Psychiatric Services. – 2001. – Vol. 52, № 11, P. 1469-1478</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Benkert O. Is there an advantage to venlafaxine in comparison with other antidepressants? / O. Benkert, G. Grunder, H. Wetzel // </w:t>
      </w:r>
      <w:r w:rsidRPr="00105DD3">
        <w:rPr>
          <w:iCs/>
          <w:spacing w:val="10"/>
          <w:szCs w:val="28"/>
          <w:lang w:val="en-US"/>
        </w:rPr>
        <w:t xml:space="preserve">Hum. </w:t>
      </w:r>
      <w:r w:rsidRPr="006A5F10">
        <w:rPr>
          <w:iCs/>
          <w:spacing w:val="10"/>
          <w:szCs w:val="28"/>
          <w:lang w:val="ru-RU"/>
        </w:rPr>
        <w:t>Psychopharmacol.</w:t>
      </w:r>
      <w:r w:rsidRPr="006A5F10">
        <w:rPr>
          <w:spacing w:val="10"/>
          <w:szCs w:val="28"/>
          <w:lang w:val="ru-RU"/>
        </w:rPr>
        <w:t xml:space="preserve"> –1997. – Vol. 12. – P. 53–64</w:t>
      </w:r>
    </w:p>
    <w:p w:rsidR="000318B8" w:rsidRPr="00105DD3"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105DD3">
        <w:rPr>
          <w:spacing w:val="10"/>
          <w:szCs w:val="28"/>
          <w:lang w:val="en-US"/>
        </w:rPr>
        <w:t xml:space="preserve">Schechter Lee E. </w:t>
      </w:r>
      <w:r w:rsidRPr="00105DD3">
        <w:rPr>
          <w:bCs/>
          <w:spacing w:val="10"/>
          <w:szCs w:val="28"/>
          <w:lang w:val="en-US"/>
        </w:rPr>
        <w:t xml:space="preserve">Innovative Approaches for the Development of Antidepressant Drugs: Current and Future Strategies / </w:t>
      </w:r>
      <w:r w:rsidRPr="00105DD3">
        <w:rPr>
          <w:spacing w:val="10"/>
          <w:szCs w:val="28"/>
          <w:lang w:val="en-US"/>
        </w:rPr>
        <w:t>Lee E. Schechter, R.H. Ring, C.E. Beyer, A. Zoë Hughes</w:t>
      </w:r>
      <w:r w:rsidRPr="00105DD3">
        <w:rPr>
          <w:bCs/>
          <w:spacing w:val="10"/>
          <w:szCs w:val="28"/>
          <w:lang w:val="en-US"/>
        </w:rPr>
        <w:t xml:space="preserve"> // NeuroRx. – 2005. – Vol. 2, №4. – P. 590–611</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Taylor M.J. Early onset of selective serotonin reuptake inhibitor antidepressant action: systematic review and meta-analysis / M.J. Taylor, N. Freemantle, J.R. Geddess [et al.] // Arch. </w:t>
      </w:r>
      <w:r w:rsidRPr="006A5F10">
        <w:rPr>
          <w:spacing w:val="10"/>
          <w:szCs w:val="28"/>
          <w:lang w:val="ru-RU"/>
        </w:rPr>
        <w:t>Gen. Psychiatry. – 2006. – Vol.63. – P.1217-1223</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bookmarkStart w:id="1" w:name="OLE_LINK3"/>
      <w:bookmarkStart w:id="2" w:name="OLE_LINK4"/>
      <w:r w:rsidRPr="006A5F10">
        <w:rPr>
          <w:spacing w:val="10"/>
          <w:szCs w:val="28"/>
          <w:lang w:val="ru-RU"/>
        </w:rPr>
        <w:lastRenderedPageBreak/>
        <w:t>Абрамец И.И. Горизонты психофармакологии: попытки выйти за рамки моноаминергических гипотез / И.И. Абрамец // Нейронауки: Теоретические и клинические аспекты. – 2006. – Том 2, №1-2. – С. 8-13</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Feyissa A.M. Reduced levels of NR2A and NR2B subunits of NMDA receptor and PSD-</w:t>
      </w:r>
      <w:smartTag w:uri="urn:schemas-microsoft-com:office:smarttags" w:element="metricconverter">
        <w:smartTagPr>
          <w:attr w:name="ProductID" w:val="95 in"/>
        </w:smartTagPr>
        <w:r w:rsidRPr="00105DD3">
          <w:rPr>
            <w:spacing w:val="10"/>
            <w:szCs w:val="28"/>
            <w:lang w:val="en-US"/>
          </w:rPr>
          <w:t>95 in</w:t>
        </w:r>
      </w:smartTag>
      <w:r w:rsidRPr="00105DD3">
        <w:rPr>
          <w:spacing w:val="10"/>
          <w:szCs w:val="28"/>
          <w:lang w:val="en-US"/>
        </w:rPr>
        <w:t xml:space="preserve"> the prefrontal cortex in major depression / A.M.Feyissa, A. Chandran, C.A. Stockmeier [et al.] // Prog. </w:t>
      </w:r>
      <w:r w:rsidRPr="006A5F10">
        <w:rPr>
          <w:spacing w:val="10"/>
          <w:szCs w:val="28"/>
          <w:lang w:val="ru-RU"/>
        </w:rPr>
        <w:t>Neuropsychopharmacol. Biol. Psychiatry. – 2009. – V.33, №1. – P.70-75</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105DD3">
        <w:rPr>
          <w:spacing w:val="10"/>
          <w:szCs w:val="28"/>
          <w:lang w:val="en-US"/>
        </w:rPr>
        <w:t xml:space="preserve">Murck H. The glutamatergic system and its relation to the clinical effect of therapeutic-sleep deprivation in depression - an MR spectroscopy study / H.Murck, M.I. Schubert, D. Schmid [et al.] // J. Psychiatr. </w:t>
      </w:r>
      <w:r w:rsidRPr="006A5F10">
        <w:rPr>
          <w:spacing w:val="10"/>
          <w:szCs w:val="28"/>
          <w:lang w:val="ru-RU"/>
        </w:rPr>
        <w:t>Res. – 2009. – V.43, №3. – P.175-780</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0318B8">
        <w:rPr>
          <w:spacing w:val="10"/>
          <w:szCs w:val="28"/>
          <w:lang w:val="en-US"/>
        </w:rPr>
        <w:t xml:space="preserve">Maeng S. The role of glutamate in mood disorders: results from the ketamine in major depression study and the presumed cellular mechanism underlying its antidepressant effects / S. Maeng, C.A. Zarate Jr. // Curr. </w:t>
      </w:r>
      <w:r w:rsidRPr="006A5F10">
        <w:rPr>
          <w:spacing w:val="10"/>
          <w:szCs w:val="28"/>
          <w:lang w:val="ru-RU"/>
        </w:rPr>
        <w:t>Psychiatry Rep. – 2007. – V.9, №6. – P.467-674</w:t>
      </w:r>
    </w:p>
    <w:p w:rsidR="000318B8" w:rsidRPr="000318B8"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0318B8">
        <w:rPr>
          <w:spacing w:val="10"/>
          <w:szCs w:val="28"/>
          <w:lang w:val="en-US"/>
        </w:rPr>
        <w:t>Krystal J.H. Glutamate and GABA systems as target for novel antidepressant and mood-stabilizing treatment / J.H. Krystal, G. Sanacora, H. Blumberg [et al.] // Molecular Psychiatry. – 2002. – Vol.7. – P.71-80</w:t>
      </w:r>
    </w:p>
    <w:bookmarkEnd w:id="1"/>
    <w:bookmarkEnd w:id="2"/>
    <w:p w:rsidR="000318B8" w:rsidRPr="000318B8"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0318B8">
        <w:rPr>
          <w:spacing w:val="10"/>
          <w:szCs w:val="28"/>
          <w:lang w:val="en-US"/>
        </w:rPr>
        <w:t xml:space="preserve"> Berman R.M. Biology of Schizophrenia and Affective Disease. Mechanism of action of antidepressants: monoamine hypotheses and beyond / R.M. Berman, J.H. Krystal, D.S Charney, Watson S.J. (ed.) // American Psychiatric Press: Washington, D.C., 1996. – P.295-368.</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0318B8">
        <w:rPr>
          <w:spacing w:val="10"/>
          <w:szCs w:val="28"/>
          <w:lang w:val="en-US"/>
        </w:rPr>
        <w:t xml:space="preserve"> Porsolt R.D. Pharmacological models of depression / R.D. Porsolt // Life sci. </w:t>
      </w:r>
      <w:r w:rsidRPr="006A5F10">
        <w:rPr>
          <w:spacing w:val="10"/>
          <w:szCs w:val="28"/>
          <w:lang w:val="ru-RU"/>
        </w:rPr>
        <w:t>Res. Rept. – 1983. – Vol.26, №2. – P.313-323</w:t>
      </w:r>
    </w:p>
    <w:p w:rsidR="000318B8" w:rsidRPr="000318B8" w:rsidRDefault="000318B8" w:rsidP="007C4232">
      <w:pPr>
        <w:pStyle w:val="14063"/>
        <w:numPr>
          <w:ilvl w:val="0"/>
          <w:numId w:val="38"/>
        </w:numPr>
        <w:tabs>
          <w:tab w:val="clear" w:pos="360"/>
          <w:tab w:val="num" w:pos="540"/>
        </w:tabs>
        <w:spacing w:line="360" w:lineRule="auto"/>
        <w:ind w:left="540" w:hanging="540"/>
        <w:rPr>
          <w:spacing w:val="10"/>
          <w:szCs w:val="28"/>
          <w:lang w:val="en-US"/>
        </w:rPr>
      </w:pPr>
      <w:r w:rsidRPr="000318B8">
        <w:rPr>
          <w:spacing w:val="10"/>
          <w:szCs w:val="28"/>
          <w:lang w:val="en-US"/>
        </w:rPr>
        <w:t xml:space="preserve"> Porsolt R.D. Depression: a new animal model sensitive to antidepressant treatment / R.D. Porsolt, M. Le Pichon, M. Jalfre // Nature. – 1977. – Vol. 266, № 5604. – P. 730-732</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0318B8">
        <w:rPr>
          <w:spacing w:val="10"/>
          <w:szCs w:val="28"/>
          <w:lang w:val="en-US"/>
        </w:rPr>
        <w:lastRenderedPageBreak/>
        <w:t xml:space="preserve"> </w:t>
      </w:r>
      <w:r w:rsidRPr="006A5F10">
        <w:rPr>
          <w:spacing w:val="10"/>
          <w:szCs w:val="28"/>
          <w:lang w:val="ru-RU"/>
        </w:rPr>
        <w:t>Щетинин Е.В. Биоритмологический подход к оценке принудительного плавания как экспериментальной модели “депрессивного” состояния / Е.В. Щетинин, В.А. Батурин, Э.Б.Арушанян [и др.] // Журнал высшей нервной деятельности. – 1989. – Т. 39, №5. – С. 958-964</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6A5F10">
        <w:rPr>
          <w:spacing w:val="10"/>
          <w:szCs w:val="28"/>
          <w:lang w:val="ru-RU"/>
        </w:rPr>
        <w:t>Подкорытов В.С. Депрессия и резистентность / В.С. Подкорытов, Ю.Ю. Чайка // Журнал психиатрии и медицинской психологи. – 2002. - №1. – С.1-11</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6A5F10">
        <w:rPr>
          <w:spacing w:val="10"/>
          <w:szCs w:val="28"/>
          <w:lang w:val="ru-RU"/>
        </w:rPr>
        <w:t>Лапин И.П. Преимущество крыс перед мышами и птоза перед гипотермией при экспериментальной оценке противорезерпинового действия антидепрессантов / Лапин И.П. – Л., 1968. –11-23 с. – (Тр. Психоневрологического НИИ им. В.М. Бехтерева).</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6A5F10">
        <w:rPr>
          <w:spacing w:val="10"/>
          <w:szCs w:val="28"/>
          <w:lang w:val="ru-RU"/>
        </w:rPr>
        <w:t>Щелкунов Е.Л. “Фенаминовая стереотипия” для оценки действия веществ на центральные адренергические процессы / Е.Л. Щелкунов // Фармакол. и токсикол. – 1964. – Т. 27, №5. – С. 628-633</w:t>
      </w:r>
    </w:p>
    <w:p w:rsidR="000318B8" w:rsidRPr="006A5F10" w:rsidRDefault="000318B8" w:rsidP="007C4232">
      <w:pPr>
        <w:pStyle w:val="14063"/>
        <w:numPr>
          <w:ilvl w:val="0"/>
          <w:numId w:val="38"/>
        </w:numPr>
        <w:tabs>
          <w:tab w:val="clear" w:pos="360"/>
          <w:tab w:val="num" w:pos="540"/>
        </w:tabs>
        <w:spacing w:line="360" w:lineRule="auto"/>
        <w:ind w:left="540" w:hanging="540"/>
        <w:rPr>
          <w:spacing w:val="10"/>
          <w:szCs w:val="28"/>
          <w:lang w:val="ru-RU"/>
        </w:rPr>
      </w:pPr>
      <w:r w:rsidRPr="006A5F10">
        <w:rPr>
          <w:spacing w:val="10"/>
          <w:szCs w:val="28"/>
          <w:lang w:val="ru-RU"/>
        </w:rPr>
        <w:t>Прозоровский В.Б. Экспресс-медод определения средней эффективной дозы и ее ошибки / В.Б. Прозоровский, М.П. Прозоровская, В.М.Демченко // Фармакология и токсикология. – 1978. – №4. – С.497-502</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Геддес Д. Депрессивные расстройства / Д. Геддес, Р. Батлер // Новости медицины и фармации. – 2004. – №18 (158). – С. 8-10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Наприенко О. К. Сучасна фармакотерапія депресій / О. К. Наприенко // Вісн. Психіатрії і психофармакотерапії. – 2004. – №10 – .21-27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Scyildkraut J.J. The catecholamine hypothesis of affective disorders. A review of supporting evidence / J.J. Scyildkraut // Amer. J. Psychiat. – 1965. – Vol. 122. – </w:t>
      </w:r>
      <w:r w:rsidRPr="006A5F10">
        <w:rPr>
          <w:spacing w:val="10"/>
          <w:sz w:val="28"/>
          <w:szCs w:val="28"/>
        </w:rPr>
        <w:t>Р</w:t>
      </w:r>
      <w:r w:rsidRPr="000318B8">
        <w:rPr>
          <w:spacing w:val="10"/>
          <w:sz w:val="28"/>
          <w:szCs w:val="28"/>
          <w:lang w:val="en-US"/>
        </w:rPr>
        <w:t>. 509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Glowinski J. Inhibition of tritiated noradrenaline in intact brain by imipramine and related compounds / J. Glowinski, J. Axelrod // Nature. – 1964. – Vol. 204. – </w:t>
      </w:r>
      <w:r w:rsidRPr="006A5F10">
        <w:rPr>
          <w:spacing w:val="10"/>
          <w:sz w:val="28"/>
          <w:szCs w:val="28"/>
        </w:rPr>
        <w:t>Р</w:t>
      </w:r>
      <w:r w:rsidRPr="000318B8">
        <w:rPr>
          <w:spacing w:val="10"/>
          <w:sz w:val="28"/>
          <w:szCs w:val="28"/>
          <w:lang w:val="en-US"/>
        </w:rPr>
        <w:t>. 1318-1319</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Carlsson A. Effects of some antidepressant drugs on the depletion of the intraneuronal brain catecholamine stores caused by </w:t>
      </w:r>
      <w:r w:rsidRPr="006A5F10">
        <w:rPr>
          <w:spacing w:val="10"/>
          <w:sz w:val="28"/>
          <w:szCs w:val="28"/>
        </w:rPr>
        <w:t>α</w:t>
      </w:r>
      <w:r w:rsidRPr="000318B8">
        <w:rPr>
          <w:spacing w:val="10"/>
          <w:sz w:val="28"/>
          <w:szCs w:val="28"/>
          <w:lang w:val="en-US"/>
        </w:rPr>
        <w:t xml:space="preserve">-dimetil-meta-tyramine / A. Carlsson, H. Corrodi, K. Fuxe [et al.] // Europ. </w:t>
      </w:r>
      <w:r w:rsidRPr="006A5F10">
        <w:rPr>
          <w:spacing w:val="10"/>
          <w:sz w:val="28"/>
          <w:szCs w:val="28"/>
        </w:rPr>
        <w:t>J. Pharmacol. – 1969b. – Vol. 5. – P. 367-373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 xml:space="preserve">Машковский М. Д. Фармакология антидепрессаетов / М.Д.Машковский, Н. И. Андреева, А.И. Полежаева – М.;Медицина, 1983.– 88, 240 с. </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Crews F.T. Presynaptic alpha-receptor subsensitivity after long-term antidepressant treatment / F. T. Crews, C. B. Smith // Science. – 1978. – Vol. 202. – P. 322-325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Baumann P.A. Blockade of presynaptic alpha receptor in rat cortex by antidepressant / P.A. Baumann, L. Maitre // Experientia. – 1975. – Vol. 31. – P. 726-729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Langer S. Presynaptic receptors and their role in the regulationof noradrenaline  release / S. Langer // Brit. J. Pharmacol. – 1977. – Vol. 60. – P. 481-497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spacing w:val="10"/>
          <w:sz w:val="28"/>
          <w:szCs w:val="28"/>
          <w:lang w:val="en-US"/>
        </w:rPr>
        <w:t>Cryan John F. Use of dopamine-</w:t>
      </w:r>
      <w:r w:rsidRPr="006A5F10">
        <w:rPr>
          <w:spacing w:val="10"/>
          <w:sz w:val="28"/>
          <w:szCs w:val="28"/>
        </w:rPr>
        <w:t>β</w:t>
      </w:r>
      <w:r w:rsidRPr="00105DD3">
        <w:rPr>
          <w:spacing w:val="10"/>
          <w:sz w:val="28"/>
          <w:szCs w:val="28"/>
          <w:lang w:val="en-US"/>
        </w:rPr>
        <w:t xml:space="preserve">-hydroxylase-deficient mice to determine the role of norepinephrine in the mechanism of action of antidepressant drugs / J.F. Cryan, Dalvi Ashutosh, Jin Sung-Ha [et al.] // J. Pharmacol. </w:t>
      </w:r>
      <w:r w:rsidRPr="006A5F10">
        <w:rPr>
          <w:spacing w:val="10"/>
          <w:sz w:val="28"/>
          <w:szCs w:val="28"/>
        </w:rPr>
        <w:t>And Exp. Ther. – 2001. – Vol. 298, №2. – P.651-657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Mateo Y. Somatodendritic </w:t>
      </w:r>
      <w:r w:rsidRPr="006A5F10">
        <w:rPr>
          <w:spacing w:val="10"/>
          <w:sz w:val="28"/>
          <w:szCs w:val="28"/>
        </w:rPr>
        <w:t>α</w:t>
      </w:r>
      <w:r w:rsidRPr="000318B8">
        <w:rPr>
          <w:spacing w:val="10"/>
          <w:sz w:val="28"/>
          <w:szCs w:val="28"/>
          <w:lang w:val="en-US"/>
        </w:rPr>
        <w:t>2-adrenorecrptors in locus coeruleus are involved the in vivo modulation of cortical noradrenaline release by the antidepressant desipramin / Y. Mateo, J. Pineda, J.J. Meana // J.Neurochem. – 1998. – Vol. 71, №2. – P. 790-798</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Fernandez-Pastor B. Modulation of rat brain noradrenergic transmission by chronic triatment with antidepressant drugs / B. Fernandez-Pastor, Y.Mateo, J. J. Meana // Meth. and Find. Exp. and Clin. </w:t>
      </w:r>
      <w:r w:rsidRPr="006A5F10">
        <w:rPr>
          <w:spacing w:val="10"/>
          <w:sz w:val="28"/>
          <w:szCs w:val="28"/>
        </w:rPr>
        <w:t>Pharmacol. – 1999. – Vol. 21, – P. 200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Vetulani J. A possible common mechanism of action of antidepressant treatment / J. Vetulani, P.J. Stawarz, J. Dinjell [et al.] // Arch. </w:t>
      </w:r>
      <w:r w:rsidRPr="006A5F10">
        <w:rPr>
          <w:spacing w:val="10"/>
          <w:sz w:val="28"/>
          <w:szCs w:val="28"/>
        </w:rPr>
        <w:t>Pharmacol. – 1976. – Vol. 243. – P. 109-114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Sulser F. Mode of action of antidepressant drugs / F. Sulser, J. Vetulani, P.L. Mobley // Biochem. </w:t>
      </w:r>
      <w:r w:rsidRPr="006A5F10">
        <w:rPr>
          <w:spacing w:val="10"/>
          <w:sz w:val="28"/>
          <w:szCs w:val="28"/>
        </w:rPr>
        <w:t>Pharmacol. – 1978. – Vol.27, №3. – P. 257-261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Wolfe B.B. Presynaptic modulation of beta-adrenergic receptors in rat cerebral cortex after treatment with antidepressants / B.B. Wolfe, T.K.Harden, J.R. Sporn [et al.] // J. Pharmacol. </w:t>
      </w:r>
      <w:r w:rsidRPr="006A5F10">
        <w:rPr>
          <w:spacing w:val="10"/>
          <w:sz w:val="28"/>
          <w:szCs w:val="28"/>
        </w:rPr>
        <w:t>And Exp. Ther. – 1978. – Vol. 207, №2. – P.446-454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Комиссаров И.В., Абрамец И.И. Модуляция эффективности межнейронных связей биорегуляторами и фармакологическими средствами / И.В. Комиссаров, И.И. Абрамец – Киев: наукова думка, 1994. –66-72 с.</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U’Prichard D.C. Tricyclic antidepressants: therapeutic properties and affinity for </w:t>
      </w:r>
      <w:r w:rsidRPr="006A5F10">
        <w:rPr>
          <w:spacing w:val="10"/>
          <w:sz w:val="28"/>
          <w:szCs w:val="28"/>
        </w:rPr>
        <w:t>α</w:t>
      </w:r>
      <w:r w:rsidRPr="000318B8">
        <w:rPr>
          <w:spacing w:val="10"/>
          <w:sz w:val="28"/>
          <w:szCs w:val="28"/>
          <w:lang w:val="en-US"/>
        </w:rPr>
        <w:t>-noradrenergic receptor binding sites in the brain / D.C.U’Prichard, D.A. Greenberg, P. Sheehan [et at.] // Science. – 1978. – Vol. 199, №4325. – P. 197-198</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Segawa T. Modification of central 5-hydro-tryptaminebinding sites in synaptic membranes from rat brain after long-term administration of tricyclic antidepressants / T. Segawa, Tadashi Mizuta, Yasnyuki Nomura // Europ. </w:t>
      </w:r>
      <w:r w:rsidRPr="006A5F10">
        <w:rPr>
          <w:spacing w:val="10"/>
          <w:sz w:val="28"/>
          <w:szCs w:val="28"/>
        </w:rPr>
        <w:t>J. Pharmacol. – 1979. – Vol. 58, №1. – P. 75-83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Hollister L.E. New antidepressants / L.E. Hollister, J.L. Claghorn // Annu. </w:t>
      </w:r>
      <w:r w:rsidRPr="006A5F10">
        <w:rPr>
          <w:spacing w:val="10"/>
          <w:sz w:val="28"/>
          <w:szCs w:val="28"/>
        </w:rPr>
        <w:t>Rev. Pharmacol. Toxicol. – 1993. – Vol. 26. – P. 165-182.</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Cryan J.F. Antidepressant-like behavioral effects mediated by hydroxyl-tryptamine-2c receptors / J.F. Cryan, I. Lucki // J. Pharmacol. and Exp. </w:t>
      </w:r>
      <w:r w:rsidRPr="006A5F10">
        <w:rPr>
          <w:spacing w:val="10"/>
          <w:sz w:val="28"/>
          <w:szCs w:val="28"/>
        </w:rPr>
        <w:t>Ther. – 2000. Vol. 295, №3. –P. 1120-1126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lastRenderedPageBreak/>
        <w:t>De Vry J. 5-HT1a receptors in psychopathology and mechanism of action  of clinically effective therapeutic agents / J. De Vry // Drug News Perspect. – 1996. – Vol. 9. – P.270-280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Ossowska G. Effect of imipramine on brain D1 and 5-HT2a receptors in chronic unpredictable stress model in rats / G. Ossowska, G. Nowak, B.Klenk-Majewska [et al.] // Pol. J. Pharmacol. – 2002 – Vol. 54. </w:t>
      </w:r>
      <w:r w:rsidRPr="006A5F10">
        <w:rPr>
          <w:spacing w:val="10"/>
          <w:sz w:val="28"/>
          <w:szCs w:val="28"/>
        </w:rPr>
        <w:t>№2. –P.89-93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Андреева Н.И. 0собенности фармакологических свойств и механизм действия новых антидепрессантов / Н.И. Андреева // Хим.-фарм. журн. – 1993. – Т. 27, №7. – С. 4-11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Rozoz Z. Pharmacological profile of reboxetine, a representative of new class of antidepressant drags, selective noradrenaline reuptake inhibitor (NAR), given acutely / Z. Rozoz, A. Wrobel, M. Karsicka-Domka [et al.] // Pol. J. Pharmacol. – 1999. – Vol. 51, №5. – P. 399-404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Norman T.R. Fast-acting antidepressants: can the need be met? / T.R.Norman, B.F. Leonard // Cen. </w:t>
      </w:r>
      <w:r w:rsidRPr="006A5F10">
        <w:rPr>
          <w:spacing w:val="10"/>
          <w:sz w:val="28"/>
          <w:szCs w:val="28"/>
        </w:rPr>
        <w:t>Nerv. Syst. Drugs. – 1994. – Vol. 2. – P. 120-131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Яковлева О.Я. Клиническая фармакология флуксена. Депрессия и антидепрессанты в практике семейного врача и терапевта / О.Я.Яковлева, С.В. Римша, С.И. Семененко – Винница, 2004. –27 с.</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Маляров С.А. Проблема депрессий в общемедицинской практике рекомендации по выявлению и лечению депрессий / С.А. Маляров // Новости медицины и фармации. – 2005. – №7 (167). – C. 13-14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Rosen R.S. Effects of SSRI on sexual function: a critical review / R.S.Rosen, R.M. Lane, M. Menza // J. Clin. </w:t>
      </w:r>
      <w:r w:rsidRPr="006A5F10">
        <w:rPr>
          <w:spacing w:val="10"/>
          <w:sz w:val="28"/>
          <w:szCs w:val="28"/>
        </w:rPr>
        <w:t>Psychopharmacol. – 1999. Vol. 19. – P. 67-85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lastRenderedPageBreak/>
        <w:t>Davis R. Nefazodome: a review of its pharmacology and clinical efficacy in the management of major depression / R. Davis, X. Whittington, H.M.Bryson // Drugs. – 1997. – Vol. 53. – P. 608-636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Perez V. Randomised, double-blind, placebo-controlled trial of pindolol in combination with fluoxetine antidepressant treatment / V. Perez, I. Gilabert, D. Faries [et al.] // Lancet. – 1997. – Vol. 349. – P. 1594-1597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Montagne M. Mass media representation as drug information for patients: The prozac phenomenon / M. Montagne // Substance Use and Missuse. – 2001. – Vol. 36, № 9-10. – P. 1261-1274, 1391-1394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Skolnick P. Antidepressants for the new millennium / P. Skolnick // European Journal of Pharmacology. – 1999. – Vol. 375. – P. 31-40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Dybała M. Lack of NMDA-AMPA interaction in antidepressant-like effect of CGP 37849, an antagonist of NMDA receptor, in the forced swim test / M. Dybała, A. Siwek, E. Poleszak [et al.] // J. Neural Transm. – 2008 –V.115, №11. – P.1519-1520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Chourbaji S. AMPA receptor subunit 1 (GluR-A) knockout mice model the glutamate hypothesis of depression / S. Chourbaji, M.A. Vogt, F. Fumagalli [et al.] // FASEB J. – 2008. – V.22, №9. – P. 3129-3134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Pilc A. Mood disorders: regulation by metabotropic glutamate receptors / A. Pilc, S. Chaki, G. Nowak [et al] // Biochem Pharmacol. – 2008. – V.75, №5. – P. 997-1006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Trullas R. Functional antagonists of NMDA receptor complex exhibit antidepressant action / R. Trullas, P. Skolnick // Eur. J. Pharmacol. – 1990 – Vol. 185 –P.1-10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Wedzony K. Rapid down-regulation of beta-adrenergic receptors evoked by combination forced swimming test and CGP 37849 – a competitive antagonist of NMDA receptors / K. Wedzony, V. Klimek, G. Nowak // Pol. J. Pharmacol. – 1995 – Vol. 47. – P. 537-540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Nowak G. Alterations in the N-methyl-D-aspartate (NMDA) receptor complex in frontal cortex in suicide victims / G. Nowak, G.A. Ordway, I.A.Paul // Brain. </w:t>
      </w:r>
      <w:r w:rsidRPr="006A5F10">
        <w:rPr>
          <w:spacing w:val="10"/>
          <w:sz w:val="28"/>
          <w:szCs w:val="28"/>
        </w:rPr>
        <w:t>Res. – 1995(a). – Vol. 675. – P. 157-164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Paul I.A. Adaptation of N-methyl-D-aspartate receptor complex following chronic antidepressants treatment / I.A. Paul, G. Nowak, R.T. Layer [et al.] // J. Pharmacol. </w:t>
      </w:r>
      <w:r w:rsidRPr="006A5F10">
        <w:rPr>
          <w:spacing w:val="10"/>
          <w:sz w:val="28"/>
          <w:szCs w:val="28"/>
        </w:rPr>
        <w:t>Exp. Ther. – 1994. – Vol. 269. – P. 95-102</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Hollmann M. Cloned glutamate receptors / M. Hollmann, S. Heinemann // Annu. </w:t>
      </w:r>
      <w:r w:rsidRPr="006A5F10">
        <w:rPr>
          <w:spacing w:val="10"/>
          <w:sz w:val="28"/>
          <w:szCs w:val="28"/>
        </w:rPr>
        <w:t>Rev. Neurosci. – 1994 – Vol.17. – P. 31-108</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Toms N.J. Latest eruption in metabotropic glutamate receptors / Toms N.J., P.J. Roberts, T.E. Salt // Trends Pharmacol. </w:t>
      </w:r>
      <w:r w:rsidRPr="006A5F10">
        <w:rPr>
          <w:spacing w:val="10"/>
          <w:sz w:val="28"/>
          <w:szCs w:val="28"/>
        </w:rPr>
        <w:t>Sci. – 1996. – Vol.17. – P. 429-435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Wollmuth L.P. Different mechanisms of Ca²</w:t>
      </w:r>
      <w:r w:rsidRPr="000318B8">
        <w:rPr>
          <w:spacing w:val="10"/>
          <w:sz w:val="28"/>
          <w:szCs w:val="28"/>
          <w:vertAlign w:val="superscript"/>
          <w:lang w:val="en-US"/>
        </w:rPr>
        <w:t>+</w:t>
      </w:r>
      <w:r w:rsidRPr="000318B8">
        <w:rPr>
          <w:spacing w:val="10"/>
          <w:sz w:val="28"/>
          <w:szCs w:val="28"/>
          <w:lang w:val="en-US"/>
        </w:rPr>
        <w:t xml:space="preserve"> transport in NMDAand Ca²</w:t>
      </w:r>
      <w:r w:rsidRPr="000318B8">
        <w:rPr>
          <w:spacing w:val="10"/>
          <w:sz w:val="28"/>
          <w:szCs w:val="28"/>
          <w:vertAlign w:val="superscript"/>
          <w:lang w:val="en-US"/>
        </w:rPr>
        <w:t>+</w:t>
      </w:r>
      <w:r w:rsidRPr="000318B8">
        <w:rPr>
          <w:spacing w:val="10"/>
          <w:sz w:val="28"/>
          <w:szCs w:val="28"/>
          <w:lang w:val="en-US"/>
        </w:rPr>
        <w:t xml:space="preserve"> permeable AMPA glutamate receptor channels / L.P. Wollmuth, B. Sakman // J. Gen. Physiol. – 1998. – Vol. 112. – P. 623-636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Dzubay J.A. Kinetics of NMDA channel opening / J.A. Dzubay, C.E. Jahr // J. Neurosci. – 1996. – Vol. 16. – P. 4129-4134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Nowak G. Magnesium gates glutamate-activated channels in mouse central neurons / G. Nowak, P. Bregestovski, P. Asher [et al.] // Nature. – 1985. – Vol. 316, № 5950. – P. 440-443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Fagg G.E. Excitatory amino acid mechanisms and neurological functions / G.E. Fagg, A.S. Foster, A.H. Ganony // Trends Pharmacol. </w:t>
      </w:r>
      <w:r w:rsidRPr="006A5F10">
        <w:rPr>
          <w:spacing w:val="10"/>
          <w:sz w:val="28"/>
          <w:szCs w:val="28"/>
        </w:rPr>
        <w:t>Sci. – 1986. – Vol. 7. –P. 357-363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Brose N. Protein chemical charactirization and immunocytochemical localization of the NMDA receptor subunit NMDA R1 / N. Brose, G.P.Gasic, J.M. Sullivan // J. Biol. </w:t>
      </w:r>
      <w:r w:rsidRPr="006A5F10">
        <w:rPr>
          <w:spacing w:val="10"/>
          <w:sz w:val="28"/>
          <w:szCs w:val="28"/>
        </w:rPr>
        <w:t>Chem. – 1993. – Vol. 268. – P. 22663-22667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Ferrer Montiel A.V. Pentameric subunit stoichiometry of neuronal glutamate receptor / A.V. Ferrer Montiel, M. Montol // Proc. </w:t>
      </w:r>
      <w:r w:rsidRPr="006A5F10">
        <w:rPr>
          <w:spacing w:val="10"/>
          <w:sz w:val="28"/>
          <w:szCs w:val="28"/>
        </w:rPr>
        <w:t>Natl. Acad. Sci. USA. – 1996. – Vol. 93. – P. 2741-2744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Premkumar L.S. Stoichiometry of recombinant N-methyl-D-aspartate receptor channels inferred from single-channel current patterns / L.S.Premkumar, A. Auerbach // J. Gen. Physiol. – 1997. – Vol. 110. – P. 485-502</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Laube B. Evidence for a tetrameric structure of recombinant NMDA receptors / B. Laube, J. Kuhse, H. Betz // J. Neurosci. – 1998. – Vol. 18. – P.2954-2961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Laube B. Molecular determinants of agonist discrimination by NMDA receptor subunits: Analysis of glutamate binding site on the NR2B subunit / B. Laube, H. Hirai, M. Strurgess [et al.] //Neuron. – 1997 – Vol. 18 – P. 493-503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Williams K. Activation of N-methyl-D-aspartate receptor by glycine: Role of aspartate residue in the m3-m4 loop of NR1 subunit / K. Williams, J.Chao, K. Kashiwagi [et al.] // Mol. </w:t>
      </w:r>
      <w:r w:rsidRPr="006A5F10">
        <w:rPr>
          <w:spacing w:val="10"/>
          <w:sz w:val="28"/>
          <w:szCs w:val="28"/>
        </w:rPr>
        <w:t>Pharmacol.– 1996 – Vol. 50, №4. – P. 701-708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Wo Z.G. Unraveling the modular design of glutamate-gated channels / Z.G.Wo, R.E. Oswald // Trends Neurosci. – 1995. – Vol. 18, №4. – P. 157-201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Nakanishi N. Alternative splicing generates functional distinct N-methyl-D-aspartate receptor / N. Nakanishi, R. Axel, N.A. Shneider // Proc. </w:t>
      </w:r>
      <w:r w:rsidRPr="006A5F10">
        <w:rPr>
          <w:spacing w:val="10"/>
          <w:sz w:val="28"/>
          <w:szCs w:val="28"/>
        </w:rPr>
        <w:t>Natl. Acad. Sci. USA. – 1992. – Vol. 89. – P. 8552-8556</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Durand G.M. Slice variants of the N-methyl-D-aspartate receptor NR1 identify domain involved in regulations by polyamines and protein kinase-C / G.M. Durand, M.V.L. Bennet, R.S. Zukin // Proc. </w:t>
      </w:r>
      <w:r w:rsidRPr="006A5F10">
        <w:rPr>
          <w:spacing w:val="10"/>
          <w:sz w:val="28"/>
          <w:szCs w:val="28"/>
        </w:rPr>
        <w:t>Natl. Acad. Sci. USA. – 1993. – Vol. 90. – P. 6731-6735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lastRenderedPageBreak/>
        <w:t>Zukin R.S. Alternatively spliced isoforms of NMDA-R1 receptor subunit / R.S. Zukin, M.V.L. Bennet // Trends Neurosci. –1995. – Vol. 18. – P. 306-313</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Lebourdelles B. Cloning, functional coexpression and pharmacological characterisation of human cDNAs encoding NMDA receptor NR1 and NR2a subunits / B. Lebourdelles, K.A. Wafford, J.A. Kemp [et al.] // J. Neurochem. –1994. – Vol. 62. – P. 2091-2098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Zimmer M. Cloning and structure of the gene encoding the human N-methyl-D-aspartate receptor (NMDA-Rs) / M. Zimmer, T.M. Fink, Y.Franke [et al.] // Gene. – 1995 – Vol. 159. – P. 219-223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spacing w:val="10"/>
          <w:sz w:val="28"/>
          <w:szCs w:val="28"/>
          <w:lang w:val="en-US"/>
        </w:rPr>
        <w:t xml:space="preserve">Franklin S.O. Quantitation of NMDA receptor (NMDAR1) messenger RNA levels in the adult and developing rat CNS / S.O. Franklin, K. Elliott, Y.S. Zhu [et al.] // Mol. </w:t>
      </w:r>
      <w:r w:rsidRPr="006A5F10">
        <w:rPr>
          <w:spacing w:val="10"/>
          <w:sz w:val="28"/>
          <w:szCs w:val="28"/>
        </w:rPr>
        <w:t>Brain Res. – 1993. – Vol. 19. – P. 93-100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spacing w:val="10"/>
          <w:sz w:val="28"/>
          <w:szCs w:val="28"/>
          <w:lang w:val="en-US"/>
        </w:rPr>
        <w:t xml:space="preserve">Akazowa C. Differential expression of five N-methyl-D-aspartate receptor subunit mRNA cerebellum of developing and adult rats / C. Akazowa, R.Shigemoto, Y. Bessho [et al.] // J. Comp. </w:t>
      </w:r>
      <w:r w:rsidRPr="006A5F10">
        <w:rPr>
          <w:spacing w:val="10"/>
          <w:sz w:val="28"/>
          <w:szCs w:val="28"/>
        </w:rPr>
        <w:t>Neurol. – 1994. – Vol. 347. – P. 150-160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Zhong J. Expression of mRNAs encoding subunit of N-methyl-D-aspartate receptor in cultured cortical neurons / J. Zhong, S.L. Russel, D.B. Pritchett [et al.] // Mol. </w:t>
      </w:r>
      <w:r w:rsidRPr="006A5F10">
        <w:rPr>
          <w:spacing w:val="10"/>
          <w:sz w:val="28"/>
          <w:szCs w:val="28"/>
        </w:rPr>
        <w:t>Pharmacol. – 1994. – Vol. 45. – P. 846-853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Riva M.A. Regulation of NMDA receptor subunit mRNA expression in the rat brain during postnatal development / M.A. Riva, F. Tascedda, R.Molteni [et al] // Mol. </w:t>
      </w:r>
      <w:r w:rsidRPr="006A5F10">
        <w:rPr>
          <w:spacing w:val="10"/>
          <w:sz w:val="28"/>
          <w:szCs w:val="28"/>
        </w:rPr>
        <w:t>Brain Res. – 1994. – Vol. 25. – P. 209-216</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Nowicka D. Spatio-temporal pattern of N-methyl-D-aspartate receptor NR1 mRNA expression during postnatal development of visual structures of the rat brain / D. Nowicka, L. Kaczmarek // J. Neurosci. </w:t>
      </w:r>
      <w:r w:rsidRPr="006A5F10">
        <w:rPr>
          <w:spacing w:val="10"/>
          <w:sz w:val="28"/>
          <w:szCs w:val="28"/>
        </w:rPr>
        <w:t>Res. – 1996. – Vol. 44. – P. 471-477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Luo J. Ontogeny of NMDA R1 subunit protein expression in five regions of rat brain / J. Luo, T.Z. Bosy, Y. Wang [et al] // Dev. </w:t>
      </w:r>
      <w:r w:rsidRPr="006A5F10">
        <w:rPr>
          <w:spacing w:val="10"/>
          <w:sz w:val="28"/>
          <w:szCs w:val="28"/>
        </w:rPr>
        <w:t>Brain Res. – 1996. – Vol. 92. – P. 10-17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Grimwood S. Recombinant human NMDA homomeric NR1 receptors expressed in mammalian cells form a high-affinity glycine antagonist binding site / S. Grimwood, B. Lebourdelles, P.S. Whiting // J. Neurochem. – 1995b. – Vol. 64. – P. 535-530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Siegel B.W. Binding of the radiolabeled glycine site antagonist [H</w:t>
      </w:r>
      <w:r w:rsidRPr="000318B8">
        <w:rPr>
          <w:spacing w:val="10"/>
          <w:sz w:val="28"/>
          <w:szCs w:val="28"/>
          <w:vertAlign w:val="superscript"/>
          <w:lang w:val="en-US"/>
        </w:rPr>
        <w:t>3</w:t>
      </w:r>
      <w:r w:rsidRPr="000318B8">
        <w:rPr>
          <w:spacing w:val="10"/>
          <w:sz w:val="28"/>
          <w:szCs w:val="28"/>
          <w:lang w:val="en-US"/>
        </w:rPr>
        <w:t>]MDL-105.519 to homomeric NMDA-NR1a receptor / B.W. Siegel, K.Sreekrishna, B.M. Baron // Eur. J. Pharmacol. – 1996. – Vol. 312, № 2. – P. 357-365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Kurytov A. Mutational analysis of the glycine-binding site of NMDA receptor: structural similarity with bacterial amino acid-binding proteins / A. Kurytov, B. Laube, H. Betz [et al.] // Neuron. – 1994. – Vol. 12. – P. 1291-1300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Dunah A.W. Biochemical studies of the structure and function of the N-methyl-D-aspartate subtype of glutamate receptors / A.W. Dunah, R.P.Yasuda, J. Luo [et al.] // Mol. </w:t>
      </w:r>
      <w:r w:rsidRPr="006A5F10">
        <w:rPr>
          <w:spacing w:val="10"/>
          <w:sz w:val="28"/>
          <w:szCs w:val="28"/>
        </w:rPr>
        <w:t>Neurobiol. – 1999. – Vol. 19. – P. 151-179</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McBrain C.J. N-methyl-D-aspartate receptor structure and function / C.J.McBrain, M.L. Mayer // Physiol. </w:t>
      </w:r>
      <w:r w:rsidRPr="006A5F10">
        <w:rPr>
          <w:spacing w:val="10"/>
          <w:sz w:val="28"/>
          <w:szCs w:val="28"/>
        </w:rPr>
        <w:t>Rev. – 1994. – Vol. 74. – P. 723-760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Morioshi K. Molecular cloning and characterization of rat NMDA receptor / K. Morioshi, M. Masu, T. Ishii [et al.] // Nature (Lond.). – 1991. – Vol. 354. – P. 31-37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Monyer H. Heteromeric NMDA receptors: Molecular and functional distinction of subtypes / H. Monyer, R. Sprengel, R. Schoepfer [et al.] // Science (Wash. D.C.). – 1992. – Vol. 256. – P. 1217-1221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lastRenderedPageBreak/>
        <w:t>Parsons C.G. Glutamate in CNS disorders as target for drug development: An update / C.G. Parsons, W. Danysz, G. Quack // Drug news Perspect. – 1998. – Vol. 11. – P. 523-569</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Danysz W. Glycine and N-methyl-D-aspartate receptors: Physiological significance and possible therapeutic application / W. Danysz, C.G. Parsons // Pharmacol. </w:t>
      </w:r>
      <w:r w:rsidRPr="006A5F10">
        <w:rPr>
          <w:spacing w:val="10"/>
          <w:sz w:val="28"/>
          <w:szCs w:val="28"/>
        </w:rPr>
        <w:t xml:space="preserve">Rev. – 1998. – Vol. 50, №4. – P. 597-664 </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Gibson D.A. Radioligand binding studies reveal agmatine is more selective antagonist for a polyamine-site on NMDA receptor then arcaine or ifenprodil / D.A. Gibson, B.R. Harris, D.T. Rogers [et al.] // Brain Research. – 2002. – Vol. 952. – P. 71-77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Ciabara A.M. Cloning and characterization of chi-1: a developmentally regulated member of a novel class of the ionotropic glutamate receptor family / A.M. Ciabara, J.M. Sullivan, L.G. Gahn [et al.] // J. Neurosci. – 1995. – Vol. 15. – P. 6498-6503</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Sucher N.J. Developmental and regional expression pattern of a novel NMDA receptor-like subunit (NMDA-L) in the rodent brain / N.J. Sucher, S. Akbarian, C.L. Chi [et al.] // J. Neurosci. – 1995. – Vol. 15. – P. 6509-6520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Das S. Increased NMDA current and spine density in mice lacking the NMDA receptor subunit NR3A / S. Das, Y.F. Sasaki, T. Rothe [et al.] // Nature (Lond.). – 1998. –Vol. 393. – P. 377-381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Chatterton J.E. Excitatory glycine receptors containing the NR3 family of NMDA receptor subunits / J.E. Chatterton, M. Awobuluyi, L.S.Premcumar [et al.] // Nature. – 2002. – Vol. 415. –P. 793-798</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Комиссаров И.В. Глутаматергические синапсы в свете концепции «химического супа» и познавательная деятельность / И.В. Комиссаров // Нейрофизиология. – 2004. – Т.36, №2. – C. 161-172</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lastRenderedPageBreak/>
        <w:t>Clements J.D. Transmitter time-course in synaptic cleft: its role in central synaptic function / J.D. Clements // Trends Neurosci. – 1996. – Vol.19 – P. 163-171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Stone T.W. Neuropharmacology of quinolinic and kynurenic acids / T.W.Stone // Pharmacol. </w:t>
      </w:r>
      <w:r w:rsidRPr="006A5F10">
        <w:rPr>
          <w:spacing w:val="10"/>
          <w:sz w:val="28"/>
          <w:szCs w:val="28"/>
        </w:rPr>
        <w:t>Rev. – 1993 – Vol.45 – P. 309-379</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 xml:space="preserve">Беспалов А.Ю. Нейрофармакология антагонистов NMDA-рецепторов / Беспалов А.Ю., Звартау Э.Э. – СПб: Невский Диалект, 2000. – 11, </w:t>
      </w:r>
      <w:r w:rsidRPr="006A5F10">
        <w:rPr>
          <w:iCs/>
          <w:spacing w:val="10"/>
          <w:sz w:val="28"/>
          <w:szCs w:val="28"/>
        </w:rPr>
        <w:t xml:space="preserve">34-37 </w:t>
      </w:r>
      <w:r w:rsidRPr="006A5F10">
        <w:rPr>
          <w:spacing w:val="10"/>
          <w:sz w:val="28"/>
          <w:szCs w:val="28"/>
        </w:rPr>
        <w:t>с.</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spacing w:val="10"/>
          <w:sz w:val="28"/>
          <w:szCs w:val="28"/>
        </w:rPr>
        <w:t>Комиссаров И.В. Синаптические ионотропные рецепторы и познавательная деятельность / И.В. Комиссаров – Донецк: издательство медицинского университета, 2001 – 27с. – (Синаптические ионотропные рецепторы: архитектура и лиганды).</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spacing w:val="10"/>
          <w:sz w:val="28"/>
          <w:szCs w:val="28"/>
          <w:lang w:val="en-US"/>
        </w:rPr>
        <w:t>Evans R.H. The effect of series of omega-phosphonic-alpha-carboxylic amino acids on electrically evoked and excitant amino acid-induced responses in isolated spinal cord preparations / R.H. Evans, A.A. Francis, A.W. Jones [et al.] // Br. J. Pharmacol. – 1982. – Vol.75. – P. 65-75</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spacing w:val="10"/>
          <w:sz w:val="28"/>
          <w:szCs w:val="28"/>
          <w:lang w:val="en-US"/>
        </w:rPr>
        <w:t xml:space="preserve">Ferkany J.W. Pharmacological profile of NPC 17742 (2R,4R,5S-(2-amino-4,5-(1,2-cyclohexyl)-7-phosphonoheptanoic acid), a potent, selective and competitive N-methyl-D-aspartate receptor antagonist / J.W. Ferkany, G.S.Hamilton, R.J. Patch [et al.] // J. Pharmacol. </w:t>
      </w:r>
      <w:r w:rsidRPr="006A5F10">
        <w:rPr>
          <w:spacing w:val="10"/>
          <w:sz w:val="28"/>
          <w:szCs w:val="28"/>
        </w:rPr>
        <w:t>Exp. Ther. – 1993. – Vol.264. – P. 256-264</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spacing w:val="10"/>
          <w:sz w:val="28"/>
          <w:szCs w:val="28"/>
          <w:lang w:val="en-US"/>
        </w:rPr>
        <w:t>Excitatory amino acids – clinical results with antagonists / [Schmutz M., Arthur A., Faleck H etc.]; Ed. P.L. Herrling. – London: Academic Press, 1997. – 1-6 p.</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spacing w:val="10"/>
          <w:sz w:val="28"/>
          <w:szCs w:val="28"/>
          <w:lang w:val="en-US"/>
        </w:rPr>
        <w:t>Herrling P.L. D-CCene (SDZ EAA 494) – a competitive NMDA antagonist: pharmacology and results in humans. Excitatory amino acids – clinical results with antagonists / P.L. Herrling, M. Emre, J.S. Watkins; Ed. P.L. Herrling. – London: academic Press, 1997 –7-22 p.</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lastRenderedPageBreak/>
        <w:t xml:space="preserve">Johnson T.D. Modulation of channel function by polyamines / T.D.Johnson // Trends Pharmacol. </w:t>
      </w:r>
      <w:r w:rsidRPr="006A5F10">
        <w:rPr>
          <w:iCs/>
          <w:spacing w:val="10"/>
          <w:sz w:val="28"/>
          <w:szCs w:val="28"/>
        </w:rPr>
        <w:t>Sci. – 1996. – Vol.17. – P. 22-27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Dingledine R. The glutamate receptor ion channel / R. Dingledine, K.Borges, D. Bowie [et al.] // Pharmacol. </w:t>
      </w:r>
      <w:r w:rsidRPr="006A5F10">
        <w:rPr>
          <w:iCs/>
          <w:spacing w:val="10"/>
          <w:sz w:val="28"/>
          <w:szCs w:val="28"/>
        </w:rPr>
        <w:t>Rev. – 1999. – Vol. 51. – P. 7-61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Gorelick D.A. Phencyclidine (PCP) / D.A. Gorelick, R.L. Balster; Eds. F.E.Bloom, D.J. Kupfer– New York: Raven Press, 1995. – p.1767-1776 – (Psychopharmacology: the fourth generation of progress).</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iCs/>
          <w:spacing w:val="10"/>
          <w:sz w:val="28"/>
          <w:szCs w:val="28"/>
        </w:rPr>
        <w:t>Беспалов А.Ю. Антагонисты ионотропных глутаматных рецепторов как объект исследования в психофармакологии / А.Ю. Беспалов, Э.Э.Звартау // Успехи физиологических наук. – 1999. – Т.30, №1. – С. 39-53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Kemp J.A. Non-competitive antagonists of excitatory amino acid receptors / J.A. Kemp, A.C. Foster, E.H.F. Wong // Trends Pharmacol. </w:t>
      </w:r>
      <w:r w:rsidRPr="006A5F10">
        <w:rPr>
          <w:iCs/>
          <w:spacing w:val="10"/>
          <w:sz w:val="28"/>
          <w:szCs w:val="28"/>
        </w:rPr>
        <w:t>Sci. – 1987. – Vol. 10. – P. 294-298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Leppik I.F. MK-801 for epilepsy / I.F. Leppik, K. Marienau, N.M. Graves [et al.] // Neurology. – 1988. – Vol. 38. – P.405</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Johnson K.M. Neuropharmacology of phencyclidine: basis mechanisms and therapeutic potential / K.M. Johnson, S.M. Jones // Annu. </w:t>
      </w:r>
      <w:r w:rsidRPr="006A5F10">
        <w:rPr>
          <w:iCs/>
          <w:spacing w:val="10"/>
          <w:sz w:val="28"/>
          <w:szCs w:val="28"/>
        </w:rPr>
        <w:t>Rev. Pharmacol. Toxicol. – 1990. – Vol. 30. – P. 707-750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Parsons L.G. Comparison of the potency, kinetics and voltage-dependency of a series of uncompetitive NMDA receptor antagonists in vitro with anticonvulsive and motor impairment activity in vivo / L.G. Parsons, G.Quack, K.I. Bresin [et al.] // Neuropharmacology. – 1995. – Vol. 34. – P. 1239-1258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DeFeudis E.V. High-affinity glycine binding sites in rat CNS: Regional variation and strychnine sensitivity / E.V. DeFeudis, L.M. Orensanz-Munoz, J.L. Fando // Gen. Pharmmacol. – 1978. – Vol. 9. – P. 171-176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lastRenderedPageBreak/>
        <w:t>Martin I.L. Effects of some amino acids on K</w:t>
      </w:r>
      <w:r w:rsidRPr="000318B8">
        <w:rPr>
          <w:iCs/>
          <w:spacing w:val="10"/>
          <w:sz w:val="28"/>
          <w:szCs w:val="28"/>
          <w:vertAlign w:val="superscript"/>
          <w:lang w:val="en-US"/>
        </w:rPr>
        <w:t>+</w:t>
      </w:r>
      <w:r w:rsidRPr="000318B8">
        <w:rPr>
          <w:iCs/>
          <w:spacing w:val="10"/>
          <w:sz w:val="28"/>
          <w:szCs w:val="28"/>
          <w:lang w:val="en-US"/>
        </w:rPr>
        <w:t>-induced release of [</w:t>
      </w:r>
      <w:r w:rsidRPr="000318B8">
        <w:rPr>
          <w:iCs/>
          <w:spacing w:val="10"/>
          <w:sz w:val="28"/>
          <w:szCs w:val="28"/>
          <w:vertAlign w:val="superscript"/>
          <w:lang w:val="en-US"/>
        </w:rPr>
        <w:t>3</w:t>
      </w:r>
      <w:r w:rsidRPr="000318B8">
        <w:rPr>
          <w:iCs/>
          <w:spacing w:val="10"/>
          <w:sz w:val="28"/>
          <w:szCs w:val="28"/>
          <w:lang w:val="en-US"/>
        </w:rPr>
        <w:t>H]-DA from rat strial tissue / I.L. Martin, P.R. Mitchell // Br. J. Pharmacol. – 1979. – Vol. 68. – P. 162-163</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Johnson J.W. Glycine potentiates the NMDA response in cultured mouse brain neurons / J.W. Johnson, P. Asher // Nature (Lond.). – 1987. – Vol. 325. – P. 529-531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Hashimoto A. D-aspartate and D-serine in the mammalian brain and periphery / A. Hashimoto, T. Oka // Prog. </w:t>
      </w:r>
      <w:r w:rsidRPr="006A5F10">
        <w:rPr>
          <w:iCs/>
          <w:spacing w:val="10"/>
          <w:sz w:val="28"/>
          <w:szCs w:val="28"/>
        </w:rPr>
        <w:t>Neurobiol. –1997. – Vol. 52. – P. 325-353</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Kleckner N.W. Requirement glycine in activation of NMDA receptors expressed in Xenopus oocytes / N.W. Kleckner, R. Dingledine // Science (Wash. D.C.). – 1988. – Vol. 214. – P. 835-837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Vornov J.J. Glutamate neurotoxity and the inhibition of protein synthesis in the hippocampal slice / J.J. Vornov, J.T. Coyle // J. Neurochem. – 1991. – Vol. 56. – P. 996-1006</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Aoshiman H. A minimal model to account for response of N-methyl-D-aspartate receptors expressed in Xenopus oocyte injected with rat brain messenger RNA / H. Aoshiman, Y. Inoue, D. Tanaka // Neurochem. </w:t>
      </w:r>
      <w:r w:rsidRPr="006A5F10">
        <w:rPr>
          <w:iCs/>
          <w:spacing w:val="10"/>
          <w:sz w:val="28"/>
          <w:szCs w:val="28"/>
        </w:rPr>
        <w:t>Int. – 1992. – Vol. 20, №3. – P. 229-306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Matsui T. Functional comparison of D-serine and glycine in rodents: The effect on cloned NMDA receptors and the extracellular concentration / T.Matsui, M. Sekiguchi, A. Hashimoto [et al.] // J. Neurochem. – 1995. – Vol. 65. – P. 454-458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Supplisson S. Control of NMDA receptor activation by a glycine transporter co-expressed in Xenopus oocytes / S. Supplisson, C. Bergman // J. Neurosci. – 1997. – Vol. 17. – P. 4580-4590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Birch P.S. Kynurenate and FG 9041 have both competitive and noncompetitive antagonist action at excitatory amino acid receptors / </w:t>
      </w:r>
      <w:r w:rsidRPr="000318B8">
        <w:rPr>
          <w:iCs/>
          <w:spacing w:val="10"/>
          <w:sz w:val="28"/>
          <w:szCs w:val="28"/>
          <w:lang w:val="en-US"/>
        </w:rPr>
        <w:lastRenderedPageBreak/>
        <w:t>P.S.Birch, C.J. Grossman, A.G. Hayes // Eur. J. Pharmacol. – 1988. – Vol. 151. – P. 313-315</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iCs/>
          <w:spacing w:val="10"/>
          <w:sz w:val="28"/>
          <w:szCs w:val="28"/>
          <w:lang w:val="en-US"/>
        </w:rPr>
        <w:t xml:space="preserve">Watson G.B. Kynurenate antagonizes actions of N-methyl-D-aspartate through a glycine-sensitive receptor / G.B. Watson, W.F. Hood, J.B.Monahan [et al.] // Neurosci. </w:t>
      </w:r>
      <w:r w:rsidRPr="006A5F10">
        <w:rPr>
          <w:iCs/>
          <w:spacing w:val="10"/>
          <w:sz w:val="28"/>
          <w:szCs w:val="28"/>
        </w:rPr>
        <w:t>Res. Commun. – 1988. – Vol. 2. – P. 169-171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105DD3">
        <w:rPr>
          <w:spacing w:val="10"/>
          <w:sz w:val="28"/>
          <w:szCs w:val="28"/>
          <w:lang w:val="en-US"/>
        </w:rPr>
        <w:t xml:space="preserve">Lapin I.P. Kynurenines and audiogenic excitement in mice / I.P. Lapin // Pharmacol. </w:t>
      </w:r>
      <w:r w:rsidRPr="006A5F10">
        <w:rPr>
          <w:spacing w:val="10"/>
          <w:sz w:val="28"/>
          <w:szCs w:val="28"/>
        </w:rPr>
        <w:t>Biochem. Behav. – 1980. – Vol. 13, № 1. – P. 9-15.</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Lapin I.P. Effect of kynurenine and quinolinic acid on the action of convulsants in mice / I.P. Lapin // Pharmacol. </w:t>
      </w:r>
      <w:r w:rsidRPr="006A5F10">
        <w:rPr>
          <w:spacing w:val="10"/>
          <w:sz w:val="28"/>
          <w:szCs w:val="28"/>
        </w:rPr>
        <w:t>Biochem. Behav. – 1980. – Vol. 13, №1. – P. 17-20.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Kemp J.A. 7-Chlorokynurenic acid is a selective antagonist at the glycine modulatory site of the N-methyl-D-aspartate receptor complex / J.A. Kemp, A.C. Foster, P.D. Leeson [et al.] // Poc. </w:t>
      </w:r>
      <w:r w:rsidRPr="006A5F10">
        <w:rPr>
          <w:iCs/>
          <w:spacing w:val="10"/>
          <w:sz w:val="28"/>
          <w:szCs w:val="28"/>
        </w:rPr>
        <w:t>Natl. Acad. Sci. USA. – 1988a. – Vol. 85. – P. 6547-6550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Harrison B.L. 4-[(carboxymethyl-)oxyl]-5,7-dichlorquinoline-2-carboxylic and 4-[(carboxymrthyl)amino]-5,7-dichloroquinoline-2-carboxylic acid: New antagonists of strychnine-insensitive glycine binding site on the N-methyl-D-aspartate receptor complex / B.L. Harrison, B.M. Baron, D.M.Cousino [et al.] // J. Med. </w:t>
      </w:r>
      <w:r w:rsidRPr="006A5F10">
        <w:rPr>
          <w:iCs/>
          <w:spacing w:val="10"/>
          <w:sz w:val="28"/>
          <w:szCs w:val="28"/>
        </w:rPr>
        <w:t>Chem. – 1990. – Vol. 33. – P. 3130-3131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Kehne J.H. MDL-100.458 and MDL-102.288: Two potent and selective glycine receptor antagonists with different functional profiles / J.H. Kehne, B.M. Baron, B.L. Harrison [et al.] // Eur. J. Pharmacol. – 1995. – Vol. 284. – P. 109-118</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Salituro F.G. Design, synthesis and molecular modeling of 3-acylamino-2-carboxyindole NMDA receptor glycine-site antagonists / F.G. Salituro, </w:t>
      </w:r>
      <w:r w:rsidRPr="000318B8">
        <w:rPr>
          <w:iCs/>
          <w:spacing w:val="10"/>
          <w:sz w:val="28"/>
          <w:szCs w:val="28"/>
          <w:lang w:val="en-US"/>
        </w:rPr>
        <w:lastRenderedPageBreak/>
        <w:t xml:space="preserve">R.C. Tomlinson, B.M. Baron [et al.] // Bioorg. </w:t>
      </w:r>
      <w:r w:rsidRPr="006A5F10">
        <w:rPr>
          <w:iCs/>
          <w:spacing w:val="10"/>
          <w:sz w:val="28"/>
          <w:szCs w:val="28"/>
        </w:rPr>
        <w:t>Med. Chem. Lett. – 1991. – Vol. 1. – P. 455-460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Carling R.W. 2-carboxytetrahydroquinolines: Comformational and stereochemical requirements for antagonism of the glycine site on the NMDA receptor / R.W. Carling, P.D. Leeson, A.M. Moseley [et al.] // J. Med. </w:t>
      </w:r>
      <w:r w:rsidRPr="006A5F10">
        <w:rPr>
          <w:iCs/>
          <w:spacing w:val="10"/>
          <w:sz w:val="28"/>
          <w:szCs w:val="28"/>
        </w:rPr>
        <w:t>Chem. – 1992. – Vol. 35. – P. 1942-1953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Kulagowski J.J. 3'-(Arylmethyl)- and 3'-(aryloxy)-3-phenyl-4-hydroxyquinolin-2(1H)-ones: Orally active antagonists of the glycine site of the NMDA receptor / J.J. Kulagowski, R. Baker, N.R. Curtis [et al.] // J. Med. </w:t>
      </w:r>
      <w:r w:rsidRPr="006A5F10">
        <w:rPr>
          <w:iCs/>
          <w:spacing w:val="10"/>
          <w:sz w:val="28"/>
          <w:szCs w:val="28"/>
        </w:rPr>
        <w:t>Chem. – 1994. – Vol. 37. – P. 1402-1405</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Lutfy K. Attenuation of nociceptive responses by ACEA </w:t>
      </w:r>
      <w:smartTag w:uri="urn:schemas-microsoft-com:office:smarttags" w:element="metricconverter">
        <w:smartTagPr>
          <w:attr w:name="ProductID" w:val="1021, a"/>
        </w:smartTagPr>
        <w:r w:rsidRPr="000318B8">
          <w:rPr>
            <w:iCs/>
            <w:spacing w:val="10"/>
            <w:sz w:val="28"/>
            <w:szCs w:val="28"/>
            <w:lang w:val="en-US"/>
          </w:rPr>
          <w:t>1021, a</w:t>
        </w:r>
      </w:smartTag>
      <w:r w:rsidRPr="000318B8">
        <w:rPr>
          <w:iCs/>
          <w:spacing w:val="10"/>
          <w:sz w:val="28"/>
          <w:szCs w:val="28"/>
          <w:lang w:val="en-US"/>
        </w:rPr>
        <w:t xml:space="preserve"> competitive NMDA receptor/glycine site antagonist, in the mice / K. Lutfy, E. Weber // Brain Res. – 1996. – Vol. 743. – P. 17-23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Tanaka H. Neuroprotective and anticonvulsant actions of SM-</w:t>
      </w:r>
      <w:smartTag w:uri="urn:schemas-microsoft-com:office:smarttags" w:element="metricconverter">
        <w:smartTagPr>
          <w:attr w:name="ProductID" w:val="18400, a"/>
        </w:smartTagPr>
        <w:r w:rsidRPr="000318B8">
          <w:rPr>
            <w:iCs/>
            <w:spacing w:val="10"/>
            <w:sz w:val="28"/>
            <w:szCs w:val="28"/>
            <w:lang w:val="en-US"/>
          </w:rPr>
          <w:t>18400, a</w:t>
        </w:r>
      </w:smartTag>
      <w:r w:rsidRPr="000318B8">
        <w:rPr>
          <w:iCs/>
          <w:spacing w:val="10"/>
          <w:sz w:val="28"/>
          <w:szCs w:val="28"/>
          <w:lang w:val="en-US"/>
        </w:rPr>
        <w:t xml:space="preserve"> novel strychnine-insensitive glycine site antagonist / H. Tanaka, H. Yusuda, T. Kato [et al.] // J. Cereb. </w:t>
      </w:r>
      <w:r w:rsidRPr="006A5F10">
        <w:rPr>
          <w:iCs/>
          <w:spacing w:val="10"/>
          <w:sz w:val="28"/>
          <w:szCs w:val="28"/>
        </w:rPr>
        <w:t>Blood Flow. Metab. – 1995. – Vol. 15. – P. 431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Henderson G. Competitive antagonists and partial agonists at the glycine modulatory site of the mouse N-methyl-D-aspartate receptor / G.Henderson, J.W. Jphnson, P. Ascher // J. Phisiol. </w:t>
      </w:r>
      <w:r w:rsidRPr="006A5F10">
        <w:rPr>
          <w:iCs/>
          <w:spacing w:val="10"/>
          <w:sz w:val="28"/>
          <w:szCs w:val="28"/>
        </w:rPr>
        <w:t>(Lond.). – 1990. – Vol. 430. – P. 189-212</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Priestly T. Kinetic study at the interactions between the glutamate and glycine recognition sites on the N-methyl-D-aspartatic acid receptor complex / T. Priestly, J.A. Kemp // Mol. </w:t>
      </w:r>
      <w:r w:rsidRPr="006A5F10">
        <w:rPr>
          <w:iCs/>
          <w:spacing w:val="10"/>
          <w:sz w:val="28"/>
          <w:szCs w:val="28"/>
        </w:rPr>
        <w:t>Pharmacol. – 1994. – Vol. 46. – P. 1191-1196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Watson G.B. Pharmacological characteristics of cyclic homologues of glycine at the N-methyl-D-aspartate receptor-associated glycine site / </w:t>
      </w:r>
      <w:r w:rsidRPr="000318B8">
        <w:rPr>
          <w:iCs/>
          <w:spacing w:val="10"/>
          <w:sz w:val="28"/>
          <w:szCs w:val="28"/>
          <w:lang w:val="en-US"/>
        </w:rPr>
        <w:lastRenderedPageBreak/>
        <w:t>G.B.Watson, T.H. Lanthorn // Neuropharmacology. – 1990. – Vol. 29. – P. 727-730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Watson G.B. D-Cycloserine acts as a partial agonist at the glycine modulatory site of the NMDA receptor expressed in Xenopus oocytes / G.B. Watson, M.A. Bolanowski, M.P. Baganoff [et al.] // Brain Res. – 1990. – Vol. 510. – P. 158-160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Priestley T. Pharmacological properties of recombinant human N-methyl-D-aspartate receptors comprising NR1a/NR2a and NR1a/NR2b subunits assemblies expressed in permanently transfected mouse fibroblast cell / T.Priestley, P. Laughton, J. Myers [et al.] // Mol. </w:t>
      </w:r>
      <w:r w:rsidRPr="006A5F10">
        <w:rPr>
          <w:iCs/>
          <w:spacing w:val="10"/>
          <w:sz w:val="28"/>
          <w:szCs w:val="28"/>
        </w:rPr>
        <w:t>Phaemacol. – 1995. – Vol. 48. – P. 841-848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Mayer M.L. Regulation of NMDA receptor desensitization in mouse hippocampal neurons by glycine / M.L. Mayer, L. Vyklicky, J. Clements // Nature (Lond.). – 1989a. – Vol. 338. – P. 425-427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Chen N.S. Differential sensitivity of recombinant N-methyl-D-aspartate receptor subtypes to zinc inhibition / N.S. Chen, A. Moshaver, L.A.Raymond // Mol. </w:t>
      </w:r>
      <w:r w:rsidRPr="006A5F10">
        <w:rPr>
          <w:iCs/>
          <w:spacing w:val="10"/>
          <w:sz w:val="28"/>
          <w:szCs w:val="28"/>
        </w:rPr>
        <w:t>Pharmacol. – 1997. – Vol. 51. – P. 1015-1023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Lerma J. Glycine decreses desensitization N-methyl-D-aspartate (NMDA) receptors expressed in Xenopus-oocytes and is required for NMDA responses / J. Lerma, R.S. Zukin, M.V.L. Bennet // Proc. </w:t>
      </w:r>
      <w:r w:rsidRPr="006A5F10">
        <w:rPr>
          <w:iCs/>
          <w:spacing w:val="10"/>
          <w:sz w:val="28"/>
          <w:szCs w:val="28"/>
        </w:rPr>
        <w:t>Natl. Acad. Sci. USA. – 1990. – Vol. 87. – P. 2354-2358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Parsons C.G. Whole cell and channel analysis of the kinetics of glycine-sensitive N-methyl-D-aspartate receptor desensitization / C.G. Parsons, X.G. Zong, H.D. Lux // Br. J. Pharmacol. – 1993. – Vol. 109. – P. 213-221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Molnar P. Differential effects of five glycine site antagonists on MNDA receptor desensitization / P. Molnar, S.L. Erdo // Eur. J. Pharmacol. – 1996. – Vol. 311. – P. 311-314</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lastRenderedPageBreak/>
        <w:t xml:space="preserve">Kemp J.A. Effects of (+)HA-966 and 7-chlorkynurenic acid on the kinetics of the N-methyl-D-aspartate receptors agonist responses in rat cultured cortical neurons / J.A. Kemp, T. Priestley // Mol. </w:t>
      </w:r>
      <w:r w:rsidRPr="006A5F10">
        <w:rPr>
          <w:iCs/>
          <w:spacing w:val="10"/>
          <w:sz w:val="28"/>
          <w:szCs w:val="28"/>
        </w:rPr>
        <w:t>Pharmacol. – 1991. – Vol. 39. – P. 666-670</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iCs/>
          <w:spacing w:val="10"/>
          <w:sz w:val="28"/>
          <w:szCs w:val="28"/>
          <w:lang w:val="en-US"/>
        </w:rPr>
        <w:t>Priestley T. Electrophysiological characterization of the antagonists properties of two novel NMDA receptor glycine site antagonists, L-695.902 and L-701.324 / T. Priestley, P. Laughton, A.J. Macaulay [et al.] // Neuropharmacology. – 1996. – Vol. 35. – P. 1573-1581</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iCs/>
          <w:spacing w:val="10"/>
          <w:sz w:val="28"/>
          <w:szCs w:val="28"/>
          <w:lang w:val="en-US"/>
        </w:rPr>
        <w:t xml:space="preserve">Williams K. Modulation of the NMDA receptor by polyamines / K.Williams, C. Romano, M.A. Dichter [et al.] // Life Science. – 1991. – Vol. 48. – P. 469-498 </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iCs/>
          <w:spacing w:val="10"/>
          <w:sz w:val="28"/>
          <w:szCs w:val="28"/>
          <w:lang w:val="en-US"/>
        </w:rPr>
        <w:t xml:space="preserve">Steele J.E. Spermidine enhasement of </w:t>
      </w:r>
      <w:r w:rsidRPr="00105DD3">
        <w:rPr>
          <w:iCs/>
          <w:spacing w:val="10"/>
          <w:sz w:val="28"/>
          <w:szCs w:val="28"/>
          <w:vertAlign w:val="superscript"/>
          <w:lang w:val="en-US"/>
        </w:rPr>
        <w:t>3</w:t>
      </w:r>
      <w:r w:rsidRPr="00105DD3">
        <w:rPr>
          <w:iCs/>
          <w:spacing w:val="10"/>
          <w:sz w:val="28"/>
          <w:szCs w:val="28"/>
          <w:lang w:val="en-US"/>
        </w:rPr>
        <w:t xml:space="preserve">H-MK-801 binding to the NMDA receptor complex in human cortical membranes / J.E. Steele, D.M. Bowen, P.T. Francic // Eur. J. Pharmacol. – 1990. – Vol. 189. – P. 195-200 </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iCs/>
          <w:spacing w:val="10"/>
          <w:sz w:val="28"/>
          <w:szCs w:val="28"/>
        </w:rPr>
        <w:t>Гмиро В.Е. Бис-аммониевые адамантил-содержвщие соединения – новые модуляторы полиаминового участка связывания / В.Е. Гмиро, С.Е. Сердюк // Экспериментальная и клиническая фармакология. – 2000. – Т. 63, № 3. – С. 16-20</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6A5F10">
        <w:rPr>
          <w:color w:val="000000"/>
          <w:spacing w:val="10"/>
          <w:sz w:val="28"/>
          <w:szCs w:val="28"/>
        </w:rPr>
        <w:t>Гмиро В.Е. Сравнительная оценка антиамнестических свойств “быстрых”</w:t>
      </w:r>
      <w:r w:rsidRPr="006A5F10">
        <w:rPr>
          <w:iCs/>
          <w:spacing w:val="10"/>
          <w:sz w:val="28"/>
          <w:szCs w:val="28"/>
        </w:rPr>
        <w:t xml:space="preserve"> блокаторов NMDA рецепторов и полиаминов /</w:t>
      </w:r>
      <w:r w:rsidRPr="006A5F10">
        <w:rPr>
          <w:color w:val="000000"/>
          <w:spacing w:val="10"/>
          <w:sz w:val="28"/>
          <w:szCs w:val="28"/>
        </w:rPr>
        <w:t xml:space="preserve"> В.Е.</w:t>
      </w:r>
      <w:r w:rsidRPr="006A5F10">
        <w:rPr>
          <w:iCs/>
          <w:spacing w:val="10"/>
          <w:sz w:val="28"/>
          <w:szCs w:val="28"/>
        </w:rPr>
        <w:t xml:space="preserve"> </w:t>
      </w:r>
      <w:r w:rsidRPr="006A5F10">
        <w:rPr>
          <w:color w:val="000000"/>
          <w:spacing w:val="10"/>
          <w:sz w:val="28"/>
          <w:szCs w:val="28"/>
        </w:rPr>
        <w:t xml:space="preserve">Гмиро, А.В.Журавский, И.В. Комиссаров [и др.] </w:t>
      </w:r>
      <w:r w:rsidRPr="006A5F10">
        <w:rPr>
          <w:iCs/>
          <w:spacing w:val="10"/>
          <w:sz w:val="28"/>
          <w:szCs w:val="28"/>
        </w:rPr>
        <w:t xml:space="preserve">// Экспер. и клин. фармакол. – 2002. – Т.65, №1. – С.11-14 </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Williams K. Modulation and block of ion channels: a new biology of polyamines / K. Williams // Cell. </w:t>
      </w:r>
      <w:r w:rsidRPr="006A5F10">
        <w:rPr>
          <w:spacing w:val="10"/>
          <w:sz w:val="28"/>
          <w:szCs w:val="28"/>
        </w:rPr>
        <w:t>Signal. – 1997 – Vol. 9. – P. 1-13</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Maj J. The effects of CGP 37849 and CGP39551, competitive NMDA receptor antagonists, in forsed swimming test / J. Maj, Z. Rogỏz, G. Skuza [et al.] // Pol. J. Pharmacol. – 1992a. – Vol. 44. – P. 337-346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lastRenderedPageBreak/>
        <w:t>Papp M. Similar effects of chronic treatment with imipramine and the NMDA antagonists CGP 37849 and MK-</w:t>
      </w:r>
      <w:smartTag w:uri="urn:schemas-microsoft-com:office:smarttags" w:element="metricconverter">
        <w:smartTagPr>
          <w:attr w:name="ProductID" w:val="801 in"/>
        </w:smartTagPr>
        <w:r w:rsidRPr="000318B8">
          <w:rPr>
            <w:iCs/>
            <w:spacing w:val="10"/>
            <w:sz w:val="28"/>
            <w:szCs w:val="28"/>
            <w:lang w:val="en-US"/>
          </w:rPr>
          <w:t>801 in</w:t>
        </w:r>
      </w:smartTag>
      <w:r w:rsidRPr="000318B8">
        <w:rPr>
          <w:iCs/>
          <w:spacing w:val="10"/>
          <w:sz w:val="28"/>
          <w:szCs w:val="28"/>
          <w:lang w:val="en-US"/>
        </w:rPr>
        <w:t xml:space="preserve"> a chronic mild stress model of depression in rats / M. Papp, E. Moryl // Eur. J. Neuropsychopharmacol. – 1993. – Vol. 3. – P. 348-349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Papp M. Antidepressant activity of non-competitive and competitive NMDA receptor antagonists in a chronic mild stress model of depression / M. Papp, E. Moryl // Eur. J. Pharmacol. – 1994. – Vol. 263. – P. 1-7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Maj J. The effects of MK-801 and antidepressant drugs in the forced swimming in rats / J. Maj, Z. Rogóz, G. Skuza [et al.] // Neuropsychopharmacology. – 1992b. –  Vol. 2. – P. 37-41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Moryl E. Potential antidepressive properties of amantadine, memantine and bifemelane / E. Moryl, W. Danyzs, G. Quack // Pharmacol. </w:t>
      </w:r>
      <w:r w:rsidRPr="006A5F10">
        <w:rPr>
          <w:iCs/>
          <w:spacing w:val="10"/>
          <w:sz w:val="28"/>
          <w:szCs w:val="28"/>
        </w:rPr>
        <w:t>Toxicol. – 1993. – Vol. 72. – P. 394-397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spacing w:val="10"/>
          <w:sz w:val="28"/>
          <w:szCs w:val="28"/>
          <w:lang w:val="en-US"/>
        </w:rPr>
        <w:t xml:space="preserve">Muhonen L.H. Double-blind, randomized comparison of memantine and escitalopram for the treatment of major depressive disorder comorbid with alcohol dependence / L.H. Muhonen, J. Lönnqvist, K. Juva [et al.] // J. Clin. </w:t>
      </w:r>
      <w:r w:rsidRPr="006A5F10">
        <w:rPr>
          <w:spacing w:val="10"/>
          <w:sz w:val="28"/>
          <w:szCs w:val="28"/>
        </w:rPr>
        <w:t>Psychiatry. – 2008. – V.69, №3. –P.392-399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Vale S. Amantadine in depression / S. Vale, M.A. Espejel, J.C.Dobininguez // Lancet. – 1971. – Vol. 2. – P. 437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Paker J.D. Amantadine dosage in treatment of Parkison’s disease / J.D.Paker, K.J. Zilkha, P. Marsden [et al.] // Lancet. – 1970. – Vol. 1. – P. 1130-1133</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Berman R.M. Antidepressant effect of ketamine in depressed patients / R.M. Berman, A. Cappiello, A. Anand [et al.] // Biol. </w:t>
      </w:r>
      <w:r w:rsidRPr="006A5F10">
        <w:rPr>
          <w:iCs/>
          <w:spacing w:val="10"/>
          <w:sz w:val="28"/>
          <w:szCs w:val="28"/>
        </w:rPr>
        <w:t>Psychiatry. – 2000. – Vol. 47. – P. 351-354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Kroczka B. Zinc exhibits and antidepressant-like effects in the forced swimming test in mice / B. Kroczka, A. Zięba, D. Dudek [et al.] // Pol. J. Pharmacol. – 2000. – Vol. 52, №5. – P.403-406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lastRenderedPageBreak/>
        <w:t>Kroczka B. Antidepressant-like effects of zinc in forced swimming test B.Kroczka, A. Palucha, P. Brański [et al.] // Pol. J. Pharmacol. – 2000. – Vol. 52, №2. – P. 147-148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Nowak G. Reduced potency of zinc to interact with NMDA receptor in hippocampal tissue of suicide victims / G. Nowak, B. Szewczuk, K. Sadlik [et al.] // Pol. J. Pharmacol. – 2003 – Vol. 55, №3. – P. 455-459</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Lubu E.D. Study of new schizaphrenomimetic drug / E.D. Lubu, R.C.Cohen, B. Rosenbaum [et al] // Scrnyl. </w:t>
      </w:r>
      <w:r w:rsidRPr="006A5F10">
        <w:rPr>
          <w:iCs/>
          <w:spacing w:val="10"/>
          <w:sz w:val="28"/>
          <w:szCs w:val="28"/>
        </w:rPr>
        <w:t>Arch. Neurol. Psychiatry. – 1959. Vol. 81. – P. 363-369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Albers G.W. Safety and tolerance of oral dextromethorphan in patients at risk for brain ischemia / G.W. Albers, R.E. Sáenz, J.A. Moses [et al.] // Stroke. – 1991. – Vol. 22. – P. 1075-1077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Kristensen J.D. The NMDA receptor antagonists CPP abolishes neurogenic wind-up pain after intrathecal administration in humans / J.D. Kristensen, B. Svensson, T. Gordh // Pain. – 1992. – Vol. 51. – P. 249-251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Muir K.W. Pharmacological effects of the non-competitive NMDA antagonists CNS </w:t>
      </w:r>
      <w:smartTag w:uri="urn:schemas-microsoft-com:office:smarttags" w:element="metricconverter">
        <w:smartTagPr>
          <w:attr w:name="ProductID" w:val="1102 in"/>
        </w:smartTagPr>
        <w:r w:rsidRPr="000318B8">
          <w:rPr>
            <w:iCs/>
            <w:spacing w:val="10"/>
            <w:sz w:val="28"/>
            <w:szCs w:val="28"/>
            <w:lang w:val="en-US"/>
          </w:rPr>
          <w:t>1102 in</w:t>
        </w:r>
      </w:smartTag>
      <w:r w:rsidRPr="000318B8">
        <w:rPr>
          <w:iCs/>
          <w:spacing w:val="10"/>
          <w:sz w:val="28"/>
          <w:szCs w:val="28"/>
          <w:lang w:val="en-US"/>
        </w:rPr>
        <w:t xml:space="preserve"> normal volunteers / K.W. Muir, D.G. Grosset, E.Gamzu [et al.] // Br. J. Clin. </w:t>
      </w:r>
      <w:r w:rsidRPr="006A5F10">
        <w:rPr>
          <w:iCs/>
          <w:spacing w:val="10"/>
          <w:sz w:val="28"/>
          <w:szCs w:val="28"/>
        </w:rPr>
        <w:t>Pharmacol. – 1994. – Vol. 38. – P. 33-38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Corran H.V. Cognitive, dissociative and psychotogenic effects of ketamine is in recreational users on the night of drug use and 3 days later / H.V.Corran, </w:t>
      </w:r>
      <w:r w:rsidRPr="006A5F10">
        <w:rPr>
          <w:iCs/>
          <w:spacing w:val="10"/>
          <w:sz w:val="28"/>
          <w:szCs w:val="28"/>
        </w:rPr>
        <w:t>С</w:t>
      </w:r>
      <w:r w:rsidRPr="000318B8">
        <w:rPr>
          <w:iCs/>
          <w:spacing w:val="10"/>
          <w:sz w:val="28"/>
          <w:szCs w:val="28"/>
          <w:lang w:val="en-US"/>
        </w:rPr>
        <w:t xml:space="preserve">. Morgan // Addiction. – 2000. – Vol. 95, №4. – </w:t>
      </w:r>
      <w:r w:rsidRPr="006A5F10">
        <w:rPr>
          <w:iCs/>
          <w:spacing w:val="10"/>
          <w:sz w:val="28"/>
          <w:szCs w:val="28"/>
        </w:rPr>
        <w:t>Р</w:t>
      </w:r>
      <w:r w:rsidRPr="000318B8">
        <w:rPr>
          <w:iCs/>
          <w:spacing w:val="10"/>
          <w:sz w:val="28"/>
          <w:szCs w:val="28"/>
          <w:lang w:val="en-US"/>
        </w:rPr>
        <w:t>. 575-590</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Przegalinski E. Antidepressant-like effects of a partial agonist at strychnine-insensitive glycine receptor, and a competitive NMDA antagonists / E. Przegalinski, E. Tartarczynska, A. Deren-Wesolek [et al.] // Neuropharmacology. – 1997. – Vol. 36. – P. 31-37</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iCs/>
          <w:spacing w:val="10"/>
          <w:sz w:val="28"/>
          <w:szCs w:val="28"/>
          <w:lang w:val="en-US"/>
        </w:rPr>
        <w:lastRenderedPageBreak/>
        <w:t>Trullas R. 1-Aminocyclopropancarboxylates exhibit antidepressant and anxiolytic actions in animal models / R. Trullas, T. Folio, A. Young [et al.] // Eur. J. Pharmacol. – 1991. –</w:t>
      </w:r>
      <w:r w:rsidRPr="00105DD3">
        <w:rPr>
          <w:spacing w:val="10"/>
          <w:sz w:val="28"/>
          <w:szCs w:val="28"/>
          <w:lang w:val="en-US"/>
        </w:rPr>
        <w:t xml:space="preserve"> Vol. </w:t>
      </w:r>
      <w:r w:rsidRPr="00105DD3">
        <w:rPr>
          <w:iCs/>
          <w:spacing w:val="10"/>
          <w:sz w:val="28"/>
          <w:szCs w:val="28"/>
          <w:lang w:val="en-US"/>
        </w:rPr>
        <w:t>203. – P. 379-385</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iCs/>
          <w:spacing w:val="10"/>
          <w:sz w:val="28"/>
          <w:szCs w:val="28"/>
          <w:lang w:val="en-US"/>
        </w:rPr>
        <w:t>Papp M. Antidepressant-like effects of 1-aminocyclopropanecorboxilic acid and D-cycloserine in an animal model of depression / M. Papp, E. Moryl // Eur. J. Pharmacol. – 1996. – Vol. 316. – P. 145-151</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Crane G.E. The psychotropic effects of cycloserine: a new use of an antibiotic / G.E. Crane // Compr. </w:t>
      </w:r>
      <w:r w:rsidRPr="006A5F10">
        <w:rPr>
          <w:iCs/>
          <w:spacing w:val="10"/>
          <w:sz w:val="28"/>
          <w:szCs w:val="28"/>
        </w:rPr>
        <w:t>Psychiatry. – 1961. – Vol. 2. – P. 51-59</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Crane G.E. Cycloserine as an antidepressant agent / G.E. Crane // Am. J. Psychiatry. – 1959. – Vol. 115. – P. 1025-1026</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Layer R.T. Antidepressant-like actions of the polyamine site NMDA-antagonist, eliprodil (SL-82.0715) / R.T. Layer, P. Popik, T. Olds [et al.] // Pharmacol. </w:t>
      </w:r>
      <w:r w:rsidRPr="006A5F10">
        <w:rPr>
          <w:iCs/>
          <w:spacing w:val="10"/>
          <w:sz w:val="28"/>
          <w:szCs w:val="28"/>
        </w:rPr>
        <w:t>Biochem. Behav. – 1995. – Vol. 52. – P. 621-627</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Michael-Titus A.T. Imipramine and phenelzine decrease glutamate overflow in the prefrontal cortex – a possible mechanisms of neuroprotection in major depression? / A.T. Michael-Titus, S. Bains, J.Jeetle [et al.] // Neuroscience. – 2000. – Vol. 100, №4. – </w:t>
      </w:r>
      <w:r w:rsidRPr="006A5F10">
        <w:rPr>
          <w:iCs/>
          <w:spacing w:val="10"/>
          <w:sz w:val="28"/>
          <w:szCs w:val="28"/>
        </w:rPr>
        <w:t>Р</w:t>
      </w:r>
      <w:r w:rsidRPr="000318B8">
        <w:rPr>
          <w:iCs/>
          <w:spacing w:val="10"/>
          <w:sz w:val="28"/>
          <w:szCs w:val="28"/>
          <w:lang w:val="en-US"/>
        </w:rPr>
        <w:t>. 681-684</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 xml:space="preserve">Gołembiowska K. Amitriptyline effect on glutamate and aspartate rease in rat prefrontal cortex / K. Gołembiowska // Pol. J. Pharmacol. – 1999. – Vol. 51, №3, – </w:t>
      </w:r>
      <w:r w:rsidRPr="006A5F10">
        <w:rPr>
          <w:iCs/>
          <w:spacing w:val="10"/>
          <w:sz w:val="28"/>
          <w:szCs w:val="28"/>
        </w:rPr>
        <w:t>Р</w:t>
      </w:r>
      <w:r w:rsidRPr="000318B8">
        <w:rPr>
          <w:iCs/>
          <w:spacing w:val="10"/>
          <w:sz w:val="28"/>
          <w:szCs w:val="28"/>
          <w:lang w:val="en-US"/>
        </w:rPr>
        <w:t>. 277-278</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Nibuya M. Regulation of BDNF and trkB mRNA following chronic electroconvulsive seizure and antidepressant drug treatments / M. Nibuya, S. Morinobu, R.S. Duman // J. Neurosci. – 1995. – Vol. 15. – P. 7539-7547</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Duman R.S. A molecular and cellular theory of depression / R.S. Duman, G.R. Heninger, E.J. Nestler // Arch. </w:t>
      </w:r>
      <w:r w:rsidRPr="006A5F10">
        <w:rPr>
          <w:iCs/>
          <w:spacing w:val="10"/>
          <w:sz w:val="28"/>
          <w:szCs w:val="28"/>
        </w:rPr>
        <w:t>Gen. Psychiatry. – 1997a. – Vol. 54. – P. 597-606</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lastRenderedPageBreak/>
        <w:t xml:space="preserve">Brandoli C. Brain-derived neurotrophic factor and basis fibroblast growth factor dawnregulate NMDA receptor function in cerebellare granule cells / C. Brandoli, A. Sanna, M.A. De Bernardi [et al.] // J. Neurosci. – 1998. – Vol. 18, №19. – </w:t>
      </w:r>
      <w:r w:rsidRPr="006A5F10">
        <w:rPr>
          <w:iCs/>
          <w:spacing w:val="10"/>
          <w:sz w:val="28"/>
          <w:szCs w:val="28"/>
        </w:rPr>
        <w:t>Р</w:t>
      </w:r>
      <w:r w:rsidRPr="000318B8">
        <w:rPr>
          <w:iCs/>
          <w:spacing w:val="10"/>
          <w:sz w:val="28"/>
          <w:szCs w:val="28"/>
          <w:lang w:val="en-US"/>
        </w:rPr>
        <w:t>. 7953-7961</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A role of CREB in antidepressant action. / [Duman R.S., Nibuya M., Vaidya V.A. et al.] ; Skolnick P. (Ed.) – (Antidepressants: New Pharmacological Strategies). – Humana Press, Totowa, 1997b. – 173-194 p.</w:t>
      </w:r>
    </w:p>
    <w:p w:rsidR="000318B8" w:rsidRPr="000318B8"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0318B8">
        <w:rPr>
          <w:iCs/>
          <w:spacing w:val="10"/>
          <w:sz w:val="28"/>
          <w:szCs w:val="28"/>
          <w:lang w:val="en-US"/>
        </w:rPr>
        <w:t>Antidepressants: beyong the synapse. / [Rossby S.P., Sulser F. et al.] ; Skolnick P. (Ed.) – (Antidepressants: New Pharmacological Strategies). – Humana Press, Totowa, 1997b. –  195-212 p.</w:t>
      </w:r>
    </w:p>
    <w:p w:rsidR="000318B8" w:rsidRPr="006A5F10" w:rsidRDefault="000318B8" w:rsidP="007C4232">
      <w:pPr>
        <w:numPr>
          <w:ilvl w:val="0"/>
          <w:numId w:val="38"/>
        </w:numPr>
        <w:tabs>
          <w:tab w:val="clear" w:pos="360"/>
          <w:tab w:val="num" w:pos="540"/>
        </w:tabs>
        <w:spacing w:after="0" w:line="360" w:lineRule="auto"/>
        <w:ind w:left="540" w:hanging="540"/>
        <w:jc w:val="both"/>
        <w:rPr>
          <w:spacing w:val="10"/>
          <w:sz w:val="28"/>
          <w:szCs w:val="28"/>
        </w:rPr>
      </w:pPr>
      <w:r w:rsidRPr="000318B8">
        <w:rPr>
          <w:iCs/>
          <w:spacing w:val="10"/>
          <w:sz w:val="28"/>
          <w:szCs w:val="28"/>
          <w:lang w:val="en-US"/>
        </w:rPr>
        <w:t xml:space="preserve">Suda S. Transcription and transcriptional regulation of phosphodiesterase Type IV isozymes in rat brain by electroconvulsive and antidepressant drug treatment / S. Suda, M. Nibulya, T. Ishiguro [et al.] // J. Neurochem. – 1998. </w:t>
      </w:r>
      <w:r w:rsidRPr="006A5F10">
        <w:rPr>
          <w:iCs/>
          <w:spacing w:val="10"/>
          <w:sz w:val="28"/>
          <w:szCs w:val="28"/>
        </w:rPr>
        <w:t>Vol. 71. – P. 1554-1563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iCs/>
          <w:spacing w:val="10"/>
          <w:sz w:val="28"/>
          <w:szCs w:val="28"/>
        </w:rPr>
        <w:t>Комиссаров И.В. Механизм действия антидепрессантов / И.В.Комиссаров // Медицина сегодня и завтра. – 2004. – №4. – C. 38-41</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Томсон Э.Б. Лекарственные средства. Биоскрининг / Томсон Э.Б. ; [пер. с англ., под редакцией А.В. Стефанова]. – Киев, 1998. – 68-75с.</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Nomura S. A new behavioral test for antidepressant drugs / S. Nomura, J.Shimizu, M. Kinjo [et al.] // European Journal of Pharmacology. – 1982. – Vol.83. –P. 171-175</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Perona M.T. Animal models of depression in dopamine, serotonin, and norepinephrine transporter knockout mice: prominent effects of dopamine transporter deletions / M.T. Perona, S. Waters, F.S. Hall [et al.] // Behav. </w:t>
      </w:r>
      <w:r w:rsidRPr="006A5F10">
        <w:rPr>
          <w:spacing w:val="10"/>
          <w:sz w:val="28"/>
          <w:szCs w:val="28"/>
        </w:rPr>
        <w:t>Pharmacol. – 2008. – V.19, №5-6. – P.566-574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lastRenderedPageBreak/>
        <w:t xml:space="preserve">Schindler U. Pharmacological properties of pirindole, an antidepressant agent / U. Schindler, P.A. Martorana, R.E. Nitz // Naunyn-Schmed. </w:t>
      </w:r>
      <w:r w:rsidRPr="006A5F10">
        <w:rPr>
          <w:spacing w:val="10"/>
          <w:sz w:val="28"/>
          <w:szCs w:val="28"/>
        </w:rPr>
        <w:t>Arch. Pharmacol. – 1979. – Vol.308. – P. 178-179</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Brodie B.B. On the mechanism of action of reserpine / B.B. Brodie, E.G.Tomich, R. Kuntzman [et al.] // J. Pharmacol. exp. </w:t>
      </w:r>
      <w:r w:rsidRPr="006A5F10">
        <w:rPr>
          <w:spacing w:val="10"/>
          <w:sz w:val="28"/>
          <w:szCs w:val="28"/>
        </w:rPr>
        <w:t>Ther. – 1957. – Vol. 119. – P. 461-467</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Fekete M.J.K. Effects of reserpine and antidepressants on dopamine and DOPAC (3,4-dihydroxyphenilacetic acid) concentration in the striatum, olfactory tubercle and median eminence of rats / M.J.K. Fekete, T.Szentendrei, J.P. Herman [et al.] // Europ. </w:t>
      </w:r>
      <w:r w:rsidRPr="006A5F10">
        <w:rPr>
          <w:spacing w:val="10"/>
          <w:sz w:val="28"/>
          <w:szCs w:val="28"/>
        </w:rPr>
        <w:t>J. Pharmacol. – 1980. – Vol. 64. – P. 231-238</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Garattini S. Effect of imipramine, amitriptyline and their monomethyl derivatives on reserpine activity / S. Garattini, J. Giachetti, A. Jori [et al.] // J. Pharn. </w:t>
      </w:r>
      <w:r w:rsidRPr="006A5F10">
        <w:rPr>
          <w:spacing w:val="10"/>
          <w:sz w:val="28"/>
          <w:szCs w:val="28"/>
        </w:rPr>
        <w:t>Pharmacol. – 1962. – Vol. 14. – P. 509-514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 xml:space="preserve">Щелкунов Е.Л. “Фенаминовая стереотипия” как тест для оценки центрального адренергического действия антидепрессантов и нейролептиков / Лапина И.П., Хвиливицкий Т.Я. – “Медицина”, ленинградское отделение. – 1966. – С. 115-127 – (Антидепрессанты и лечение депрессивных состояний). </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105DD3">
        <w:rPr>
          <w:spacing w:val="10"/>
          <w:sz w:val="28"/>
          <w:szCs w:val="28"/>
          <w:lang w:val="en-US"/>
        </w:rPr>
        <w:t>Thornburg J.E. The relative importance of dopaminergic and noradrenergic neuronal systems for the stimulation of locomotion activity induced by amphetamine and other drugs / J.E. Thornburg, K.E. Moore // Neuropharmacology. – 1973. – Vol.12. – P. 853-866</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105DD3">
        <w:rPr>
          <w:spacing w:val="10"/>
          <w:sz w:val="28"/>
          <w:szCs w:val="28"/>
          <w:lang w:val="en-US"/>
        </w:rPr>
        <w:t>Greese J. The role of forebrain dopamine systems in amphetamine induced stereotyped behavior in the rat / J. Greese, D. Iversen // Psychopharmacologia (Berl.). – 1974. – Bd. 39. – S.345-357</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Комиссаров И.В. Тиенопиримидиновые производные монокарбоновых аминокислот как антагонисты N-метил-D-</w:t>
      </w:r>
      <w:r w:rsidRPr="006A5F10">
        <w:rPr>
          <w:spacing w:val="10"/>
          <w:sz w:val="28"/>
          <w:szCs w:val="28"/>
        </w:rPr>
        <w:lastRenderedPageBreak/>
        <w:t>аспартата и их антидепрессивные эффекты / И.В. Комиссаров, И.И. Абрамец, Л.Я. Зиньковская [и др.] // Архив клинической и экспериментальной медицины. – 2004. – Т. 13, № 1-2. – С. 11-14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Абрамец И.И. Влияние поведенческой депрессии и хронического воздействия антидепрессантов на опосредуемые НМДА-глутаматными рецепторами ответы нейронов зубчатой извилины крыс / И.И. Абрамец, Ю.В. Кидин, Ю.В. Кузнецов [и др.] // Нейрофизиология. – 2005. – Т. 37, № 2. – С. 124-133</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105DD3">
        <w:rPr>
          <w:spacing w:val="10"/>
          <w:sz w:val="28"/>
          <w:szCs w:val="28"/>
          <w:lang w:val="en-US"/>
        </w:rPr>
        <w:t>Dunham N.W. A note on a simple apparatus for detection neurological deficit in rats a mice / N.W. Dunham, T.S. Miya // Journal of the American Pharmaceutical Association. – 1957. – V.46. – P.208-209</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Клыгуль Е.А. Установка с автоматической регистрацией поведения крыс для экспериментальной оценки действия малых транквилизаторов / Е.А. Клыгуль, В.А. Кривопалов // Фармакол. и токсикол. – 1966. – Т.29, №2. – С. 211-214</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6A5F10">
        <w:rPr>
          <w:spacing w:val="10"/>
          <w:sz w:val="28"/>
          <w:szCs w:val="28"/>
        </w:rPr>
        <w:t xml:space="preserve"> </w:t>
      </w:r>
      <w:r w:rsidRPr="00105DD3">
        <w:rPr>
          <w:spacing w:val="10"/>
          <w:sz w:val="28"/>
          <w:szCs w:val="28"/>
          <w:lang w:val="en-US"/>
        </w:rPr>
        <w:t>Bettler B. Review: neurotransmitter receptors. II. AMPA and kainite receptors / B. Bettler, C. Mulle // Neuropharmacology. – 1995. – Vol.34. – P. 123-139</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Channel block of NMDA-receptor / [Johnson J.W., Antonov S.M., Blanpid T.A., Li-Smering J.] – Acad. Press, London, 1995. – p.99-113 – (Excitatory Amino Acid and Synaptic Transmission by eds. </w:t>
      </w:r>
      <w:r w:rsidRPr="006A5F10">
        <w:rPr>
          <w:spacing w:val="10"/>
          <w:sz w:val="28"/>
          <w:szCs w:val="28"/>
        </w:rPr>
        <w:t xml:space="preserve">H. Weal and A Thomson) </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Maser J.D. Comorbidity of mood and anxiety disorders / J.D. Maser, C.R.Cloniger– Wash., DC: Amer. </w:t>
      </w:r>
      <w:r w:rsidRPr="006A5F10">
        <w:rPr>
          <w:spacing w:val="10"/>
          <w:sz w:val="28"/>
          <w:szCs w:val="28"/>
        </w:rPr>
        <w:t>Psychiatric Press, 1990.–356p.</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Davidson J.R. Pharmacotherapy of social anxiety disorder: what does the evidence tell us? / J.R. Davidson // J. Clin. </w:t>
      </w:r>
      <w:r w:rsidRPr="006A5F10">
        <w:rPr>
          <w:spacing w:val="10"/>
          <w:sz w:val="28"/>
          <w:szCs w:val="28"/>
        </w:rPr>
        <w:t>Psychiatry. – 2006. – Vol. 67. – P. 20-26.</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 xml:space="preserve">Комиссаров И.В. Коррекция лигандами глутаматных рецепторов нарушений мнестических функций при экспериментальной </w:t>
      </w:r>
      <w:r w:rsidRPr="006A5F10">
        <w:rPr>
          <w:spacing w:val="10"/>
          <w:sz w:val="28"/>
          <w:szCs w:val="28"/>
        </w:rPr>
        <w:lastRenderedPageBreak/>
        <w:t>фокальной ишемии коры мозга / И.В. Комиссаров, А.В. Журавский, В.Е. Гмиро // Журнал АМН Украины. – 2003. – Т.9, №2. – С. 238-249</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Garcia L.S. Chronic administration of ketamine elicits antidepressant-like effects in rats without affecting hippocampal brain-derived neurotrophic factor protein levels / L.S. Garcia, C.M. Comim, S.S. Valvassori [et al.] // Basic Clin. </w:t>
      </w:r>
      <w:r w:rsidRPr="006A5F10">
        <w:rPr>
          <w:spacing w:val="10"/>
          <w:sz w:val="28"/>
          <w:szCs w:val="28"/>
        </w:rPr>
        <w:t>Pharmacol. Toxicol. – 2008. – V.103,№6. – P.502-506</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Boyce-Rustay J.M. Genetic inactivation of the NMDA receptor NR2A subunit has anxiolytic- and antidepressant-like effects in mice / J.M. Boyce-Rustay, A. Holmes // Neuropsychopharmacology. – 2006. – Vol. 31. – P. 2405–2414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Hardigham L.E. </w:t>
      </w:r>
      <w:r w:rsidRPr="000318B8">
        <w:rPr>
          <w:spacing w:val="10"/>
          <w:sz w:val="28"/>
          <w:lang w:val="en-US"/>
        </w:rPr>
        <w:t xml:space="preserve">Extrasynaptic NMDARs oppose synaptic NMDARs by triggering CREB shut-off and cell death pathways / </w:t>
      </w:r>
      <w:r w:rsidRPr="000318B8">
        <w:rPr>
          <w:spacing w:val="10"/>
          <w:sz w:val="28"/>
          <w:szCs w:val="28"/>
          <w:lang w:val="en-US"/>
        </w:rPr>
        <w:t xml:space="preserve">L.E. Hardigham, V. Fakunaga, H. Bading </w:t>
      </w:r>
      <w:r w:rsidRPr="000318B8">
        <w:rPr>
          <w:spacing w:val="10"/>
          <w:sz w:val="28"/>
          <w:lang w:val="en-US"/>
        </w:rPr>
        <w:t>//</w:t>
      </w:r>
      <w:r w:rsidRPr="000318B8">
        <w:rPr>
          <w:spacing w:val="10"/>
          <w:sz w:val="28"/>
          <w:szCs w:val="28"/>
          <w:lang w:val="en-US"/>
        </w:rPr>
        <w:t xml:space="preserve"> Nat. </w:t>
      </w:r>
      <w:r w:rsidRPr="006A5F10">
        <w:rPr>
          <w:spacing w:val="10"/>
          <w:sz w:val="28"/>
          <w:szCs w:val="28"/>
        </w:rPr>
        <w:t>Neurosci. – 2002. – Vol.5, №5. – P. 405-414</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Karolewicz B. Elevated levels of NR2A and PSD-</w:t>
      </w:r>
      <w:smartTag w:uri="urn:schemas-microsoft-com:office:smarttags" w:element="metricconverter">
        <w:smartTagPr>
          <w:attr w:name="ProductID" w:val="95 in"/>
        </w:smartTagPr>
        <w:r w:rsidRPr="000318B8">
          <w:rPr>
            <w:spacing w:val="10"/>
            <w:sz w:val="28"/>
            <w:szCs w:val="28"/>
            <w:lang w:val="en-US"/>
          </w:rPr>
          <w:t>95 in</w:t>
        </w:r>
      </w:smartTag>
      <w:r w:rsidRPr="000318B8">
        <w:rPr>
          <w:spacing w:val="10"/>
          <w:sz w:val="28"/>
          <w:szCs w:val="28"/>
          <w:lang w:val="en-US"/>
        </w:rPr>
        <w:t xml:space="preserve"> the lateral amygdala in depression / B. Karolewicz, K. Szebeni, T. Gilmore [et al.] // Int. J. Neuropsychopharmacol. – 2008. – V.23. – P. 1-11</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Poleszak E. Activation of the NMDA/glutamate receptor complex antagonizes the NMDA antagonist-induced antidepressant-like effects in the forced swim test / E. Poleszak, P. WlaŸ, A. Wróbel [et al.] // Pharmacological reports. – 2007. – Vol. 59. – P. 595-600</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Maeng S. The role of glutamate in mood disorders: results from the ketamine in major depression study and the presumed cellular mechanism underlying its antidepressant effects / S. Maeng, C.A. Zarate Jr. // Curr. </w:t>
      </w:r>
      <w:r w:rsidRPr="006A5F10">
        <w:rPr>
          <w:spacing w:val="10"/>
          <w:sz w:val="28"/>
          <w:szCs w:val="28"/>
        </w:rPr>
        <w:t>Psychiatry. Rep. – 2007. – V.9, №6. – P. 467-474</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Randrup A. Uptake inhibition of biogenic amines by newer antidepressant drugs: relevance to the dopamine hypothesis of </w:t>
      </w:r>
      <w:r w:rsidRPr="000318B8">
        <w:rPr>
          <w:spacing w:val="10"/>
          <w:sz w:val="28"/>
          <w:szCs w:val="28"/>
          <w:lang w:val="en-US"/>
        </w:rPr>
        <w:lastRenderedPageBreak/>
        <w:t>depression / A. Randrup, C.Braestrup // Psychopharmacologia (Berl.). – 1977. – V.53, №3. –P.287-303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Sloviter R.S. Evidence that serotonin mediates some behavioral effects of amphetamine / R.S. Sloviter, E.G. Drust, J.D. Conner // J. Pharmacol. </w:t>
      </w:r>
      <w:r w:rsidRPr="006A5F10">
        <w:rPr>
          <w:spacing w:val="10"/>
          <w:sz w:val="28"/>
          <w:szCs w:val="28"/>
        </w:rPr>
        <w:t>Exp. Ther. – 1978. – V. 206, №3. – P.348-352</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6A5F10">
        <w:rPr>
          <w:spacing w:val="10"/>
          <w:sz w:val="28"/>
          <w:szCs w:val="28"/>
        </w:rPr>
        <w:t>Раевский К.С. Нейролептики и антидепрессанты: состояние проблемы на рубеже столетий / К.С. Раевский // Международный медицинский журнал. – 2002. – №1-2. – С.192-198</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Sabban E.L. Stress-triggered activation gene expression in catecholaminergic systems: dynamics of transcriptional events / E.L.Sabban, R. Kvetnansky // Trends Neurosci. – 2001. – Vol.24, № 2. – P.91-98</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Vetulani J. Antidepressants: past, present and future / J. Vetulani, I. Nalepa // Eur. J. Pharmacol. – 2000. – V. 405, №1-3. – P.351-363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O’Donnell J.M. Antidepressant effects of inhibitors of cAMP phosphodiesterase (PDE 4) / J.M. O’Donnell, H.T. Zhang // Trends Pharmacol. </w:t>
      </w:r>
      <w:r w:rsidRPr="006A5F10">
        <w:rPr>
          <w:spacing w:val="10"/>
          <w:sz w:val="28"/>
          <w:szCs w:val="28"/>
        </w:rPr>
        <w:t>Sci. – 2004. – V.25, №3. – P. 158-163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Suvarna N.U. Hydrolysis of N-methyl-D-aspartate receptor-stimulated cAMP and cGMP by PDE 4 and PDE 2 phosphodiesterases neuronal cultures of rat cerebral cortex and hippocampus / N.U. Suvarna, J.M.O’Donnell // J. Pharmacol. </w:t>
      </w:r>
      <w:r w:rsidRPr="006A5F10">
        <w:rPr>
          <w:spacing w:val="10"/>
          <w:sz w:val="28"/>
          <w:szCs w:val="28"/>
        </w:rPr>
        <w:t>Exp. Ther. – 2002. – Vol. 302, № 2. – P. 249-256</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105DD3">
        <w:rPr>
          <w:spacing w:val="10"/>
          <w:sz w:val="28"/>
          <w:szCs w:val="28"/>
          <w:lang w:val="en-US"/>
        </w:rPr>
        <w:t>Maubach K.A. Novel strategies for pharmacotherapy of depression / K.A.Maubach, N.M.J. Rupniak, M.S. Kramer [et al.] // Current Opinion in Chemical Biology. – 1999. – Vol.3. – P.481-488</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Emrich H.M. Effect of sodium valproate on mania. The GABA-hypothesis of affective disorders / H.M. Emrich, D. Von Zerssen, W. Kissling // Arch. </w:t>
      </w:r>
      <w:r w:rsidRPr="006A5F10">
        <w:rPr>
          <w:spacing w:val="10"/>
          <w:sz w:val="28"/>
          <w:szCs w:val="28"/>
        </w:rPr>
        <w:t>Psychiatr. Nervenkr. – 1980. – V.229, №1. – P. 1-16</w:t>
      </w:r>
    </w:p>
    <w:p w:rsidR="000318B8" w:rsidRPr="00105DD3" w:rsidRDefault="000318B8" w:rsidP="007C4232">
      <w:pPr>
        <w:numPr>
          <w:ilvl w:val="0"/>
          <w:numId w:val="38"/>
        </w:numPr>
        <w:tabs>
          <w:tab w:val="num" w:pos="540"/>
        </w:tabs>
        <w:spacing w:after="0" w:line="360" w:lineRule="auto"/>
        <w:ind w:left="540" w:hanging="540"/>
        <w:jc w:val="both"/>
        <w:rPr>
          <w:spacing w:val="10"/>
          <w:sz w:val="28"/>
          <w:szCs w:val="28"/>
          <w:lang w:val="en-US"/>
        </w:rPr>
      </w:pPr>
      <w:r w:rsidRPr="00105DD3">
        <w:rPr>
          <w:spacing w:val="10"/>
          <w:sz w:val="28"/>
          <w:szCs w:val="28"/>
          <w:lang w:val="en-US"/>
        </w:rPr>
        <w:lastRenderedPageBreak/>
        <w:t>Gomez R. Lower in vivo brain extracellular GABA concentration in diabetic rats during forced swimming / R. Gomez, C.R. Vargas, M. Wajner [et al.] // Brain Res. – 2003. – V.968, №2. – P.281-284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Chang L. Magnetic resonance spectroscopy studies of GABA in neuropsychiatric disorders / Chang L., Cloak C.C., Ernst T.// J. Clin. </w:t>
      </w:r>
      <w:r w:rsidRPr="006A5F10">
        <w:rPr>
          <w:spacing w:val="10"/>
          <w:sz w:val="28"/>
          <w:szCs w:val="28"/>
        </w:rPr>
        <w:t>Psychiatry. – 2003. – V.64 – P. 7-14.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Kugaya A. Cerebral benzodiazepine receptors in depressed patients measured with [</w:t>
      </w:r>
      <w:r w:rsidRPr="000318B8">
        <w:rPr>
          <w:spacing w:val="10"/>
          <w:sz w:val="28"/>
          <w:szCs w:val="28"/>
          <w:vertAlign w:val="superscript"/>
          <w:lang w:val="en-US"/>
        </w:rPr>
        <w:t>123</w:t>
      </w:r>
      <w:r w:rsidRPr="000318B8">
        <w:rPr>
          <w:spacing w:val="10"/>
          <w:sz w:val="28"/>
          <w:szCs w:val="28"/>
          <w:lang w:val="en-US"/>
        </w:rPr>
        <w:t xml:space="preserve">I]iomazenil SPECT / A. Kugaya, G. Sanacora, N.P.Verhoeff [et al.] // Biol. </w:t>
      </w:r>
      <w:r w:rsidRPr="006A5F10">
        <w:rPr>
          <w:spacing w:val="10"/>
          <w:sz w:val="28"/>
          <w:szCs w:val="28"/>
        </w:rPr>
        <w:t>Psychiatry. – 2003. – V.54, №8. – P.792-799</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Fernandez-Teruel A. Imipramine and desipramine decrease the GABA-stimulated chloride uptake, and antigabaergic agents enhance their action in the forced swimming test in rats / A. Fernandez-Teruel, R.M. Escorihuela, F. Boix [et al.] // Neuropsychobiology. – 1990-1991. – V.23, №3. – P. 147-152.</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Fernandez-Teruel A. Picrotoxin changes the effects of imipramine and desipramine in rats in the forced swimming test / A. Fernandez-Teruel, R.M. Escorihuela, F. Boix [et al.] // Eur. J. Pharmacol. – 1990 – V. 181, № 1-2. – Vol. 35-41</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De Felipe C. Chronic antidepressant treatment increases enkephalin levels in the nucleus accumbens and striatum of the rat / C. De Felipe, M.L. De Ceballos, C. Gill [et al.] // Eur. J. Pharmacol. – 1985. – Vol. 112. – P. 119-122.</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De Gandanas J.M. Effect of imipramine administration on mu-opioid receptors immunostainingin the rat forebrain / J.M. De Gandanas, E.Echevarria, I. Acebes [et al.] // Brain Res. – 1998. – Vol. 48. – P. 717-719.</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De Gandanas J.M. Effect of fluoxetine administration on mu-opioid receptors immunostaining in the rat forebrain / J.M. De Gandanas, </w:t>
      </w:r>
      <w:r w:rsidRPr="000318B8">
        <w:rPr>
          <w:spacing w:val="10"/>
          <w:sz w:val="28"/>
          <w:szCs w:val="28"/>
          <w:lang w:val="en-US"/>
        </w:rPr>
        <w:lastRenderedPageBreak/>
        <w:t>E.Echevarrria, I. Acebes [et al.] // Brain Res. – 1999. – Vol. 817. – P. 236-240</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Zomkowski A.D. Evidence for the involvement of the opioid system in the agmatine antidepressant-like effect in the forced swimming test / A.D.Zomkowski, A.R. Santos, A.L. Rodrigues // Neurosci. </w:t>
      </w:r>
      <w:r w:rsidRPr="006A5F10">
        <w:rPr>
          <w:spacing w:val="10"/>
          <w:sz w:val="28"/>
          <w:szCs w:val="28"/>
        </w:rPr>
        <w:t>Lett. – 2005. – Vol. 381, № 3. – P. 279-283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De Felipe M.C. Antidepressant action of imipramine and iprindole in mice is enhanced by inhibitors of enkephalin-degrading peptidases / M.C. De Felipe, I. Jimenez, A. Castro [et al.] // Eur. J. Pharmacol. –1989.– </w:t>
      </w:r>
      <w:r w:rsidRPr="006A5F10">
        <w:rPr>
          <w:spacing w:val="10"/>
          <w:sz w:val="28"/>
          <w:szCs w:val="28"/>
        </w:rPr>
        <w:t>Vol.159, №2. – P.175-180</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Tejedor-Real P. Implication of endogenous opioid system in the learned helplessness model of depression / P. Tejedor-Real, J.A. Mico, R.Maldonado, B.P. Roques [et al.] // Pharmacol. </w:t>
      </w:r>
      <w:r w:rsidRPr="006A5F10">
        <w:rPr>
          <w:spacing w:val="10"/>
          <w:sz w:val="28"/>
          <w:szCs w:val="28"/>
        </w:rPr>
        <w:t>Biochem. Behav. – 1995. – Vol.52, №1. – P.145-152</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 xml:space="preserve">Gray A.M. </w:t>
      </w:r>
      <w:r w:rsidRPr="000318B8">
        <w:rPr>
          <w:bCs/>
          <w:spacing w:val="10"/>
          <w:sz w:val="28"/>
          <w:szCs w:val="28"/>
          <w:lang w:val="en-US"/>
        </w:rPr>
        <w:t xml:space="preserve">The involvement of the opioidergic system in the antinociceptive mechanism of action of antidepressant compounds / </w:t>
      </w:r>
      <w:r w:rsidRPr="000318B8">
        <w:rPr>
          <w:spacing w:val="10"/>
          <w:sz w:val="28"/>
          <w:szCs w:val="28"/>
          <w:lang w:val="en-US"/>
        </w:rPr>
        <w:t>A.M.Gray, P.S. Spencer, R.D. Sewell // Br J Pharmacol. – 1998 – Vol.124, №4. – P. 669-674</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Zomkowski A.D. Evidence for the involvement of the opioid system in the agmatine antidepressant-like effect in the forced swimming test / A.D.Zomkowski, A.R. Santos, A.L. Rodrigues // Neurosci.Lett. – 2005 – Vol. 381, № 3. – P. 279-283.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Poncelet M. Noradrenergic rather than GABAergic processes as the common mediation of the antidepressant profile of GABA agonists and imipramine-like drugs in animals / M. Poncelet, P. Martin, S. Danti [et al.] // Pharmacol. </w:t>
      </w:r>
      <w:r w:rsidRPr="006A5F10">
        <w:rPr>
          <w:spacing w:val="10"/>
          <w:sz w:val="28"/>
          <w:szCs w:val="28"/>
        </w:rPr>
        <w:t>Biochem. Behav. – 1987 – Vol. 28, № 3. – P. 321-326</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0318B8">
        <w:rPr>
          <w:spacing w:val="10"/>
          <w:sz w:val="28"/>
          <w:szCs w:val="28"/>
          <w:lang w:val="en-US"/>
        </w:rPr>
        <w:t xml:space="preserve">Mague S.D. Antidepressant-like effects of kappa-opioid receptor antagonists in the forced swim test in rats / S.D. Mague, A.M. Pliakas, </w:t>
      </w:r>
      <w:r w:rsidRPr="000318B8">
        <w:rPr>
          <w:spacing w:val="10"/>
          <w:sz w:val="28"/>
          <w:szCs w:val="28"/>
          <w:lang w:val="en-US"/>
        </w:rPr>
        <w:lastRenderedPageBreak/>
        <w:t xml:space="preserve">M.S.Todtenkopf [et al.] // J. Pharmacol. </w:t>
      </w:r>
      <w:r w:rsidRPr="006A5F10">
        <w:rPr>
          <w:spacing w:val="10"/>
          <w:sz w:val="28"/>
          <w:szCs w:val="28"/>
        </w:rPr>
        <w:t>Exp. Ther. – 2003 – Vol.305, № 1. – P.323-330</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Xie C.W. Involvement of cAMP-dependent protein kinase in mu-opioid modulation of NMDA-mediated synaptic currents / C.W. Xie, D.V. Lewis // J. Neurophysiol. – 1997 – Vol.78, № 2. – P.759-766</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Ostermeier A.M. Activation of mu- and delta-opioid receptors causes presynaptic inhibition of glutamatergic excitation in neocortical neurons / A.M. Ostermeier, B. Schlösser, D. Schwender [et al.] // Anesthesiology. – 2000 – Vol.93, №4. – P.1053-1063</w:t>
      </w:r>
    </w:p>
    <w:p w:rsidR="000318B8" w:rsidRPr="000318B8" w:rsidRDefault="000318B8" w:rsidP="007C4232">
      <w:pPr>
        <w:numPr>
          <w:ilvl w:val="0"/>
          <w:numId w:val="38"/>
        </w:numPr>
        <w:tabs>
          <w:tab w:val="num" w:pos="540"/>
        </w:tabs>
        <w:spacing w:after="0" w:line="360" w:lineRule="auto"/>
        <w:ind w:left="540" w:hanging="540"/>
        <w:jc w:val="both"/>
        <w:rPr>
          <w:spacing w:val="10"/>
          <w:sz w:val="28"/>
          <w:szCs w:val="28"/>
          <w:lang w:val="en-US"/>
        </w:rPr>
      </w:pPr>
      <w:r w:rsidRPr="000318B8">
        <w:rPr>
          <w:spacing w:val="10"/>
          <w:sz w:val="28"/>
          <w:szCs w:val="28"/>
          <w:lang w:val="en-US"/>
        </w:rPr>
        <w:t>Zhu W. Mu-opioid-mediated inhibition of glutamate synaptic transmission in rat central amygdala neurons / W. Zhu, Z.Z. Pan // Neuroscience. – 2005 – Vol.133, № 1. – P.97-103.</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Garcia L.S. Acute administration of ketamine induces antidepressant-like effects in the forced swimming test and increases BDNF levels in the rat hippocampus / L.S. Garcia, C.M. Comim, S.S. Valvassori [et al.] // Prog. </w:t>
      </w:r>
      <w:r w:rsidRPr="006A5F10">
        <w:rPr>
          <w:spacing w:val="10"/>
          <w:sz w:val="28"/>
          <w:szCs w:val="28"/>
        </w:rPr>
        <w:t>Neuropsychopharmacol. Biol. Psychiatry. – 2008. – Vol. 32, № 1. – P. 140-144</w:t>
      </w:r>
    </w:p>
    <w:p w:rsidR="000318B8" w:rsidRPr="006A5F10" w:rsidRDefault="000318B8" w:rsidP="007C4232">
      <w:pPr>
        <w:numPr>
          <w:ilvl w:val="0"/>
          <w:numId w:val="38"/>
        </w:numPr>
        <w:tabs>
          <w:tab w:val="num" w:pos="540"/>
        </w:tabs>
        <w:spacing w:after="0" w:line="360" w:lineRule="auto"/>
        <w:ind w:left="540" w:hanging="540"/>
        <w:jc w:val="both"/>
        <w:rPr>
          <w:spacing w:val="10"/>
          <w:sz w:val="28"/>
          <w:szCs w:val="28"/>
        </w:rPr>
      </w:pPr>
      <w:r w:rsidRPr="00105DD3">
        <w:rPr>
          <w:spacing w:val="10"/>
          <w:sz w:val="28"/>
          <w:szCs w:val="28"/>
          <w:lang w:val="en-US"/>
        </w:rPr>
        <w:t xml:space="preserve">Hofmann S.G. Augmentation treatment of psychotherapy for anxiety disorders with D-cycloserine / S.G. Hofmann, M.H. Pollack, M.W. Otto // CNS Drug. </w:t>
      </w:r>
      <w:r w:rsidRPr="006A5F10">
        <w:rPr>
          <w:spacing w:val="10"/>
          <w:sz w:val="28"/>
          <w:szCs w:val="28"/>
        </w:rPr>
        <w:t>Rev. – 2006. – Vol. 12, № 3-4. – P. 208-217</w:t>
      </w:r>
    </w:p>
    <w:p w:rsidR="000318B8" w:rsidRPr="00105DD3" w:rsidRDefault="000318B8" w:rsidP="007C4232">
      <w:pPr>
        <w:numPr>
          <w:ilvl w:val="0"/>
          <w:numId w:val="38"/>
        </w:numPr>
        <w:tabs>
          <w:tab w:val="clear" w:pos="360"/>
          <w:tab w:val="num" w:pos="540"/>
        </w:tabs>
        <w:spacing w:after="0" w:line="360" w:lineRule="auto"/>
        <w:ind w:left="540" w:hanging="540"/>
        <w:jc w:val="both"/>
        <w:rPr>
          <w:spacing w:val="10"/>
          <w:sz w:val="28"/>
          <w:szCs w:val="28"/>
          <w:lang w:val="en-US"/>
        </w:rPr>
      </w:pPr>
      <w:r w:rsidRPr="00105DD3">
        <w:rPr>
          <w:spacing w:val="10"/>
          <w:sz w:val="28"/>
          <w:szCs w:val="28"/>
          <w:lang w:val="en-US"/>
        </w:rPr>
        <w:t xml:space="preserve">Bertoglio L.J. Anxiolytic-like effects of NMDA/glycine-B receptor ligands are abolished during the elevated plus-maze trial </w:t>
      </w:r>
      <w:smartTag w:uri="urn:schemas-microsoft-com:office:smarttags" w:element="metricconverter">
        <w:smartTagPr>
          <w:attr w:name="ProductID" w:val="2 in"/>
        </w:smartTagPr>
        <w:r w:rsidRPr="00105DD3">
          <w:rPr>
            <w:spacing w:val="10"/>
            <w:sz w:val="28"/>
            <w:szCs w:val="28"/>
            <w:lang w:val="en-US"/>
          </w:rPr>
          <w:t>2 in</w:t>
        </w:r>
      </w:smartTag>
      <w:r w:rsidRPr="00105DD3">
        <w:rPr>
          <w:spacing w:val="10"/>
          <w:sz w:val="28"/>
          <w:szCs w:val="28"/>
          <w:lang w:val="en-US"/>
        </w:rPr>
        <w:t xml:space="preserve"> rats / L.J. Bertoglio, A.P. Carobrez // Psychopharmacology (Berl). – 2003. – Vol. 170, № 4. – P. 335-342.</w:t>
      </w:r>
    </w:p>
    <w:p w:rsidR="00A15D21" w:rsidRPr="0023337C" w:rsidRDefault="00A15D21" w:rsidP="000318B8">
      <w:pPr>
        <w:pStyle w:val="af7"/>
        <w:spacing w:line="264" w:lineRule="auto"/>
        <w:ind w:right="277" w:firstLine="709"/>
        <w:jc w:val="left"/>
        <w:rPr>
          <w:lang w:val="en-US"/>
        </w:rPr>
      </w:pPr>
    </w:p>
    <w:p w:rsidR="00804CAB" w:rsidRPr="00160786" w:rsidRDefault="00804CAB" w:rsidP="00A15D21">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8"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32" w:rsidRDefault="007C4232">
      <w:pPr>
        <w:spacing w:after="0" w:line="240" w:lineRule="auto"/>
      </w:pPr>
      <w:r>
        <w:separator/>
      </w:r>
    </w:p>
  </w:endnote>
  <w:endnote w:type="continuationSeparator" w:id="0">
    <w:p w:rsidR="007C4232" w:rsidRDefault="007C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7C4232">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0318B8">
      <w:rPr>
        <w:rStyle w:val="aff0"/>
        <w:rFonts w:eastAsia="Garamond"/>
        <w:noProof/>
      </w:rPr>
      <w:t>2</w:t>
    </w:r>
    <w:r>
      <w:rPr>
        <w:rStyle w:val="aff0"/>
        <w:rFonts w:eastAsia="Garamond"/>
      </w:rPr>
      <w:fldChar w:fldCharType="end"/>
    </w:r>
  </w:p>
  <w:p w:rsidR="009335CF" w:rsidRDefault="007C4232">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32" w:rsidRDefault="007C4232">
      <w:pPr>
        <w:spacing w:after="0" w:line="240" w:lineRule="auto"/>
      </w:pPr>
      <w:r>
        <w:separator/>
      </w:r>
    </w:p>
  </w:footnote>
  <w:footnote w:type="continuationSeparator" w:id="0">
    <w:p w:rsidR="007C4232" w:rsidRDefault="007C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7C4232">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7C4232">
    <w:pPr>
      <w:pStyle w:val="afe"/>
      <w:framePr w:wrap="around" w:vAnchor="text" w:hAnchor="margin" w:xAlign="right" w:y="1"/>
      <w:rPr>
        <w:rStyle w:val="aff0"/>
        <w:lang w:val="uk-UA"/>
      </w:rPr>
    </w:pPr>
  </w:p>
  <w:p w:rsidR="009335CF" w:rsidRDefault="007C4232">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1D57D72"/>
    <w:multiLevelType w:val="hybridMultilevel"/>
    <w:tmpl w:val="825208F8"/>
    <w:lvl w:ilvl="0" w:tplc="780AB822">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3CF53372"/>
    <w:multiLevelType w:val="hybridMultilevel"/>
    <w:tmpl w:val="A950EE6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18F5704"/>
    <w:multiLevelType w:val="hybridMultilevel"/>
    <w:tmpl w:val="AACCCCEA"/>
    <w:lvl w:ilvl="0" w:tplc="292856BA">
      <w:start w:val="1"/>
      <w:numFmt w:val="decimal"/>
      <w:lvlText w:val="%1."/>
      <w:lvlJc w:val="left"/>
      <w:pPr>
        <w:tabs>
          <w:tab w:val="num" w:pos="1185"/>
        </w:tabs>
        <w:ind w:left="1185" w:hanging="8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6"/>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3">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6">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5"/>
  </w:num>
  <w:num w:numId="2">
    <w:abstractNumId w:val="52"/>
  </w:num>
  <w:num w:numId="3">
    <w:abstractNumId w:val="0"/>
  </w:num>
  <w:num w:numId="4">
    <w:abstractNumId w:val="30"/>
  </w:num>
  <w:num w:numId="5">
    <w:abstractNumId w:val="27"/>
  </w:num>
  <w:num w:numId="6">
    <w:abstractNumId w:val="37"/>
  </w:num>
  <w:num w:numId="7">
    <w:abstractNumId w:val="24"/>
  </w:num>
  <w:num w:numId="8">
    <w:abstractNumId w:val="57"/>
  </w:num>
  <w:num w:numId="9">
    <w:abstractNumId w:val="35"/>
  </w:num>
  <w:num w:numId="10">
    <w:abstractNumId w:val="40"/>
  </w:num>
  <w:num w:numId="11">
    <w:abstractNumId w:val="61"/>
  </w:num>
  <w:num w:numId="12">
    <w:abstractNumId w:val="43"/>
  </w:num>
  <w:num w:numId="13">
    <w:abstractNumId w:val="50"/>
  </w:num>
  <w:num w:numId="14">
    <w:abstractNumId w:val="41"/>
  </w:num>
  <w:num w:numId="15">
    <w:abstractNumId w:val="32"/>
  </w:num>
  <w:num w:numId="16">
    <w:abstractNumId w:val="38"/>
  </w:num>
  <w:num w:numId="17">
    <w:abstractNumId w:val="5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6"/>
  </w:num>
  <w:num w:numId="21">
    <w:abstractNumId w:val="29"/>
  </w:num>
  <w:num w:numId="22">
    <w:abstractNumId w:val="59"/>
  </w:num>
  <w:num w:numId="23">
    <w:abstractNumId w:val="26"/>
  </w:num>
  <w:num w:numId="24">
    <w:abstractNumId w:val="49"/>
    <w:lvlOverride w:ilvl="0">
      <w:startOverride w:val="1"/>
    </w:lvlOverride>
  </w:num>
  <w:num w:numId="25">
    <w:abstractNumId w:val="46"/>
  </w:num>
  <w:num w:numId="26">
    <w:abstractNumId w:val="60"/>
  </w:num>
  <w:num w:numId="27">
    <w:abstractNumId w:val="28"/>
  </w:num>
  <w:num w:numId="28">
    <w:abstractNumId w:val="34"/>
  </w:num>
  <w:num w:numId="29">
    <w:abstractNumId w:val="47"/>
  </w:num>
  <w:num w:numId="30">
    <w:abstractNumId w:val="51"/>
  </w:num>
  <w:num w:numId="31">
    <w:abstractNumId w:val="58"/>
  </w:num>
  <w:num w:numId="32">
    <w:abstractNumId w:val="31"/>
  </w:num>
  <w:num w:numId="33">
    <w:abstractNumId w:val="53"/>
  </w:num>
  <w:num w:numId="34">
    <w:abstractNumId w:val="54"/>
  </w:num>
  <w:num w:numId="35">
    <w:abstractNumId w:val="45"/>
  </w:num>
  <w:num w:numId="36">
    <w:abstractNumId w:val="39"/>
  </w:num>
  <w:num w:numId="37">
    <w:abstractNumId w:val="42"/>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1B2E"/>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4232"/>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707"/>
    <w:rsid w:val="00903D72"/>
    <w:rsid w:val="0090460B"/>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DED"/>
    <w:rsid w:val="00CD0E69"/>
    <w:rsid w:val="00CD11CD"/>
    <w:rsid w:val="00CE04AF"/>
    <w:rsid w:val="00CE197D"/>
    <w:rsid w:val="00CE64EE"/>
    <w:rsid w:val="00CE763D"/>
    <w:rsid w:val="00CF0468"/>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6"/>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6">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1 Знак,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7">
    <w:name w:val="заголовок 1"/>
    <w:basedOn w:val="ae"/>
    <w:next w:val="ae"/>
    <w:link w:val="18"/>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a">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b">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c">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d">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e">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
    <w:name w:val="Основной шрифт абзаца1"/>
    <w:rsid w:val="00033211"/>
  </w:style>
  <w:style w:type="character" w:customStyle="1" w:styleId="afff6">
    <w:name w:val="Íèæíèé êîëîíòèòóë Çíàê"/>
    <w:basedOn w:val="1f"/>
    <w:rsid w:val="00033211"/>
    <w:rPr>
      <w:rFonts w:cs="Times New Roman"/>
      <w:sz w:val="24"/>
      <w:szCs w:val="24"/>
    </w:rPr>
  </w:style>
  <w:style w:type="character" w:customStyle="1" w:styleId="1f0">
    <w:name w:val="Номер страницы1"/>
    <w:basedOn w:val="1f"/>
    <w:rsid w:val="00033211"/>
    <w:rPr>
      <w:rFonts w:cs="Times New Roman"/>
    </w:rPr>
  </w:style>
  <w:style w:type="character" w:customStyle="1" w:styleId="afff7">
    <w:name w:val="Âåðõíèé êîëîíòèòóë Çíàê"/>
    <w:basedOn w:val="1f"/>
    <w:rsid w:val="00033211"/>
    <w:rPr>
      <w:rFonts w:cs="Times New Roman"/>
      <w:sz w:val="24"/>
      <w:szCs w:val="24"/>
    </w:rPr>
  </w:style>
  <w:style w:type="character" w:customStyle="1" w:styleId="340">
    <w:name w:val="Ãèïåðññûëêà34"/>
    <w:basedOn w:val="1f"/>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1">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3">
    <w:name w:val="Название Знак1"/>
    <w:basedOn w:val="af"/>
    <w:rsid w:val="00033211"/>
    <w:rPr>
      <w:sz w:val="28"/>
      <w:szCs w:val="28"/>
      <w:lang w:val="uk-UA" w:eastAsia="ar-SA"/>
    </w:rPr>
  </w:style>
  <w:style w:type="paragraph" w:customStyle="1" w:styleId="1f4">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5">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6">
    <w:name w:val="Текст выноски Знак1"/>
    <w:basedOn w:val="af"/>
    <w:rsid w:val="00CC111C"/>
    <w:rPr>
      <w:rFonts w:ascii="Tahoma" w:eastAsia="Times New Roman" w:hAnsi="Tahoma" w:cs="Tahoma"/>
      <w:sz w:val="16"/>
      <w:szCs w:val="16"/>
    </w:rPr>
  </w:style>
  <w:style w:type="character" w:styleId="afffc">
    <w:name w:val="line number"/>
    <w:basedOn w:val="af"/>
    <w:uiPriority w:val="99"/>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c"/>
    <w:next w:val="1c"/>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c"/>
    <w:next w:val="1c"/>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c"/>
    <w:next w:val="1c"/>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c"/>
    <w:next w:val="1c"/>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c"/>
    <w:next w:val="1c"/>
    <w:rsid w:val="009E2D95"/>
    <w:pPr>
      <w:keepNext/>
      <w:widowControl/>
      <w:spacing w:line="240" w:lineRule="auto"/>
      <w:ind w:firstLine="0"/>
      <w:jc w:val="center"/>
    </w:pPr>
    <w:rPr>
      <w:rFonts w:ascii="Times New Roman" w:hAnsi="Times New Roman"/>
      <w:b/>
      <w:snapToGrid/>
      <w:sz w:val="32"/>
      <w:lang w:val="uk-UA"/>
    </w:rPr>
  </w:style>
  <w:style w:type="paragraph" w:customStyle="1" w:styleId="1f7">
    <w:name w:val="Основной текст1"/>
    <w:basedOn w:val="1c"/>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c"/>
    <w:rsid w:val="009E2D95"/>
    <w:pPr>
      <w:widowControl/>
      <w:spacing w:after="120"/>
      <w:ind w:firstLine="0"/>
      <w:jc w:val="left"/>
    </w:pPr>
    <w:rPr>
      <w:rFonts w:ascii="Times New Roman" w:hAnsi="Times New Roman"/>
      <w:snapToGrid/>
      <w:sz w:val="24"/>
    </w:rPr>
  </w:style>
  <w:style w:type="paragraph" w:customStyle="1" w:styleId="2a">
    <w:name w:val="Название2"/>
    <w:basedOn w:val="1c"/>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c"/>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c"/>
    <w:rsid w:val="009E2D95"/>
    <w:pPr>
      <w:widowControl/>
      <w:spacing w:line="360" w:lineRule="auto"/>
      <w:ind w:firstLine="0"/>
    </w:pPr>
    <w:rPr>
      <w:rFonts w:ascii="Times New Roman" w:hAnsi="Times New Roman"/>
      <w:snapToGrid/>
      <w:sz w:val="28"/>
    </w:rPr>
  </w:style>
  <w:style w:type="paragraph" w:customStyle="1" w:styleId="61">
    <w:name w:val="Заголовок 61"/>
    <w:basedOn w:val="1c"/>
    <w:next w:val="1c"/>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c"/>
    <w:next w:val="1c"/>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c"/>
    <w:next w:val="1c"/>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c"/>
    <w:next w:val="1c"/>
    <w:rsid w:val="009E2D95"/>
    <w:pPr>
      <w:keepNext/>
      <w:widowControl/>
      <w:spacing w:line="240" w:lineRule="auto"/>
      <w:ind w:firstLine="0"/>
      <w:jc w:val="center"/>
    </w:pPr>
    <w:rPr>
      <w:rFonts w:ascii="Times New Roman" w:hAnsi="Times New Roman"/>
      <w:b/>
      <w:snapToGrid/>
      <w:sz w:val="22"/>
    </w:rPr>
  </w:style>
  <w:style w:type="paragraph" w:customStyle="1" w:styleId="1f8">
    <w:name w:val="Название объекта1"/>
    <w:basedOn w:val="1c"/>
    <w:next w:val="1c"/>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c"/>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c"/>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c"/>
    <w:rsid w:val="009E2D95"/>
    <w:pPr>
      <w:widowControl/>
      <w:spacing w:line="240" w:lineRule="auto"/>
      <w:ind w:firstLine="0"/>
      <w:jc w:val="left"/>
    </w:pPr>
    <w:rPr>
      <w:rFonts w:ascii="Times New Roman" w:hAnsi="Times New Roman"/>
      <w:snapToGrid/>
      <w:sz w:val="28"/>
    </w:rPr>
  </w:style>
  <w:style w:type="character" w:customStyle="1" w:styleId="1f9">
    <w:name w:val="Гиперссылка1"/>
    <w:basedOn w:val="1f"/>
    <w:rsid w:val="009E2D95"/>
    <w:rPr>
      <w:color w:val="0000FF"/>
      <w:u w:val="single"/>
    </w:rPr>
  </w:style>
  <w:style w:type="paragraph" w:customStyle="1" w:styleId="1fa">
    <w:name w:val="Цитата1"/>
    <w:basedOn w:val="1c"/>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b">
    <w:name w:val="Просмотренная гиперссылка1"/>
    <w:basedOn w:val="1f"/>
    <w:rsid w:val="009E2D95"/>
    <w:rPr>
      <w:color w:val="800080"/>
      <w:u w:val="single"/>
    </w:rPr>
  </w:style>
  <w:style w:type="paragraph" w:customStyle="1" w:styleId="affff">
    <w:name w:val="Клас"/>
    <w:basedOn w:val="1c"/>
    <w:rsid w:val="009E2D95"/>
    <w:pPr>
      <w:widowControl/>
      <w:ind w:firstLine="0"/>
      <w:jc w:val="center"/>
    </w:pPr>
    <w:rPr>
      <w:rFonts w:ascii="Arial" w:hAnsi="Arial"/>
      <w:b/>
      <w:snapToGrid/>
      <w:sz w:val="32"/>
      <w:lang w:val="uk-UA"/>
    </w:rPr>
  </w:style>
  <w:style w:type="paragraph" w:customStyle="1" w:styleId="1fc">
    <w:name w:val="Схема документа1"/>
    <w:basedOn w:val="1c"/>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d">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e">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0">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1">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2">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3">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uiPriority w:val="99"/>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5">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6">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7">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8">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9">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c">
    <w:name w:val="Осн.текст Знак Знак"/>
    <w:basedOn w:val="ae"/>
    <w:link w:val="affffffffd"/>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d">
    <w:name w:val="Осн.текст Знак Знак Знак"/>
    <w:basedOn w:val="af"/>
    <w:link w:val="affffffffc"/>
    <w:rsid w:val="00D13E19"/>
    <w:rPr>
      <w:rFonts w:ascii="Times New Roman" w:eastAsia="Times New Roman" w:hAnsi="Times New Roman" w:cs="Times New Roman CYR"/>
      <w:sz w:val="28"/>
      <w:szCs w:val="28"/>
      <w:lang w:val="uk-UA" w:eastAsia="ru-RU"/>
    </w:rPr>
  </w:style>
  <w:style w:type="paragraph" w:customStyle="1" w:styleId="affffffffe">
    <w:name w:val="текст дис."/>
    <w:link w:val="afffffffff"/>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
    <w:name w:val="текст дис. Знак"/>
    <w:basedOn w:val="af"/>
    <w:link w:val="affffffffe"/>
    <w:rsid w:val="00D13E19"/>
    <w:rPr>
      <w:rFonts w:ascii="Times New Roman" w:eastAsia="Times New Roman" w:hAnsi="Times New Roman" w:cs="Times New Roman"/>
      <w:sz w:val="28"/>
      <w:szCs w:val="24"/>
      <w:lang w:eastAsia="ru-RU"/>
    </w:rPr>
  </w:style>
  <w:style w:type="character" w:customStyle="1" w:styleId="afffffffff0">
    <w:name w:val="Шрифт Ж"/>
    <w:basedOn w:val="af"/>
    <w:rsid w:val="00BB775E"/>
    <w:rPr>
      <w:b/>
      <w:bCs/>
    </w:rPr>
  </w:style>
  <w:style w:type="paragraph" w:customStyle="1" w:styleId="afffffffff1">
    <w:name w:val="текст дис. Пр"/>
    <w:basedOn w:val="affffffffe"/>
    <w:next w:val="affffffffe"/>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2">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3">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4">
    <w:name w:val="Note Heading"/>
    <w:basedOn w:val="ae"/>
    <w:next w:val="ae"/>
    <w:link w:val="afffffffff5"/>
    <w:rsid w:val="00787A5F"/>
    <w:pPr>
      <w:spacing w:after="0" w:line="240" w:lineRule="auto"/>
    </w:pPr>
    <w:rPr>
      <w:rFonts w:ascii="Times New Roman" w:eastAsia="PMingLiU" w:hAnsi="Times New Roman" w:cs="Times New Roman"/>
      <w:sz w:val="24"/>
      <w:szCs w:val="24"/>
      <w:lang w:eastAsia="ru-RU"/>
    </w:rPr>
  </w:style>
  <w:style w:type="character" w:customStyle="1" w:styleId="afffffffff5">
    <w:name w:val="Заголовок записки Знак"/>
    <w:basedOn w:val="af"/>
    <w:link w:val="afffffffff4"/>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6">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7">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8">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9">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a">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b">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c">
    <w:name w:val="Автореферат"/>
    <w:basedOn w:val="ae"/>
    <w:link w:val="afffffffffd"/>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e">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
    <w:name w:val="Текст дис"/>
    <w:basedOn w:val="af5"/>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0">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1">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a">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b">
    <w:name w:val="Стиль1 Знак Знак Знак Знак"/>
    <w:basedOn w:val="affffa"/>
    <w:link w:val="1ffc"/>
    <w:rsid w:val="004420E3"/>
    <w:pPr>
      <w:spacing w:after="200" w:line="360" w:lineRule="auto"/>
      <w:jc w:val="both"/>
    </w:pPr>
    <w:rPr>
      <w:rFonts w:ascii="Arial" w:eastAsia="Calibri" w:hAnsi="Arial" w:cs="Arial"/>
      <w:b/>
      <w:bCs/>
      <w:iCs/>
      <w:kern w:val="32"/>
      <w:sz w:val="28"/>
      <w:szCs w:val="28"/>
      <w:lang w:val="en-GB"/>
    </w:rPr>
  </w:style>
  <w:style w:type="character" w:customStyle="1" w:styleId="1ffc">
    <w:name w:val="Стиль1 Знак Знак Знак Знак Знак"/>
    <w:basedOn w:val="16"/>
    <w:link w:val="1ffb"/>
    <w:rsid w:val="004420E3"/>
    <w:rPr>
      <w:rFonts w:ascii="Arial" w:eastAsia="Calibri" w:hAnsi="Arial" w:cs="Arial"/>
      <w:b/>
      <w:bCs/>
      <w:iCs/>
      <w:kern w:val="32"/>
      <w:sz w:val="28"/>
      <w:szCs w:val="28"/>
      <w:lang w:val="en-GB" w:eastAsia="ru-RU"/>
    </w:rPr>
  </w:style>
  <w:style w:type="paragraph" w:customStyle="1" w:styleId="1ffd">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e">
    <w:name w:val="Стиль1 Знак Знак Знак Знак Знак Знак"/>
    <w:basedOn w:val="af"/>
    <w:rsid w:val="003C2905"/>
    <w:rPr>
      <w:sz w:val="28"/>
      <w:szCs w:val="28"/>
      <w:lang w:val="en-GB"/>
    </w:rPr>
  </w:style>
  <w:style w:type="character" w:customStyle="1" w:styleId="affffffffff2">
    <w:name w:val="Символ сноски"/>
    <w:basedOn w:val="af"/>
    <w:rsid w:val="008545F3"/>
    <w:rPr>
      <w:vertAlign w:val="superscript"/>
    </w:rPr>
  </w:style>
  <w:style w:type="character" w:customStyle="1" w:styleId="1fff">
    <w:name w:val="Выделение1"/>
    <w:basedOn w:val="1f"/>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3">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4">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5">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0">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1">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6">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7">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8">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9">
    <w:name w:val="Стиль Основной текст + полужирный"/>
    <w:basedOn w:val="af3"/>
    <w:link w:val="affffffffffa"/>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a">
    <w:name w:val="Стиль Основной текст + полужирный Знак"/>
    <w:basedOn w:val="af4"/>
    <w:link w:val="affffffffff9"/>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b">
    <w:name w:val="Основной"/>
    <w:basedOn w:val="ae"/>
    <w:link w:val="affffffffffc"/>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c">
    <w:name w:val="Основной Знак"/>
    <w:basedOn w:val="af"/>
    <w:link w:val="affffffffffb"/>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d">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2">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e">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
    <w:rsid w:val="00882881"/>
    <w:rPr>
      <w:color w:val="000000"/>
      <w:shd w:val="clear" w:color="auto" w:fill="FFFF66"/>
    </w:rPr>
  </w:style>
  <w:style w:type="character" w:customStyle="1" w:styleId="goohl0">
    <w:name w:val="goohl0"/>
    <w:basedOn w:val="1f"/>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0">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1">
    <w:name w:val="текст дис Знак"/>
    <w:basedOn w:val="ae"/>
    <w:link w:val="afffffffffff2"/>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3">
    <w:name w:val="текст табл"/>
    <w:basedOn w:val="ae"/>
    <w:next w:val="afffffffffff1"/>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2">
    <w:name w:val="текст дис Знак Знак"/>
    <w:basedOn w:val="af"/>
    <w:link w:val="afffffffffff1"/>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4">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5">
    <w:name w:val="заг подраздела Знак"/>
    <w:basedOn w:val="ae"/>
    <w:next w:val="afffffffffff1"/>
    <w:link w:val="afffffffffff6"/>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6">
    <w:name w:val="заг подраздела Знак Знак"/>
    <w:basedOn w:val="af"/>
    <w:link w:val="afffffffffff5"/>
    <w:rsid w:val="00890C7A"/>
    <w:rPr>
      <w:rFonts w:ascii="Times New Roman" w:eastAsia="Times New Roman" w:hAnsi="Times New Roman" w:cs="Times New Roman"/>
      <w:b/>
      <w:color w:val="000000"/>
      <w:sz w:val="28"/>
      <w:szCs w:val="28"/>
      <w:lang w:val="uk-UA" w:eastAsia="ru-RU"/>
    </w:rPr>
  </w:style>
  <w:style w:type="paragraph" w:customStyle="1" w:styleId="afffffffffff7">
    <w:name w:val="таблица"/>
    <w:basedOn w:val="afffffffffff1"/>
    <w:rsid w:val="00890C7A"/>
    <w:pPr>
      <w:jc w:val="right"/>
    </w:pPr>
  </w:style>
  <w:style w:type="paragraph" w:customStyle="1" w:styleId="afffffffffff8">
    <w:name w:val="подпись к рис Знак"/>
    <w:basedOn w:val="ae"/>
    <w:next w:val="afffffffffff1"/>
    <w:link w:val="afffffffffff9"/>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a">
    <w:name w:val="Стиль подпись к рис + полужирный Знак"/>
    <w:basedOn w:val="afffffffffff8"/>
    <w:link w:val="afffffffffffb"/>
    <w:rsid w:val="00890C7A"/>
    <w:pPr>
      <w:spacing w:after="120"/>
    </w:pPr>
    <w:rPr>
      <w:bCs/>
    </w:rPr>
  </w:style>
  <w:style w:type="character" w:customStyle="1" w:styleId="afffffffffff9">
    <w:name w:val="подпись к рис Знак Знак"/>
    <w:basedOn w:val="af"/>
    <w:link w:val="afffffffffff8"/>
    <w:rsid w:val="00890C7A"/>
    <w:rPr>
      <w:rFonts w:ascii="Times New Roman" w:eastAsia="Times New Roman" w:hAnsi="Times New Roman" w:cs="Times New Roman"/>
      <w:color w:val="000000"/>
      <w:sz w:val="28"/>
      <w:szCs w:val="28"/>
      <w:lang w:val="uk-UA" w:eastAsia="ru-RU"/>
    </w:rPr>
  </w:style>
  <w:style w:type="character" w:customStyle="1" w:styleId="afffffffffffb">
    <w:name w:val="Стиль подпись к рис + полужирный Знак Знак"/>
    <w:basedOn w:val="afffffffffff9"/>
    <w:link w:val="afffffffffffa"/>
    <w:rsid w:val="00890C7A"/>
    <w:rPr>
      <w:rFonts w:ascii="Times New Roman" w:eastAsia="Times New Roman" w:hAnsi="Times New Roman" w:cs="Times New Roman"/>
      <w:bCs/>
      <w:color w:val="000000"/>
      <w:sz w:val="28"/>
      <w:szCs w:val="28"/>
      <w:lang w:val="uk-UA" w:eastAsia="ru-RU"/>
    </w:rPr>
  </w:style>
  <w:style w:type="paragraph" w:customStyle="1" w:styleId="afffffffffffc">
    <w:name w:val="название табл"/>
    <w:basedOn w:val="afffffffffff1"/>
    <w:next w:val="afffffffffff3"/>
    <w:rsid w:val="00890C7A"/>
    <w:pPr>
      <w:ind w:firstLine="0"/>
      <w:jc w:val="center"/>
    </w:pPr>
    <w:rPr>
      <w:b/>
    </w:rPr>
  </w:style>
  <w:style w:type="paragraph" w:customStyle="1" w:styleId="afffffffffffd">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e">
    <w:name w:val="подпись к рис"/>
    <w:basedOn w:val="ae"/>
    <w:next w:val="afffffffffff4"/>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0">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1">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2">
    <w:name w:val="Термин"/>
    <w:basedOn w:val="ae"/>
    <w:next w:val="affffffffffd"/>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3">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4">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6">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7">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8">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3">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4">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9">
    <w:name w:val="обычный Знак"/>
    <w:basedOn w:val="1ff1"/>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a">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b">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5">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c">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d">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e">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6">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
    <w:name w:val="index heading"/>
    <w:basedOn w:val="ae"/>
    <w:next w:val="1fff0"/>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0">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7">
    <w:name w:val="Верхний колонтитул Знак1"/>
    <w:basedOn w:val="af"/>
    <w:semiHidden/>
    <w:rsid w:val="00080F11"/>
    <w:rPr>
      <w:rFonts w:ascii="Times New Roman" w:eastAsia="Times New Roman" w:hAnsi="Times New Roman"/>
    </w:rPr>
  </w:style>
  <w:style w:type="character" w:customStyle="1" w:styleId="1fff8">
    <w:name w:val="Нижний колонтитул Знак1"/>
    <w:basedOn w:val="af"/>
    <w:semiHidden/>
    <w:rsid w:val="00080F11"/>
    <w:rPr>
      <w:rFonts w:ascii="Times New Roman" w:eastAsia="Times New Roman" w:hAnsi="Times New Roman"/>
    </w:rPr>
  </w:style>
  <w:style w:type="character" w:customStyle="1" w:styleId="1fff9">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1">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9">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2">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3">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4">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5">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6">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7">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8">
    <w:name w:val="текст примечания"/>
    <w:basedOn w:val="1c"/>
    <w:rsid w:val="00B11673"/>
    <w:pPr>
      <w:widowControl/>
      <w:spacing w:line="240" w:lineRule="auto"/>
      <w:ind w:firstLine="0"/>
      <w:jc w:val="left"/>
    </w:pPr>
    <w:rPr>
      <w:rFonts w:ascii="Times New Roman" w:hAnsi="Times New Roman"/>
      <w:snapToGrid/>
    </w:rPr>
  </w:style>
  <w:style w:type="paragraph" w:customStyle="1" w:styleId="afffffffffffff9">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a">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b">
    <w:name w:val="Signature"/>
    <w:basedOn w:val="ae"/>
    <w:link w:val="afffffffffffffc"/>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c">
    <w:name w:val="Подпись Знак"/>
    <w:basedOn w:val="af"/>
    <w:link w:val="afffffffffffffb"/>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d">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e">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0">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a">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1">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2">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3">
    <w:name w:val="Placeholder Text"/>
    <w:basedOn w:val="af"/>
    <w:uiPriority w:val="99"/>
    <w:semiHidden/>
    <w:rsid w:val="002C0050"/>
    <w:rPr>
      <w:color w:val="808080"/>
    </w:rPr>
  </w:style>
  <w:style w:type="paragraph" w:customStyle="1" w:styleId="1fffb">
    <w:name w:val="Загл 1"/>
    <w:basedOn w:val="affffffffffffff"/>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4">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5">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6">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7">
    <w:name w:val="Печатная машинка"/>
    <w:rsid w:val="009178CF"/>
    <w:rPr>
      <w:rFonts w:ascii="Courier New" w:hAnsi="Courier New" w:cs="Courier New"/>
      <w:sz w:val="20"/>
      <w:szCs w:val="20"/>
    </w:rPr>
  </w:style>
  <w:style w:type="paragraph" w:customStyle="1" w:styleId="affffffffffffff8">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uiPriority w:val="99"/>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9">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a">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b">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c">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c">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d">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e">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0">
    <w:name w:val="прізв"/>
    <w:basedOn w:val="afffffffffffffff1"/>
    <w:rsid w:val="004F16A4"/>
  </w:style>
  <w:style w:type="paragraph" w:customStyle="1" w:styleId="afffffffffffffff1">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2">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3">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d">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4">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5">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6">
    <w:name w:val="Стиль Стиль По центру Междустр.интервал:  полуторный + По центру"/>
    <w:basedOn w:val="afffffffffffffff7"/>
    <w:rsid w:val="00871FEB"/>
    <w:pPr>
      <w:jc w:val="center"/>
    </w:pPr>
    <w:rPr>
      <w:sz w:val="28"/>
    </w:rPr>
  </w:style>
  <w:style w:type="paragraph" w:customStyle="1" w:styleId="afffffffffffffff7">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e">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8">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9">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a">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b">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c">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6"/>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d">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e">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0">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0">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8">
    <w:name w:val="заголовок 1 Знак"/>
    <w:basedOn w:val="af"/>
    <w:link w:val="17"/>
    <w:rsid w:val="00276785"/>
    <w:rPr>
      <w:rFonts w:ascii="Arial" w:eastAsia="Times New Roman" w:hAnsi="Arial" w:cs="Arial"/>
      <w:b/>
      <w:bCs/>
      <w:shadow/>
      <w:sz w:val="28"/>
      <w:szCs w:val="28"/>
      <w:lang w:val="uk-UA" w:eastAsia="ru-RU"/>
    </w:rPr>
  </w:style>
  <w:style w:type="character" w:customStyle="1" w:styleId="1ffff1">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1">
    <w:name w:val="macro"/>
    <w:basedOn w:val="af3"/>
    <w:link w:val="affffffffffffffff2"/>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2">
    <w:name w:val="Текст макроса Знак"/>
    <w:basedOn w:val="af"/>
    <w:link w:val="affffffffffffffff1"/>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3">
    <w:name w:val="Date"/>
    <w:basedOn w:val="af3"/>
    <w:link w:val="affffffffffffffff4"/>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4">
    <w:name w:val="Дата Знак"/>
    <w:basedOn w:val="af"/>
    <w:link w:val="affffffffffffffff3"/>
    <w:rsid w:val="00276785"/>
    <w:rPr>
      <w:rFonts w:ascii="Times New Roman" w:eastAsia="Times New Roman" w:hAnsi="Times New Roman" w:cs="Times New Roman"/>
      <w:sz w:val="20"/>
      <w:szCs w:val="20"/>
    </w:rPr>
  </w:style>
  <w:style w:type="paragraph" w:customStyle="1" w:styleId="affffffffffffffff5">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6">
    <w:name w:val="Заголовок титульного листа"/>
    <w:basedOn w:val="affffffffffffffff7"/>
    <w:next w:val="affffffffffffffff5"/>
    <w:rsid w:val="00276785"/>
    <w:pPr>
      <w:pBdr>
        <w:bottom w:val="single" w:sz="6" w:space="22" w:color="auto"/>
      </w:pBdr>
      <w:spacing w:before="0" w:after="0" w:line="300" w:lineRule="exact"/>
    </w:pPr>
    <w:rPr>
      <w:caps/>
      <w:spacing w:val="-10"/>
      <w:sz w:val="32"/>
      <w:szCs w:val="32"/>
    </w:rPr>
  </w:style>
  <w:style w:type="paragraph" w:customStyle="1" w:styleId="affffffffffffffff7">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8">
    <w:name w:val="Название предприятия"/>
    <w:basedOn w:val="ae"/>
    <w:next w:val="affffffffffffffff6"/>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9">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a">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b">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c">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d">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e">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0">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1">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2">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3">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2">
    <w:name w:val="Значок 1"/>
    <w:basedOn w:val="affffffffffffff5"/>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4">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5">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7">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8">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9">
    <w:name w:val="Вступление"/>
    <w:rsid w:val="00276785"/>
    <w:rPr>
      <w:caps/>
      <w:sz w:val="20"/>
      <w:szCs w:val="20"/>
    </w:rPr>
  </w:style>
  <w:style w:type="character" w:customStyle="1" w:styleId="afffffffffffffffffa">
    <w:name w:val="Надстрочный"/>
    <w:rsid w:val="00276785"/>
    <w:rPr>
      <w:vertAlign w:val="superscript"/>
    </w:rPr>
  </w:style>
  <w:style w:type="paragraph" w:customStyle="1" w:styleId="afffffffffffffffffb">
    <w:name w:val="Обратный адрес"/>
    <w:basedOn w:val="affffffffffffffff9"/>
    <w:rsid w:val="00276785"/>
    <w:pPr>
      <w:spacing w:line="160" w:lineRule="atLeast"/>
      <w:jc w:val="center"/>
    </w:pPr>
    <w:rPr>
      <w:rFonts w:ascii="Arial" w:hAnsi="Arial" w:cs="Arial"/>
      <w:spacing w:val="0"/>
      <w:sz w:val="15"/>
      <w:szCs w:val="15"/>
    </w:rPr>
  </w:style>
  <w:style w:type="paragraph" w:customStyle="1" w:styleId="ss">
    <w:name w:val="ss"/>
    <w:basedOn w:val="afffffffffffffffffb"/>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c">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d">
    <w:name w:val="Salutation"/>
    <w:basedOn w:val="ae"/>
    <w:next w:val="ae"/>
    <w:link w:val="afffffffffffffffffe"/>
    <w:rsid w:val="00276785"/>
    <w:pPr>
      <w:spacing w:after="240" w:line="240" w:lineRule="atLeast"/>
    </w:pPr>
    <w:rPr>
      <w:rFonts w:ascii="Garamond" w:eastAsia="Times New Roman" w:hAnsi="Garamond" w:cs="Garamond"/>
    </w:rPr>
  </w:style>
  <w:style w:type="character" w:customStyle="1" w:styleId="afffffffffffffffffe">
    <w:name w:val="Приветствие Знак"/>
    <w:basedOn w:val="af"/>
    <w:link w:val="afffffffffffffffffd"/>
    <w:rsid w:val="00276785"/>
    <w:rPr>
      <w:rFonts w:ascii="Garamond" w:eastAsia="Times New Roman" w:hAnsi="Garamond" w:cs="Garamond"/>
    </w:rPr>
  </w:style>
  <w:style w:type="paragraph" w:styleId="affffffffffffffffff">
    <w:name w:val="Closing"/>
    <w:basedOn w:val="ae"/>
    <w:link w:val="affffffffffffffffff0"/>
    <w:rsid w:val="00276785"/>
    <w:pPr>
      <w:spacing w:after="240" w:line="240" w:lineRule="atLeast"/>
      <w:ind w:left="4252"/>
    </w:pPr>
    <w:rPr>
      <w:rFonts w:ascii="Garamond" w:eastAsia="Times New Roman" w:hAnsi="Garamond" w:cs="Garamond"/>
    </w:rPr>
  </w:style>
  <w:style w:type="character" w:customStyle="1" w:styleId="affffffffffffffffff0">
    <w:name w:val="Прощание Знак"/>
    <w:basedOn w:val="af"/>
    <w:link w:val="affffffffffffffffff"/>
    <w:rsid w:val="00276785"/>
    <w:rPr>
      <w:rFonts w:ascii="Garamond" w:eastAsia="Times New Roman" w:hAnsi="Garamond" w:cs="Garamond"/>
    </w:rPr>
  </w:style>
  <w:style w:type="paragraph" w:styleId="affffffffffffffffff1">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2">
    <w:name w:val="Message Header"/>
    <w:basedOn w:val="ae"/>
    <w:link w:val="affffffffffffffffff3"/>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3">
    <w:name w:val="Шапка Знак"/>
    <w:basedOn w:val="af"/>
    <w:link w:val="affffffffffffffffff2"/>
    <w:rsid w:val="00276785"/>
    <w:rPr>
      <w:rFonts w:ascii="Arial" w:eastAsia="Times New Roman" w:hAnsi="Arial" w:cs="Arial"/>
      <w:sz w:val="24"/>
      <w:szCs w:val="24"/>
      <w:shd w:val="pct20" w:color="auto" w:fill="auto"/>
    </w:rPr>
  </w:style>
  <w:style w:type="paragraph" w:styleId="affffffffffffffffff4">
    <w:name w:val="E-mail Signature"/>
    <w:basedOn w:val="ae"/>
    <w:link w:val="affffffffffffffffff5"/>
    <w:rsid w:val="00276785"/>
    <w:pPr>
      <w:spacing w:after="240" w:line="240" w:lineRule="atLeast"/>
    </w:pPr>
    <w:rPr>
      <w:rFonts w:ascii="Garamond" w:eastAsia="Times New Roman" w:hAnsi="Garamond" w:cs="Garamond"/>
    </w:rPr>
  </w:style>
  <w:style w:type="character" w:customStyle="1" w:styleId="affffffffffffffffff5">
    <w:name w:val="Электронная подпись Знак"/>
    <w:basedOn w:val="af"/>
    <w:link w:val="affffffffffffffffff4"/>
    <w:rsid w:val="00276785"/>
    <w:rPr>
      <w:rFonts w:ascii="Garamond" w:eastAsia="Times New Roman" w:hAnsi="Garamond" w:cs="Garamond"/>
    </w:rPr>
  </w:style>
  <w:style w:type="paragraph" w:customStyle="1" w:styleId="affffffffffffffffff6">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3">
    <w:name w:val="Оглавление 1с"/>
    <w:basedOn w:val="1b"/>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7">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8">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9">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a">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b">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c">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d">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4">
    <w:name w:val="Формат текста Знак1 Знак"/>
    <w:basedOn w:val="af"/>
    <w:link w:val="1ffff5"/>
    <w:locked/>
    <w:rsid w:val="001415B9"/>
    <w:rPr>
      <w:sz w:val="28"/>
      <w:szCs w:val="28"/>
      <w:lang w:eastAsia="uk-UA"/>
    </w:rPr>
  </w:style>
  <w:style w:type="paragraph" w:customStyle="1" w:styleId="1ffff5">
    <w:name w:val="Формат текста Знак1"/>
    <w:basedOn w:val="ae"/>
    <w:link w:val="1ffff4"/>
    <w:autoRedefine/>
    <w:rsid w:val="001415B9"/>
    <w:pPr>
      <w:spacing w:after="0" w:line="360" w:lineRule="auto"/>
      <w:ind w:firstLine="397"/>
      <w:jc w:val="both"/>
    </w:pPr>
    <w:rPr>
      <w:sz w:val="28"/>
      <w:szCs w:val="28"/>
      <w:lang w:eastAsia="uk-UA"/>
    </w:rPr>
  </w:style>
  <w:style w:type="character" w:customStyle="1" w:styleId="affffffffffffffffffe">
    <w:name w:val="Номер таблицы Знак"/>
    <w:basedOn w:val="1ffff4"/>
    <w:link w:val="afffffffffffffffffff"/>
    <w:locked/>
    <w:rsid w:val="001415B9"/>
    <w:rPr>
      <w:i/>
      <w:sz w:val="28"/>
      <w:szCs w:val="28"/>
      <w:lang w:eastAsia="uk-UA"/>
    </w:rPr>
  </w:style>
  <w:style w:type="paragraph" w:customStyle="1" w:styleId="afffffffffffffffffff">
    <w:name w:val="Номер таблицы"/>
    <w:basedOn w:val="1ffff5"/>
    <w:link w:val="affffffffffffffffffe"/>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0">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1">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2">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3">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4">
    <w:name w:val="Символы концевой сноски"/>
    <w:basedOn w:val="1ff1"/>
    <w:rsid w:val="006F131F"/>
    <w:rPr>
      <w:rFonts w:cs="Times New Roman"/>
      <w:vertAlign w:val="superscript"/>
    </w:rPr>
  </w:style>
  <w:style w:type="character" w:customStyle="1" w:styleId="spisok">
    <w:name w:val="spisok"/>
    <w:basedOn w:val="1ff1"/>
    <w:rsid w:val="006F131F"/>
    <w:rPr>
      <w:rFonts w:ascii="Times New Roman" w:hAnsi="Times New Roman" w:cs="Times New Roman"/>
      <w:color w:val="000000"/>
      <w:sz w:val="20"/>
      <w:szCs w:val="20"/>
    </w:rPr>
  </w:style>
  <w:style w:type="character" w:customStyle="1" w:styleId="hitsyn1">
    <w:name w:val="hit_syn1"/>
    <w:basedOn w:val="1ff1"/>
    <w:rsid w:val="006F131F"/>
    <w:rPr>
      <w:rFonts w:cs="Times New Roman"/>
      <w:b/>
      <w:bCs/>
      <w:shd w:val="clear" w:color="auto" w:fill="FFFFDD"/>
    </w:rPr>
  </w:style>
  <w:style w:type="character" w:customStyle="1" w:styleId="hitorg1">
    <w:name w:val="hit_org1"/>
    <w:basedOn w:val="1ff1"/>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6">
    <w:name w:val="Текст концевой сноски Знак1"/>
    <w:basedOn w:val="af"/>
    <w:semiHidden/>
    <w:rsid w:val="006F131F"/>
    <w:rPr>
      <w:rFonts w:cs="Calibri"/>
      <w:lang w:eastAsia="ar-SA"/>
    </w:rPr>
  </w:style>
  <w:style w:type="character" w:customStyle="1" w:styleId="1ffff7">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5">
    <w:name w:val="Название подзаголовка"/>
    <w:basedOn w:val="af7"/>
    <w:rsid w:val="00DC2E83"/>
    <w:pPr>
      <w:widowControl w:val="0"/>
      <w:spacing w:line="360" w:lineRule="auto"/>
    </w:pPr>
    <w:rPr>
      <w:rFonts w:eastAsia="Times New Roman"/>
      <w:sz w:val="28"/>
    </w:rPr>
  </w:style>
  <w:style w:type="paragraph" w:customStyle="1" w:styleId="afffffffffffffffffff6">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7">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8">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9">
    <w:name w:val="ЗАГОЛОВОК 1 + КУРСИВ"/>
    <w:basedOn w:val="1ffff8"/>
    <w:rsid w:val="00DC2E83"/>
  </w:style>
  <w:style w:type="paragraph" w:customStyle="1" w:styleId="1ffffa">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b">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c">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8">
    <w:name w:val="Таблица (ДЛЯ ДИС)"/>
    <w:basedOn w:val="afffffffffffffffffff7"/>
    <w:rsid w:val="00DC2E83"/>
    <w:rPr>
      <w:kern w:val="32"/>
    </w:rPr>
  </w:style>
  <w:style w:type="character" w:customStyle="1" w:styleId="citation">
    <w:name w:val="citation"/>
    <w:basedOn w:val="af"/>
    <w:rsid w:val="00DC2E83"/>
  </w:style>
  <w:style w:type="character" w:customStyle="1" w:styleId="afffffffffffffffffff9">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d">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a">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b">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e">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c">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d">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e">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0">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0">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1">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1">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2">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2">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3">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3">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4">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5">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7">
    <w:name w:val="íîìåð ñòðàíèöû"/>
    <w:basedOn w:val="1fffff4"/>
    <w:uiPriority w:val="99"/>
    <w:rsid w:val="00025F4A"/>
    <w:rPr>
      <w:sz w:val="20"/>
      <w:szCs w:val="20"/>
    </w:rPr>
  </w:style>
  <w:style w:type="character" w:customStyle="1" w:styleId="1fffff4">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8">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9">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a">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5">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6">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b">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c">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d">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e">
    <w:name w:val="текст.док."/>
    <w:basedOn w:val="ae"/>
    <w:link w:val="afffffffffffffffffffff"/>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
    <w:name w:val="текст.док. Знак"/>
    <w:basedOn w:val="af"/>
    <w:link w:val="affffffffffffffffffffe"/>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7">
    <w:name w:val="Дис 1"/>
    <w:basedOn w:val="affffffffffffffffffffe"/>
    <w:next w:val="affffffffffffffffffffe"/>
    <w:link w:val="1fffff8"/>
    <w:rsid w:val="00BF3A9A"/>
    <w:pPr>
      <w:spacing w:before="120" w:after="240"/>
      <w:ind w:firstLine="0"/>
      <w:jc w:val="center"/>
      <w:outlineLvl w:val="0"/>
    </w:pPr>
    <w:rPr>
      <w:b/>
      <w:caps/>
      <w:szCs w:val="28"/>
    </w:rPr>
  </w:style>
  <w:style w:type="character" w:customStyle="1" w:styleId="1fffff8">
    <w:name w:val="Дис 1 Знак"/>
    <w:basedOn w:val="afffffffffffffffffffff"/>
    <w:link w:val="1fffff7"/>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e"/>
    <w:next w:val="affffffffffffffffffffe"/>
    <w:link w:val="11f0"/>
    <w:rsid w:val="00BF3A9A"/>
    <w:pPr>
      <w:spacing w:after="240"/>
      <w:ind w:left="709" w:firstLine="0"/>
      <w:jc w:val="left"/>
      <w:outlineLvl w:val="1"/>
    </w:pPr>
    <w:rPr>
      <w:szCs w:val="28"/>
    </w:rPr>
  </w:style>
  <w:style w:type="character" w:customStyle="1" w:styleId="11f0">
    <w:name w:val="Дис 1.1. Знак"/>
    <w:basedOn w:val="afffffffffffffffffffff"/>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e"/>
    <w:next w:val="affffffffffffffffffffe"/>
    <w:rsid w:val="00BF3A9A"/>
    <w:pPr>
      <w:spacing w:before="240" w:after="240"/>
      <w:outlineLvl w:val="2"/>
    </w:pPr>
    <w:rPr>
      <w:spacing w:val="60"/>
      <w:szCs w:val="28"/>
    </w:rPr>
  </w:style>
  <w:style w:type="paragraph" w:customStyle="1" w:styleId="Table1">
    <w:name w:val="Table номер"/>
    <w:basedOn w:val="affffffffffffffffffffe"/>
    <w:next w:val="affffffffffffffffffffe"/>
    <w:link w:val="Table2"/>
    <w:rsid w:val="00BF3A9A"/>
    <w:pPr>
      <w:jc w:val="right"/>
    </w:pPr>
    <w:rPr>
      <w:i/>
    </w:rPr>
  </w:style>
  <w:style w:type="character" w:customStyle="1" w:styleId="Table2">
    <w:name w:val="Table номер Знак"/>
    <w:basedOn w:val="afffffffffffffffffffff"/>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e"/>
    <w:next w:val="affffffffffffffffffffe"/>
    <w:rsid w:val="00BF3A9A"/>
    <w:pPr>
      <w:spacing w:before="240" w:after="240"/>
      <w:outlineLvl w:val="3"/>
    </w:pPr>
    <w:rPr>
      <w:szCs w:val="28"/>
    </w:rPr>
  </w:style>
  <w:style w:type="paragraph" w:customStyle="1" w:styleId="Table3">
    <w:name w:val="Table название"/>
    <w:basedOn w:val="affffffffffffffffffffe"/>
    <w:next w:val="affffffffffffffffffffe"/>
    <w:link w:val="Table4"/>
    <w:rsid w:val="00BF3A9A"/>
    <w:pPr>
      <w:spacing w:after="120"/>
      <w:ind w:firstLine="0"/>
      <w:jc w:val="center"/>
    </w:pPr>
    <w:rPr>
      <w:b/>
    </w:rPr>
  </w:style>
  <w:style w:type="character" w:customStyle="1" w:styleId="Table4">
    <w:name w:val="Table название Знак"/>
    <w:basedOn w:val="afffffffffffffffffffff"/>
    <w:link w:val="Table3"/>
    <w:rsid w:val="00BF3A9A"/>
    <w:rPr>
      <w:rFonts w:ascii="Times New Roman" w:eastAsia="Times New Roman" w:hAnsi="Times New Roman" w:cs="Times New Roman"/>
      <w:b/>
      <w:sz w:val="28"/>
      <w:szCs w:val="20"/>
      <w:lang w:eastAsia="ru-RU"/>
    </w:rPr>
  </w:style>
  <w:style w:type="paragraph" w:customStyle="1" w:styleId="afffffffffffffffffffff0">
    <w:name w:val="Рисунок название"/>
    <w:basedOn w:val="affffffffffffffffffffe"/>
    <w:next w:val="affffffffffffffffffffe"/>
    <w:rsid w:val="00BF3A9A"/>
    <w:pPr>
      <w:spacing w:before="120" w:after="120"/>
      <w:ind w:left="1843" w:hanging="1134"/>
      <w:jc w:val="left"/>
    </w:pPr>
  </w:style>
  <w:style w:type="paragraph" w:customStyle="1" w:styleId="afffffffffffffffffffff1">
    <w:name w:val="Рисунок изображение"/>
    <w:basedOn w:val="affffffffffffffffffffe"/>
    <w:next w:val="afffffffffffffffffffff0"/>
    <w:link w:val="afffffffffffffffffffff2"/>
    <w:rsid w:val="00BF3A9A"/>
    <w:pPr>
      <w:ind w:firstLine="0"/>
      <w:jc w:val="center"/>
    </w:pPr>
  </w:style>
  <w:style w:type="character" w:customStyle="1" w:styleId="afffffffffffffffffffff2">
    <w:name w:val="Рисунок изображение Знак"/>
    <w:basedOn w:val="afffffffffffffffffffff"/>
    <w:link w:val="afffffffffffffffffffff1"/>
    <w:rsid w:val="00BF3A9A"/>
    <w:rPr>
      <w:rFonts w:ascii="Times New Roman" w:eastAsia="Times New Roman" w:hAnsi="Times New Roman" w:cs="Times New Roman"/>
      <w:sz w:val="28"/>
      <w:szCs w:val="20"/>
      <w:lang w:eastAsia="ru-RU"/>
    </w:rPr>
  </w:style>
  <w:style w:type="paragraph" w:customStyle="1" w:styleId="afffffffffffffffffffff3">
    <w:name w:val="Примечание"/>
    <w:basedOn w:val="affffffffffffffffffffe"/>
    <w:next w:val="affffffffffffffffffffe"/>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4">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e"/>
    <w:link w:val="afffffffffffffffffffff5"/>
    <w:rsid w:val="00BF3A9A"/>
    <w:pPr>
      <w:numPr>
        <w:numId w:val="1"/>
      </w:numPr>
      <w:ind w:left="851"/>
    </w:pPr>
  </w:style>
  <w:style w:type="paragraph" w:customStyle="1" w:styleId="1fffff9">
    <w:name w:val="Список 1."/>
    <w:basedOn w:val="affffffffffffffffffffe"/>
    <w:next w:val="affffffffffffffffffffe"/>
    <w:rsid w:val="00BF3A9A"/>
    <w:pPr>
      <w:ind w:left="993" w:hanging="284"/>
    </w:pPr>
  </w:style>
  <w:style w:type="paragraph" w:customStyle="1" w:styleId="11f1">
    <w:name w:val="Список 1.1."/>
    <w:basedOn w:val="affffffffffffffffffffe"/>
    <w:next w:val="affffffffffffffffffffe"/>
    <w:rsid w:val="00BF3A9A"/>
    <w:pPr>
      <w:ind w:left="1276" w:hanging="284"/>
    </w:pPr>
  </w:style>
  <w:style w:type="paragraph" w:customStyle="1" w:styleId="1115">
    <w:name w:val="Список 1.1.1."/>
    <w:basedOn w:val="affffffffffffffffffffe"/>
    <w:rsid w:val="00BF3A9A"/>
    <w:pPr>
      <w:ind w:left="1673" w:hanging="397"/>
    </w:pPr>
  </w:style>
  <w:style w:type="paragraph" w:customStyle="1" w:styleId="afffffffffffffffffffff6">
    <w:name w:val="Титул ЦЕНТР"/>
    <w:basedOn w:val="affffffffffffffffffffe"/>
    <w:next w:val="affffffffffffffffffffe"/>
    <w:rsid w:val="00BF3A9A"/>
    <w:pPr>
      <w:spacing w:line="240" w:lineRule="auto"/>
      <w:ind w:firstLine="0"/>
      <w:jc w:val="center"/>
    </w:pPr>
    <w:rPr>
      <w:b/>
      <w:caps/>
      <w:sz w:val="32"/>
      <w:szCs w:val="28"/>
    </w:rPr>
  </w:style>
  <w:style w:type="paragraph" w:customStyle="1" w:styleId="afffffffffffffffffffff7">
    <w:name w:val="Титул центр"/>
    <w:basedOn w:val="affffffffffffffffffffe"/>
    <w:next w:val="affffffffffffffffffffe"/>
    <w:rsid w:val="00BF3A9A"/>
    <w:pPr>
      <w:ind w:firstLine="0"/>
      <w:jc w:val="center"/>
    </w:pPr>
  </w:style>
  <w:style w:type="paragraph" w:customStyle="1" w:styleId="afffffffffffffffffffff8">
    <w:name w:val="Титул название"/>
    <w:basedOn w:val="affffffffffffffffffffe"/>
    <w:next w:val="affffffffffffffffffffe"/>
    <w:rsid w:val="00BF3A9A"/>
    <w:pPr>
      <w:spacing w:line="240" w:lineRule="auto"/>
      <w:ind w:firstLine="0"/>
      <w:jc w:val="center"/>
    </w:pPr>
    <w:rPr>
      <w:rFonts w:ascii="Arial" w:hAnsi="Arial"/>
      <w:b/>
      <w:caps/>
      <w:sz w:val="36"/>
      <w:szCs w:val="36"/>
    </w:rPr>
  </w:style>
  <w:style w:type="paragraph" w:customStyle="1" w:styleId="afffffffffffffffffffff9">
    <w:name w:val="Титул право"/>
    <w:basedOn w:val="affffffffffffffffffffe"/>
    <w:next w:val="affffffffffffffffffffe"/>
    <w:rsid w:val="00BF3A9A"/>
    <w:pPr>
      <w:jc w:val="right"/>
    </w:pPr>
  </w:style>
  <w:style w:type="paragraph" w:customStyle="1" w:styleId="afffffffffffffffffffffa">
    <w:name w:val="Титул правоЖ"/>
    <w:basedOn w:val="affffffffffffffffffffe"/>
    <w:next w:val="affffffffffffffffffffe"/>
    <w:rsid w:val="00BF3A9A"/>
    <w:pPr>
      <w:ind w:left="5103" w:firstLine="0"/>
      <w:jc w:val="left"/>
    </w:pPr>
    <w:rPr>
      <w:b/>
    </w:rPr>
  </w:style>
  <w:style w:type="paragraph" w:customStyle="1" w:styleId="afffffffffffffffffffffb">
    <w:name w:val="Титул руководитель"/>
    <w:basedOn w:val="affffffffffffffffffffe"/>
    <w:rsid w:val="00BF3A9A"/>
    <w:pPr>
      <w:ind w:left="5103" w:firstLine="0"/>
      <w:jc w:val="left"/>
    </w:pPr>
  </w:style>
  <w:style w:type="paragraph" w:customStyle="1" w:styleId="afffffffffffffffffffffc">
    <w:name w:val="Рисунок сопровождающий текст"/>
    <w:basedOn w:val="affffffffffffffffffffe"/>
    <w:link w:val="afffffffffffffffffffffd"/>
    <w:rsid w:val="00BF3A9A"/>
    <w:pPr>
      <w:spacing w:line="240" w:lineRule="auto"/>
      <w:ind w:left="709" w:firstLine="0"/>
    </w:pPr>
  </w:style>
  <w:style w:type="character" w:customStyle="1" w:styleId="afffffffffffffffffffffd">
    <w:name w:val="Рисунок сопровождающий текст Знак"/>
    <w:basedOn w:val="afffffffffffffffffffff"/>
    <w:link w:val="afffffffffffffffffffffc"/>
    <w:rsid w:val="00BF3A9A"/>
    <w:rPr>
      <w:rFonts w:ascii="Times New Roman" w:eastAsia="Times New Roman" w:hAnsi="Times New Roman" w:cs="Times New Roman"/>
      <w:sz w:val="28"/>
      <w:szCs w:val="20"/>
      <w:lang w:eastAsia="ru-RU"/>
    </w:rPr>
  </w:style>
  <w:style w:type="paragraph" w:customStyle="1" w:styleId="afffffffffffffffffffffe">
    <w:name w:val="текст дис.ЖК"/>
    <w:basedOn w:val="ae"/>
    <w:link w:val="affffffffffffffffffffff"/>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
    <w:name w:val="текст дис.ЖК Знак"/>
    <w:basedOn w:val="af"/>
    <w:link w:val="afffffffffffffffffffffe"/>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a">
    <w:name w:val="Дис. 1"/>
    <w:basedOn w:val="affffffffe"/>
    <w:next w:val="affffffffe"/>
    <w:autoRedefine/>
    <w:rsid w:val="008B49B1"/>
    <w:pPr>
      <w:spacing w:line="240" w:lineRule="auto"/>
      <w:ind w:firstLine="0"/>
      <w:contextualSpacing/>
      <w:jc w:val="center"/>
      <w:outlineLvl w:val="0"/>
    </w:pPr>
    <w:rPr>
      <w:b/>
      <w:caps/>
      <w:sz w:val="22"/>
      <w:szCs w:val="28"/>
    </w:rPr>
  </w:style>
  <w:style w:type="paragraph" w:customStyle="1" w:styleId="affffffffffffffffffffff0">
    <w:name w:val="текст дис. Ц"/>
    <w:basedOn w:val="affffffffe"/>
    <w:next w:val="affffffffe"/>
    <w:autoRedefine/>
    <w:rsid w:val="008B49B1"/>
    <w:pPr>
      <w:spacing w:line="240" w:lineRule="auto"/>
      <w:ind w:firstLine="0"/>
      <w:jc w:val="center"/>
    </w:pPr>
    <w:rPr>
      <w:sz w:val="22"/>
      <w:szCs w:val="22"/>
    </w:rPr>
  </w:style>
  <w:style w:type="paragraph" w:customStyle="1" w:styleId="affffffffffffffffffffff1">
    <w:name w:val="текст дис.Ж"/>
    <w:basedOn w:val="affffffffe"/>
    <w:next w:val="affffffffe"/>
    <w:autoRedefine/>
    <w:rsid w:val="008B49B1"/>
    <w:pPr>
      <w:spacing w:line="240" w:lineRule="auto"/>
      <w:ind w:firstLine="312"/>
    </w:pPr>
    <w:rPr>
      <w:b/>
      <w:sz w:val="22"/>
      <w:szCs w:val="22"/>
    </w:rPr>
  </w:style>
  <w:style w:type="paragraph" w:customStyle="1" w:styleId="affffffffffffffffffffff2">
    <w:name w:val="табл. Право"/>
    <w:basedOn w:val="affffffffe"/>
    <w:next w:val="affffffffe"/>
    <w:autoRedefine/>
    <w:rsid w:val="008B49B1"/>
    <w:pPr>
      <w:spacing w:line="240" w:lineRule="auto"/>
      <w:ind w:right="113" w:firstLine="0"/>
      <w:jc w:val="right"/>
    </w:pPr>
    <w:rPr>
      <w:sz w:val="24"/>
      <w:szCs w:val="22"/>
    </w:rPr>
  </w:style>
  <w:style w:type="paragraph" w:customStyle="1" w:styleId="11f2">
    <w:name w:val="Дис. 1.1"/>
    <w:basedOn w:val="affffffffe"/>
    <w:next w:val="affffffffe"/>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e"/>
    <w:next w:val="affffffffe"/>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e"/>
    <w:next w:val="affffffffe"/>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3">
    <w:name w:val="Тит. Шапка дис."/>
    <w:basedOn w:val="affffffffe"/>
    <w:next w:val="affffffffe"/>
    <w:autoRedefine/>
    <w:rsid w:val="008B49B1"/>
    <w:pPr>
      <w:spacing w:line="240" w:lineRule="auto"/>
      <w:ind w:firstLine="0"/>
      <w:jc w:val="center"/>
    </w:pPr>
    <w:rPr>
      <w:b/>
      <w:caps/>
      <w:sz w:val="22"/>
      <w:szCs w:val="28"/>
    </w:rPr>
  </w:style>
  <w:style w:type="paragraph" w:customStyle="1" w:styleId="affffffffffffffffffffff4">
    <w:name w:val="Тит. Название дис."/>
    <w:next w:val="affffffffe"/>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5">
    <w:name w:val="Шрифт К"/>
    <w:basedOn w:val="af"/>
    <w:rsid w:val="008B49B1"/>
    <w:rPr>
      <w:i/>
    </w:rPr>
  </w:style>
  <w:style w:type="paragraph" w:customStyle="1" w:styleId="affffffffffffffffffffff6">
    <w:name w:val="Таб. номер"/>
    <w:basedOn w:val="affffffffe"/>
    <w:next w:val="affffffffffffffffffffff7"/>
    <w:autoRedefine/>
    <w:rsid w:val="008B49B1"/>
    <w:pPr>
      <w:spacing w:line="240" w:lineRule="auto"/>
      <w:ind w:firstLine="0"/>
      <w:jc w:val="right"/>
    </w:pPr>
    <w:rPr>
      <w:i/>
      <w:sz w:val="22"/>
      <w:szCs w:val="22"/>
    </w:rPr>
  </w:style>
  <w:style w:type="paragraph" w:customStyle="1" w:styleId="affffffffffffffffffffff7">
    <w:name w:val="Таб. название"/>
    <w:basedOn w:val="affffffffe"/>
    <w:next w:val="affffffffe"/>
    <w:autoRedefine/>
    <w:rsid w:val="008B49B1"/>
    <w:pPr>
      <w:spacing w:line="240" w:lineRule="auto"/>
      <w:ind w:firstLine="0"/>
      <w:jc w:val="center"/>
    </w:pPr>
    <w:rPr>
      <w:b/>
      <w:sz w:val="22"/>
      <w:szCs w:val="22"/>
    </w:rPr>
  </w:style>
  <w:style w:type="table" w:customStyle="1" w:styleId="affffffffffffffffffffff8">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9">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a">
    <w:name w:val="Тит. рук."/>
    <w:basedOn w:val="affffffffe"/>
    <w:next w:val="affffffffe"/>
    <w:autoRedefine/>
    <w:rsid w:val="008B49B1"/>
    <w:pPr>
      <w:spacing w:line="240" w:lineRule="auto"/>
      <w:ind w:left="5670" w:firstLine="0"/>
    </w:pPr>
    <w:rPr>
      <w:sz w:val="22"/>
      <w:szCs w:val="22"/>
    </w:rPr>
  </w:style>
  <w:style w:type="character" w:customStyle="1" w:styleId="affffffffffffffffffffffb">
    <w:name w:val="Шрифт"/>
    <w:basedOn w:val="af"/>
    <w:rsid w:val="008B49B1"/>
  </w:style>
  <w:style w:type="paragraph" w:customStyle="1" w:styleId="affffffffffffffffffffffc">
    <w:name w:val="текст дис. К"/>
    <w:basedOn w:val="affffffffe"/>
    <w:next w:val="affffffffe"/>
    <w:autoRedefine/>
    <w:rsid w:val="008B49B1"/>
    <w:pPr>
      <w:spacing w:line="240" w:lineRule="auto"/>
      <w:ind w:firstLine="312"/>
    </w:pPr>
    <w:rPr>
      <w:sz w:val="22"/>
      <w:szCs w:val="22"/>
    </w:rPr>
  </w:style>
  <w:style w:type="paragraph" w:customStyle="1" w:styleId="affffffffffffffffffffffd">
    <w:name w:val="текст табл."/>
    <w:basedOn w:val="affffffffe"/>
    <w:next w:val="affffffffe"/>
    <w:autoRedefine/>
    <w:rsid w:val="008B49B1"/>
    <w:pPr>
      <w:spacing w:line="240" w:lineRule="auto"/>
      <w:ind w:firstLine="312"/>
    </w:pPr>
    <w:rPr>
      <w:sz w:val="24"/>
      <w:szCs w:val="22"/>
    </w:rPr>
  </w:style>
  <w:style w:type="paragraph" w:customStyle="1" w:styleId="15a">
    <w:name w:val="табл. Лево 1.5"/>
    <w:basedOn w:val="ae"/>
    <w:next w:val="affffffffe"/>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e"/>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e"/>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e">
    <w:name w:val="табл. Лево"/>
    <w:basedOn w:val="ae"/>
    <w:next w:val="affffffffe"/>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
    <w:name w:val="табл. Центр"/>
    <w:basedOn w:val="affffffffe"/>
    <w:next w:val="affffffffe"/>
    <w:autoRedefine/>
    <w:rsid w:val="008B49B1"/>
    <w:pPr>
      <w:spacing w:line="240" w:lineRule="auto"/>
      <w:ind w:firstLine="0"/>
      <w:jc w:val="center"/>
    </w:pPr>
    <w:rPr>
      <w:sz w:val="24"/>
      <w:szCs w:val="22"/>
    </w:rPr>
  </w:style>
  <w:style w:type="paragraph" w:customStyle="1" w:styleId="afffffffffffffffffffffff0">
    <w:name w:val="текст табл. Лево"/>
    <w:basedOn w:val="affffffffffffffffffffffd"/>
    <w:next w:val="affffffffe"/>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1">
    <w:name w:val="Табл.Шапка"/>
    <w:basedOn w:val="afffffffffffffffffffffff"/>
    <w:next w:val="afffffffffffffffffffffff"/>
    <w:autoRedefine/>
    <w:rsid w:val="008B49B1"/>
    <w:rPr>
      <w:b/>
      <w:bCs/>
    </w:rPr>
  </w:style>
  <w:style w:type="paragraph" w:customStyle="1" w:styleId="11f4">
    <w:name w:val="Табл.Шапка 11 пт"/>
    <w:basedOn w:val="afffffffffffffffffffffff1"/>
    <w:next w:val="affffffffe"/>
    <w:rsid w:val="008B49B1"/>
    <w:rPr>
      <w:sz w:val="22"/>
    </w:rPr>
  </w:style>
  <w:style w:type="paragraph" w:customStyle="1" w:styleId="1fffffb">
    <w:name w:val="Рис 1"/>
    <w:basedOn w:val="affffffffffffff5"/>
    <w:next w:val="affffffffe"/>
    <w:link w:val="1fffffc"/>
    <w:autoRedefine/>
    <w:rsid w:val="008B49B1"/>
    <w:pPr>
      <w:spacing w:after="360" w:line="312" w:lineRule="auto"/>
      <w:ind w:firstLine="312"/>
      <w:contextualSpacing/>
      <w:jc w:val="both"/>
    </w:pPr>
    <w:rPr>
      <w:rFonts w:eastAsia="Times New Roman"/>
      <w:lang w:eastAsia="ru-RU"/>
    </w:rPr>
  </w:style>
  <w:style w:type="character" w:customStyle="1" w:styleId="1fffffc">
    <w:name w:val="Рис 1 Знак"/>
    <w:basedOn w:val="affffffffffffff6"/>
    <w:link w:val="1fffffb"/>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0"/>
    <w:rsid w:val="008B49B1"/>
  </w:style>
  <w:style w:type="paragraph" w:customStyle="1" w:styleId="afffffffffffffffffffffff2">
    <w:name w:val="Осн.текст"/>
    <w:basedOn w:val="ae"/>
    <w:link w:val="afffffffffffffffffffffff3"/>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3">
    <w:name w:val="Осн.текст Знак"/>
    <w:basedOn w:val="af"/>
    <w:link w:val="afffffffffffffffffffffff2"/>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5">
    <w:name w:val="Литература номер Знак"/>
    <w:basedOn w:val="afffffffffffffffffffff"/>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d">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e">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4">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5">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6">
    <w:name w:val="== основной"/>
    <w:basedOn w:val="ae"/>
    <w:link w:val="afffffffffffffffffffffff7"/>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7">
    <w:name w:val="== основной Знак"/>
    <w:basedOn w:val="af"/>
    <w:link w:val="afffffffffffffffffffffff6"/>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8">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9">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a">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b">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c">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d">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e">
    <w:name w:val="Рукопись"/>
    <w:basedOn w:val="afffffffffffffffffffffffd"/>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0">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1">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
    <w:name w:val="Table Elegant"/>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2">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3">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4">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0">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5">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6">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1">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2">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3">
    <w:name w:val="название раздела"/>
    <w:basedOn w:val="ae"/>
    <w:next w:val="affffffffffffffffffffffff2"/>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4">
    <w:name w:val="с отступом жирный"/>
    <w:basedOn w:val="affffffffffffffffffffffff2"/>
    <w:next w:val="affffffffffffffffffffffff2"/>
    <w:rsid w:val="00B248CD"/>
    <w:rPr>
      <w:b/>
      <w:i/>
      <w:szCs w:val="28"/>
    </w:rPr>
  </w:style>
  <w:style w:type="paragraph" w:customStyle="1" w:styleId="affffffffffffffffffffffff5">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6">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7">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8">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9">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a">
    <w:name w:val="литерат"/>
    <w:basedOn w:val="affffffffffffffd"/>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b">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7">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c">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d">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8">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9">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e">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d">
    <w:name w:val="Автореферат Знак"/>
    <w:basedOn w:val="af"/>
    <w:link w:val="afffffffffc"/>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a">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0">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1">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b">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2">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3">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4">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5">
    <w:name w:val="Заголовок главы"/>
    <w:basedOn w:val="ae"/>
    <w:next w:val="afffffffffffffffffffffffff4"/>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6">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7">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8">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9">
    <w:name w:val="Название раздела"/>
    <w:basedOn w:val="affffffffffffffff7"/>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a">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b">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c">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d">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e">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0">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1">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2">
    <w:name w:val="Íàçâ. òàáëèöû"/>
    <w:basedOn w:val="ae"/>
    <w:next w:val="afffffffffffffffffffe"/>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3">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4">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5">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6">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7">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8">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9">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a">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b">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c">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c">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d">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e">
    <w:name w:val=" Знак Знак1"/>
    <w:basedOn w:val="1ff"/>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d">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 Знак Знак11"/>
    <w:basedOn w:val="af"/>
    <w:rsid w:val="001F1240"/>
    <w:rPr>
      <w:rFonts w:ascii="Times New Roman" w:eastAsia="Times New Roman" w:hAnsi="Times New Roman" w:cs="Times New Roman"/>
      <w:b/>
      <w:sz w:val="24"/>
      <w:szCs w:val="24"/>
      <w:lang w:val="en-US"/>
    </w:rPr>
  </w:style>
  <w:style w:type="character" w:customStyle="1" w:styleId="10d">
    <w:name w:val=" Знак Знак10"/>
    <w:basedOn w:val="af"/>
    <w:rsid w:val="001F1240"/>
    <w:rPr>
      <w:rFonts w:ascii="Times New Roman" w:eastAsia="Times New Roman" w:hAnsi="Times New Roman" w:cs="Times New Roman"/>
      <w:b/>
      <w:sz w:val="28"/>
      <w:szCs w:val="24"/>
    </w:rPr>
  </w:style>
  <w:style w:type="character" w:customStyle="1" w:styleId="9f2">
    <w:name w:val=" 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e">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0">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title">
    <w:name w:val="title"/>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1">
    <w:name w:val="Основной Знак Знак"/>
    <w:basedOn w:val="2"/>
    <w:link w:val="afffffffffffffffffffffffffff2"/>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2">
    <w:name w:val="Основной Знак Знак Знак"/>
    <w:basedOn w:val="af"/>
    <w:link w:val="afffffffffffffffffffffffffff1"/>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46</Pages>
  <Words>10186</Words>
  <Characters>58066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905</cp:revision>
  <dcterms:created xsi:type="dcterms:W3CDTF">2015-05-26T12:20:00Z</dcterms:created>
  <dcterms:modified xsi:type="dcterms:W3CDTF">2015-06-04T10:57:00Z</dcterms:modified>
</cp:coreProperties>
</file>