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DC5A" w14:textId="74B6B10C" w:rsidR="00B03D6B" w:rsidRDefault="008A03D8" w:rsidP="008A03D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Бєлофастова Таїсія Юріївна. Педагогічні засади діяльності музею як соціально-культурного центру: дисертація канд. пед. наук: 13.00.06 / Київський національний ун-т культури і мистецтв. - К., 2003</w:t>
      </w:r>
    </w:p>
    <w:p w14:paraId="25212DC2" w14:textId="77777777" w:rsidR="008A03D8" w:rsidRPr="008A03D8" w:rsidRDefault="008A03D8" w:rsidP="008A0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03D8">
        <w:rPr>
          <w:rFonts w:ascii="Times New Roman" w:eastAsia="Times New Roman" w:hAnsi="Times New Roman" w:cs="Times New Roman"/>
          <w:color w:val="000000"/>
          <w:sz w:val="27"/>
          <w:szCs w:val="27"/>
        </w:rPr>
        <w:t>Бєлофастова Т.Ю. Педагогічні засади діяльності музею як соціально-культурного центру. – Рукопис.</w:t>
      </w:r>
    </w:p>
    <w:p w14:paraId="04E53D61" w14:textId="77777777" w:rsidR="008A03D8" w:rsidRPr="008A03D8" w:rsidRDefault="008A03D8" w:rsidP="008A0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03D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– теорія, методика і організація культурно-просвітньої діяльності. – Київський національний університет культури і мистецтв, Київ, 2003.</w:t>
      </w:r>
    </w:p>
    <w:p w14:paraId="697053CE" w14:textId="77777777" w:rsidR="008A03D8" w:rsidRPr="008A03D8" w:rsidRDefault="008A03D8" w:rsidP="008A0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03D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розглядаються педагогічні засади діяльності музею як соціально-культурного центру. Здійснено історико-культурний аналіз динаміки соціальних функцій музею, розглянуто головні принципи структурування аудиторії; визначено предмет музейної педагогіки, її основні положення і методологічні принципи; окреслено основні напрями, форми і методи музейно-педагогічної діяльності; теоретично обґрунтовано технологію створення цільових музейно-педагогічних програм.</w:t>
      </w:r>
    </w:p>
    <w:p w14:paraId="154BEE10" w14:textId="77777777" w:rsidR="008A03D8" w:rsidRPr="008A03D8" w:rsidRDefault="008A03D8" w:rsidP="008A0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03D8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Запропонована теоретична модель технології створення цільових музейно-педагогічних програм спрямована на підвищення ефективності педагогічного потенціалу вітчизняного музею в умовах сучасної соціокультурної ситуації.</w:t>
      </w:r>
    </w:p>
    <w:p w14:paraId="1FB314B2" w14:textId="77777777" w:rsidR="008A03D8" w:rsidRPr="008A03D8" w:rsidRDefault="008A03D8" w:rsidP="008A03D8"/>
    <w:sectPr w:rsidR="008A03D8" w:rsidRPr="008A03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59E3" w14:textId="77777777" w:rsidR="00653638" w:rsidRDefault="00653638">
      <w:pPr>
        <w:spacing w:after="0" w:line="240" w:lineRule="auto"/>
      </w:pPr>
      <w:r>
        <w:separator/>
      </w:r>
    </w:p>
  </w:endnote>
  <w:endnote w:type="continuationSeparator" w:id="0">
    <w:p w14:paraId="3809F646" w14:textId="77777777" w:rsidR="00653638" w:rsidRDefault="0065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C286" w14:textId="77777777" w:rsidR="00653638" w:rsidRDefault="00653638">
      <w:pPr>
        <w:spacing w:after="0" w:line="240" w:lineRule="auto"/>
      </w:pPr>
      <w:r>
        <w:separator/>
      </w:r>
    </w:p>
  </w:footnote>
  <w:footnote w:type="continuationSeparator" w:id="0">
    <w:p w14:paraId="1BF5E95B" w14:textId="77777777" w:rsidR="00653638" w:rsidRDefault="0065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36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638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D6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6528</cp:revision>
  <dcterms:created xsi:type="dcterms:W3CDTF">2024-06-20T08:51:00Z</dcterms:created>
  <dcterms:modified xsi:type="dcterms:W3CDTF">2024-07-23T13:40:00Z</dcterms:modified>
  <cp:category/>
</cp:coreProperties>
</file>