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34" w:rsidRDefault="00AA5D16" w:rsidP="00AA5D16">
      <w:pPr>
        <w:rPr>
          <w:rFonts w:ascii="Times New Roman" w:eastAsia="Times New Roman" w:hAnsi="Times New Roman" w:cs="Arial"/>
          <w:b/>
          <w:kern w:val="0"/>
          <w:sz w:val="28"/>
          <w:szCs w:val="20"/>
          <w:lang w:eastAsia="ru-RU"/>
        </w:rPr>
      </w:pPr>
      <w:r w:rsidRPr="00AA5D16">
        <w:rPr>
          <w:rFonts w:ascii="Times New Roman" w:eastAsia="Times New Roman" w:hAnsi="Times New Roman" w:cs="Arial" w:hint="eastAsia"/>
          <w:b/>
          <w:kern w:val="0"/>
          <w:sz w:val="28"/>
          <w:szCs w:val="20"/>
          <w:lang w:eastAsia="ru-RU"/>
        </w:rPr>
        <w:t>Товстий</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Юрій</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Миколайович</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молодший</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науковий</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співробітник</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лабораторії</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органічних</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добрив</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і</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гумусу</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ННЦ</w:t>
      </w:r>
      <w:r w:rsidRPr="00AA5D16">
        <w:rPr>
          <w:rFonts w:ascii="Times New Roman" w:eastAsia="Times New Roman" w:hAnsi="Times New Roman" w:cs="Arial"/>
          <w:b/>
          <w:kern w:val="0"/>
          <w:sz w:val="28"/>
          <w:szCs w:val="20"/>
          <w:lang w:eastAsia="ru-RU"/>
        </w:rPr>
        <w:t xml:space="preserve"> &amp;laquo;</w:t>
      </w:r>
      <w:r w:rsidRPr="00AA5D16">
        <w:rPr>
          <w:rFonts w:ascii="Times New Roman" w:eastAsia="Times New Roman" w:hAnsi="Times New Roman" w:cs="Arial" w:hint="eastAsia"/>
          <w:b/>
          <w:kern w:val="0"/>
          <w:sz w:val="28"/>
          <w:szCs w:val="20"/>
          <w:lang w:eastAsia="ru-RU"/>
        </w:rPr>
        <w:t>Інститут</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ґрунтознавства</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та</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агрохімії</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імені</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Н</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Соколо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вського</w:t>
      </w:r>
      <w:r w:rsidRPr="00AA5D16">
        <w:rPr>
          <w:rFonts w:ascii="Times New Roman" w:eastAsia="Times New Roman" w:hAnsi="Times New Roman" w:cs="Arial"/>
          <w:b/>
          <w:kern w:val="0"/>
          <w:sz w:val="28"/>
          <w:szCs w:val="20"/>
          <w:lang w:eastAsia="ru-RU"/>
        </w:rPr>
        <w:t>&amp;raquo;: &amp;laquo;</w:t>
      </w:r>
      <w:r w:rsidRPr="00AA5D16">
        <w:rPr>
          <w:rFonts w:ascii="Times New Roman" w:eastAsia="Times New Roman" w:hAnsi="Times New Roman" w:cs="Arial" w:hint="eastAsia"/>
          <w:b/>
          <w:kern w:val="0"/>
          <w:sz w:val="28"/>
          <w:szCs w:val="20"/>
          <w:lang w:eastAsia="ru-RU"/>
        </w:rPr>
        <w:t>Трансформація</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гумусового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стану</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чорнозему</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опідзоленого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під</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впливом</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органічних</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добрив</w:t>
      </w:r>
      <w:r w:rsidRPr="00AA5D16">
        <w:rPr>
          <w:rFonts w:ascii="Times New Roman" w:eastAsia="Times New Roman" w:hAnsi="Times New Roman" w:cs="Arial"/>
          <w:b/>
          <w:kern w:val="0"/>
          <w:sz w:val="28"/>
          <w:szCs w:val="20"/>
          <w:lang w:eastAsia="ru-RU"/>
        </w:rPr>
        <w:t xml:space="preserve">&amp;raquo; (03.00.18 - </w:t>
      </w:r>
      <w:r w:rsidRPr="00AA5D16">
        <w:rPr>
          <w:rFonts w:ascii="Times New Roman" w:eastAsia="Times New Roman" w:hAnsi="Times New Roman" w:cs="Arial" w:hint="eastAsia"/>
          <w:b/>
          <w:kern w:val="0"/>
          <w:sz w:val="28"/>
          <w:szCs w:val="20"/>
          <w:lang w:eastAsia="ru-RU"/>
        </w:rPr>
        <w:t>ґрунтознавство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Спецрада</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К</w:t>
      </w:r>
      <w:r w:rsidRPr="00AA5D16">
        <w:rPr>
          <w:rFonts w:ascii="Times New Roman" w:eastAsia="Times New Roman" w:hAnsi="Times New Roman" w:cs="Arial"/>
          <w:b/>
          <w:kern w:val="0"/>
          <w:sz w:val="28"/>
          <w:szCs w:val="20"/>
          <w:lang w:eastAsia="ru-RU"/>
        </w:rPr>
        <w:t xml:space="preserve"> 64.354.02 </w:t>
      </w:r>
      <w:r w:rsidRPr="00AA5D16">
        <w:rPr>
          <w:rFonts w:ascii="Times New Roman" w:eastAsia="Times New Roman" w:hAnsi="Times New Roman" w:cs="Arial" w:hint="eastAsia"/>
          <w:b/>
          <w:kern w:val="0"/>
          <w:sz w:val="28"/>
          <w:szCs w:val="20"/>
          <w:lang w:eastAsia="ru-RU"/>
        </w:rPr>
        <w:t>у</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ННЦ</w:t>
      </w:r>
      <w:r w:rsidRPr="00AA5D16">
        <w:rPr>
          <w:rFonts w:ascii="Times New Roman" w:eastAsia="Times New Roman" w:hAnsi="Times New Roman" w:cs="Arial"/>
          <w:b/>
          <w:kern w:val="0"/>
          <w:sz w:val="28"/>
          <w:szCs w:val="20"/>
          <w:lang w:eastAsia="ru-RU"/>
        </w:rPr>
        <w:t xml:space="preserve"> &amp;laquo;</w:t>
      </w:r>
      <w:r w:rsidRPr="00AA5D16">
        <w:rPr>
          <w:rFonts w:ascii="Times New Roman" w:eastAsia="Times New Roman" w:hAnsi="Times New Roman" w:cs="Arial" w:hint="eastAsia"/>
          <w:b/>
          <w:kern w:val="0"/>
          <w:sz w:val="28"/>
          <w:szCs w:val="20"/>
          <w:lang w:eastAsia="ru-RU"/>
        </w:rPr>
        <w:t>Інститут</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ґрунтознавства</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та</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агрохімії</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імені</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О</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Н</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Соколовського</w:t>
      </w:r>
      <w:r w:rsidRPr="00AA5D16">
        <w:rPr>
          <w:rFonts w:ascii="Times New Roman" w:eastAsia="Times New Roman" w:hAnsi="Times New Roman" w:cs="Arial"/>
          <w:b/>
          <w:kern w:val="0"/>
          <w:sz w:val="28"/>
          <w:szCs w:val="20"/>
          <w:lang w:eastAsia="ru-RU"/>
        </w:rPr>
        <w:t xml:space="preserve">&amp;raquo; </w:t>
      </w:r>
      <w:r w:rsidRPr="00AA5D16">
        <w:rPr>
          <w:rFonts w:ascii="Times New Roman" w:eastAsia="Times New Roman" w:hAnsi="Times New Roman" w:cs="Arial" w:hint="eastAsia"/>
          <w:b/>
          <w:kern w:val="0"/>
          <w:sz w:val="28"/>
          <w:szCs w:val="20"/>
          <w:lang w:eastAsia="ru-RU"/>
        </w:rPr>
        <w:t>НААН</w:t>
      </w:r>
      <w:r w:rsidRPr="00AA5D16">
        <w:rPr>
          <w:rFonts w:ascii="Times New Roman" w:eastAsia="Times New Roman" w:hAnsi="Times New Roman" w:cs="Arial"/>
          <w:b/>
          <w:kern w:val="0"/>
          <w:sz w:val="28"/>
          <w:szCs w:val="20"/>
          <w:lang w:eastAsia="ru-RU"/>
        </w:rPr>
        <w:t xml:space="preserve"> </w:t>
      </w:r>
      <w:r w:rsidRPr="00AA5D16">
        <w:rPr>
          <w:rFonts w:ascii="Times New Roman" w:eastAsia="Times New Roman" w:hAnsi="Times New Roman" w:cs="Arial" w:hint="eastAsia"/>
          <w:b/>
          <w:kern w:val="0"/>
          <w:sz w:val="28"/>
          <w:szCs w:val="20"/>
          <w:lang w:eastAsia="ru-RU"/>
        </w:rPr>
        <w:t>України</w:t>
      </w:r>
    </w:p>
    <w:p w:rsidR="00AA5D16" w:rsidRDefault="00AA5D16" w:rsidP="00AA5D16">
      <w:pPr>
        <w:rPr>
          <w:rFonts w:ascii="Times New Roman" w:eastAsia="Times New Roman" w:hAnsi="Times New Roman" w:cs="Arial"/>
          <w:b/>
          <w:kern w:val="0"/>
          <w:sz w:val="28"/>
          <w:szCs w:val="20"/>
          <w:lang w:eastAsia="ru-RU"/>
        </w:rPr>
      </w:pPr>
    </w:p>
    <w:p w:rsidR="00AA5D16" w:rsidRDefault="00AA5D16" w:rsidP="00AA5D16">
      <w:pPr>
        <w:rPr>
          <w:rFonts w:ascii="Times New Roman" w:eastAsia="Times New Roman" w:hAnsi="Times New Roman" w:cs="Arial"/>
          <w:b/>
          <w:kern w:val="0"/>
          <w:sz w:val="28"/>
          <w:szCs w:val="20"/>
          <w:lang w:eastAsia="ru-RU"/>
        </w:rPr>
      </w:pPr>
    </w:p>
    <w:p w:rsidR="00AA5D16" w:rsidRPr="00AA5D16" w:rsidRDefault="00AA5D16" w:rsidP="00AA5D16">
      <w:pPr>
        <w:tabs>
          <w:tab w:val="clear" w:pos="709"/>
        </w:tabs>
        <w:suppressAutoHyphens w:val="0"/>
        <w:autoSpaceDE w:val="0"/>
        <w:autoSpaceDN w:val="0"/>
        <w:spacing w:before="72" w:after="0" w:line="240" w:lineRule="auto"/>
        <w:ind w:left="912" w:right="886"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Національний</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науковий</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центр</w:t>
      </w:r>
    </w:p>
    <w:p w:rsidR="00AA5D16" w:rsidRPr="00AA5D16" w:rsidRDefault="00AA5D16" w:rsidP="00AA5D16">
      <w:pPr>
        <w:tabs>
          <w:tab w:val="clear" w:pos="709"/>
        </w:tabs>
        <w:suppressAutoHyphens w:val="0"/>
        <w:autoSpaceDE w:val="0"/>
        <w:autoSpaceDN w:val="0"/>
        <w:spacing w:before="163" w:after="0" w:line="357" w:lineRule="auto"/>
        <w:ind w:left="912" w:right="890"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«Інститут</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ґрунтознавства</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агрохімії</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імені</w:t>
      </w:r>
      <w:r w:rsidRPr="00AA5D16">
        <w:rPr>
          <w:rFonts w:ascii="Times New Roman" w:eastAsia="Times New Roman" w:hAnsi="Times New Roman" w:cs="Times New Roman"/>
          <w:spacing w:val="-9"/>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О.Н.</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Соколовського»</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Національна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академія</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аграрних</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 України</w:t>
      </w:r>
    </w:p>
    <w:p w:rsidR="00AA5D16" w:rsidRPr="00AA5D16" w:rsidRDefault="00AA5D16" w:rsidP="00AA5D16">
      <w:pPr>
        <w:tabs>
          <w:tab w:val="clear" w:pos="709"/>
        </w:tabs>
        <w:suppressAutoHyphens w:val="0"/>
        <w:autoSpaceDE w:val="0"/>
        <w:autoSpaceDN w:val="0"/>
        <w:spacing w:before="8" w:after="0" w:line="240" w:lineRule="auto"/>
        <w:ind w:firstLine="0"/>
        <w:jc w:val="left"/>
        <w:rPr>
          <w:rFonts w:ascii="Times New Roman" w:eastAsia="Times New Roman" w:hAnsi="Times New Roman" w:cs="Times New Roman"/>
          <w:kern w:val="0"/>
          <w:sz w:val="42"/>
          <w:szCs w:val="28"/>
          <w:lang w:val="uk-UA" w:eastAsia="en-US"/>
        </w:rPr>
      </w:pPr>
    </w:p>
    <w:p w:rsidR="00AA5D16" w:rsidRPr="00AA5D16" w:rsidRDefault="00AA5D16" w:rsidP="00AA5D16">
      <w:pPr>
        <w:tabs>
          <w:tab w:val="clear" w:pos="709"/>
        </w:tabs>
        <w:suppressAutoHyphens w:val="0"/>
        <w:autoSpaceDE w:val="0"/>
        <w:autoSpaceDN w:val="0"/>
        <w:spacing w:after="0" w:line="357" w:lineRule="auto"/>
        <w:ind w:left="5911" w:right="1066" w:firstLine="0"/>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Кваліфікаційна наукова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праця</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правах</w:t>
      </w:r>
      <w:r w:rsidRPr="00AA5D16">
        <w:rPr>
          <w:rFonts w:ascii="Times New Roman" w:eastAsia="Times New Roman" w:hAnsi="Times New Roman" w:cs="Times New Roman"/>
          <w:spacing w:val="-8"/>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рукопису</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0"/>
          <w:szCs w:val="28"/>
          <w:lang w:val="uk-UA" w:eastAsia="en-US"/>
        </w:rPr>
      </w:pPr>
    </w:p>
    <w:p w:rsidR="00AA5D16" w:rsidRPr="00AA5D16" w:rsidRDefault="00AA5D16" w:rsidP="00AA5D16">
      <w:pPr>
        <w:tabs>
          <w:tab w:val="clear" w:pos="709"/>
        </w:tabs>
        <w:suppressAutoHyphens w:val="0"/>
        <w:autoSpaceDE w:val="0"/>
        <w:autoSpaceDN w:val="0"/>
        <w:spacing w:before="260" w:after="0" w:line="240" w:lineRule="auto"/>
        <w:ind w:left="912" w:right="890"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Товстий</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Юрій</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Миколайович</w:t>
      </w:r>
    </w:p>
    <w:p w:rsidR="00AA5D16" w:rsidRPr="00AA5D16" w:rsidRDefault="00AA5D16" w:rsidP="00AA5D16">
      <w:pPr>
        <w:tabs>
          <w:tab w:val="clear" w:pos="709"/>
        </w:tabs>
        <w:suppressAutoHyphens w:val="0"/>
        <w:autoSpaceDE w:val="0"/>
        <w:autoSpaceDN w:val="0"/>
        <w:spacing w:before="158" w:after="0" w:line="240" w:lineRule="auto"/>
        <w:ind w:left="7949" w:right="325"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УДК</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631.417.2</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0"/>
          <w:szCs w:val="28"/>
          <w:lang w:val="uk-UA" w:eastAsia="en-US"/>
        </w:rPr>
      </w:pPr>
    </w:p>
    <w:p w:rsidR="00AA5D16" w:rsidRPr="00AA5D16" w:rsidRDefault="00AA5D16" w:rsidP="00AA5D16">
      <w:pPr>
        <w:tabs>
          <w:tab w:val="clear" w:pos="709"/>
        </w:tabs>
        <w:suppressAutoHyphens w:val="0"/>
        <w:autoSpaceDE w:val="0"/>
        <w:autoSpaceDN w:val="0"/>
        <w:spacing w:before="5" w:after="0" w:line="240" w:lineRule="auto"/>
        <w:ind w:firstLine="0"/>
        <w:jc w:val="left"/>
        <w:rPr>
          <w:rFonts w:ascii="Times New Roman" w:eastAsia="Times New Roman" w:hAnsi="Times New Roman" w:cs="Times New Roman"/>
          <w:kern w:val="0"/>
          <w:sz w:val="28"/>
          <w:szCs w:val="28"/>
          <w:lang w:val="uk-UA" w:eastAsia="en-US"/>
        </w:rPr>
      </w:pPr>
    </w:p>
    <w:p w:rsidR="00AA5D16" w:rsidRPr="00AA5D16" w:rsidRDefault="00AA5D16" w:rsidP="00AA5D16">
      <w:pPr>
        <w:tabs>
          <w:tab w:val="clear" w:pos="709"/>
        </w:tabs>
        <w:suppressAutoHyphens w:val="0"/>
        <w:autoSpaceDE w:val="0"/>
        <w:autoSpaceDN w:val="0"/>
        <w:spacing w:before="87" w:after="0" w:line="240" w:lineRule="auto"/>
        <w:ind w:left="912" w:right="880" w:firstLine="0"/>
        <w:jc w:val="center"/>
        <w:outlineLvl w:val="1"/>
        <w:rPr>
          <w:rFonts w:ascii="Times New Roman" w:eastAsia="Times New Roman" w:hAnsi="Times New Roman" w:cs="Times New Roman"/>
          <w:b/>
          <w:bCs/>
          <w:kern w:val="0"/>
          <w:sz w:val="28"/>
          <w:szCs w:val="28"/>
          <w:lang w:val="uk-UA" w:eastAsia="en-US"/>
        </w:rPr>
      </w:pPr>
      <w:r w:rsidRPr="00AA5D16">
        <w:rPr>
          <w:rFonts w:ascii="Times New Roman" w:eastAsia="Times New Roman" w:hAnsi="Times New Roman" w:cs="Times New Roman"/>
          <w:b/>
          <w:bCs/>
          <w:kern w:val="0"/>
          <w:sz w:val="28"/>
          <w:szCs w:val="28"/>
          <w:lang w:val="uk-UA" w:eastAsia="en-US"/>
        </w:rPr>
        <w:t>ДИСЕРТАЦІЯ</w:t>
      </w:r>
    </w:p>
    <w:p w:rsidR="00AA5D16" w:rsidRPr="00AA5D16" w:rsidRDefault="00AA5D16" w:rsidP="00AA5D16">
      <w:pPr>
        <w:tabs>
          <w:tab w:val="clear" w:pos="709"/>
        </w:tabs>
        <w:suppressAutoHyphens w:val="0"/>
        <w:autoSpaceDE w:val="0"/>
        <w:autoSpaceDN w:val="0"/>
        <w:spacing w:before="163" w:after="0" w:line="362" w:lineRule="auto"/>
        <w:ind w:left="912" w:right="887"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Трансформація</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гумусового</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стану</w:t>
      </w:r>
      <w:r w:rsidRPr="00AA5D16">
        <w:rPr>
          <w:rFonts w:ascii="Times New Roman" w:eastAsia="Times New Roman" w:hAnsi="Times New Roman" w:cs="Times New Roman"/>
          <w:spacing w:val="-1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чорнозему</w:t>
      </w:r>
      <w:r w:rsidRPr="00AA5D16">
        <w:rPr>
          <w:rFonts w:ascii="Times New Roman" w:eastAsia="Times New Roman" w:hAnsi="Times New Roman" w:cs="Times New Roman"/>
          <w:spacing w:val="-9"/>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опідзоленого</w:t>
      </w:r>
      <w:r w:rsidRPr="00AA5D16">
        <w:rPr>
          <w:rFonts w:ascii="Times New Roman" w:eastAsia="Times New Roman" w:hAnsi="Times New Roman" w:cs="Times New Roman"/>
          <w:spacing w:val="-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під</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впливом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органічних</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добрив</w:t>
      </w:r>
    </w:p>
    <w:p w:rsidR="00AA5D16" w:rsidRPr="00AA5D16" w:rsidRDefault="00AA5D16" w:rsidP="00AA5D16">
      <w:pPr>
        <w:tabs>
          <w:tab w:val="clear" w:pos="709"/>
        </w:tabs>
        <w:suppressAutoHyphens w:val="0"/>
        <w:autoSpaceDE w:val="0"/>
        <w:autoSpaceDN w:val="0"/>
        <w:spacing w:before="6" w:after="0" w:line="240" w:lineRule="auto"/>
        <w:ind w:firstLine="0"/>
        <w:jc w:val="left"/>
        <w:rPr>
          <w:rFonts w:ascii="Times New Roman" w:eastAsia="Times New Roman" w:hAnsi="Times New Roman" w:cs="Times New Roman"/>
          <w:kern w:val="0"/>
          <w:sz w:val="41"/>
          <w:szCs w:val="28"/>
          <w:lang w:val="uk-UA" w:eastAsia="en-US"/>
        </w:rPr>
      </w:pPr>
    </w:p>
    <w:p w:rsidR="00AA5D16" w:rsidRPr="00AA5D16" w:rsidRDefault="00AA5D16" w:rsidP="00AA5D16">
      <w:pPr>
        <w:tabs>
          <w:tab w:val="clear" w:pos="709"/>
        </w:tabs>
        <w:suppressAutoHyphens w:val="0"/>
        <w:autoSpaceDE w:val="0"/>
        <w:autoSpaceDN w:val="0"/>
        <w:spacing w:after="0" w:line="357" w:lineRule="auto"/>
        <w:ind w:left="4063" w:right="3468" w:hanging="548"/>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03.00.18 – ґрунтознавство</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Біологічні</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науки</w:t>
      </w:r>
    </w:p>
    <w:p w:rsidR="00AA5D16" w:rsidRPr="00AA5D16" w:rsidRDefault="00AA5D16" w:rsidP="00AA5D16">
      <w:pPr>
        <w:tabs>
          <w:tab w:val="clear" w:pos="709"/>
        </w:tabs>
        <w:suppressAutoHyphens w:val="0"/>
        <w:autoSpaceDE w:val="0"/>
        <w:autoSpaceDN w:val="0"/>
        <w:spacing w:before="7" w:after="0" w:line="240" w:lineRule="auto"/>
        <w:ind w:firstLine="0"/>
        <w:jc w:val="left"/>
        <w:rPr>
          <w:rFonts w:ascii="Times New Roman" w:eastAsia="Times New Roman" w:hAnsi="Times New Roman" w:cs="Times New Roman"/>
          <w:kern w:val="0"/>
          <w:sz w:val="42"/>
          <w:szCs w:val="28"/>
          <w:lang w:val="uk-UA" w:eastAsia="en-US"/>
        </w:rPr>
      </w:pPr>
    </w:p>
    <w:p w:rsidR="00AA5D16" w:rsidRPr="00AA5D16" w:rsidRDefault="00AA5D16" w:rsidP="00AA5D16">
      <w:pPr>
        <w:tabs>
          <w:tab w:val="clear" w:pos="709"/>
        </w:tabs>
        <w:suppressAutoHyphens w:val="0"/>
        <w:autoSpaceDE w:val="0"/>
        <w:autoSpaceDN w:val="0"/>
        <w:spacing w:after="0" w:line="240" w:lineRule="auto"/>
        <w:ind w:left="379" w:firstLine="0"/>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Подається</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здобуття</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наукового</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ступеня</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кандидата</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5D16" w:rsidRPr="00AA5D16" w:rsidRDefault="00AA5D16" w:rsidP="00AA5D16">
      <w:pPr>
        <w:tabs>
          <w:tab w:val="clear" w:pos="709"/>
        </w:tabs>
        <w:suppressAutoHyphens w:val="0"/>
        <w:autoSpaceDE w:val="0"/>
        <w:autoSpaceDN w:val="0"/>
        <w:spacing w:before="2" w:after="0" w:line="240" w:lineRule="auto"/>
        <w:ind w:firstLine="0"/>
        <w:jc w:val="left"/>
        <w:rPr>
          <w:rFonts w:ascii="Times New Roman" w:eastAsia="Times New Roman" w:hAnsi="Times New Roman" w:cs="Times New Roman"/>
          <w:kern w:val="0"/>
          <w:sz w:val="38"/>
          <w:szCs w:val="28"/>
          <w:lang w:val="uk-UA" w:eastAsia="en-US"/>
        </w:rPr>
      </w:pPr>
    </w:p>
    <w:p w:rsidR="00AA5D16" w:rsidRPr="00AA5D16" w:rsidRDefault="00AA5D16" w:rsidP="00AA5D16">
      <w:pPr>
        <w:tabs>
          <w:tab w:val="clear" w:pos="709"/>
        </w:tabs>
        <w:suppressAutoHyphens w:val="0"/>
        <w:autoSpaceDE w:val="0"/>
        <w:autoSpaceDN w:val="0"/>
        <w:spacing w:after="0" w:line="357" w:lineRule="auto"/>
        <w:ind w:left="379" w:firstLine="0"/>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Дисертація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містить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результати</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власних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досліджень.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Використання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ідей,</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результатів</w:t>
      </w:r>
      <w:r w:rsidRPr="00AA5D16">
        <w:rPr>
          <w:rFonts w:ascii="Times New Roman" w:eastAsia="Times New Roman" w:hAnsi="Times New Roman" w:cs="Times New Roman"/>
          <w:spacing w:val="2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w:t>
      </w:r>
      <w:r w:rsidRPr="00AA5D16">
        <w:rPr>
          <w:rFonts w:ascii="Times New Roman" w:eastAsia="Times New Roman" w:hAnsi="Times New Roman" w:cs="Times New Roman"/>
          <w:spacing w:val="2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текстів</w:t>
      </w:r>
      <w:r w:rsidRPr="00AA5D16">
        <w:rPr>
          <w:rFonts w:ascii="Times New Roman" w:eastAsia="Times New Roman" w:hAnsi="Times New Roman" w:cs="Times New Roman"/>
          <w:spacing w:val="28"/>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інших</w:t>
      </w:r>
      <w:r w:rsidRPr="00AA5D16">
        <w:rPr>
          <w:rFonts w:ascii="Times New Roman" w:eastAsia="Times New Roman" w:hAnsi="Times New Roman" w:cs="Times New Roman"/>
          <w:spacing w:val="2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авторів</w:t>
      </w:r>
      <w:r w:rsidRPr="00AA5D16">
        <w:rPr>
          <w:rFonts w:ascii="Times New Roman" w:eastAsia="Times New Roman" w:hAnsi="Times New Roman" w:cs="Times New Roman"/>
          <w:spacing w:val="28"/>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мають</w:t>
      </w:r>
      <w:r w:rsidRPr="00AA5D16">
        <w:rPr>
          <w:rFonts w:ascii="Times New Roman" w:eastAsia="Times New Roman" w:hAnsi="Times New Roman" w:cs="Times New Roman"/>
          <w:spacing w:val="2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посилання</w:t>
      </w:r>
      <w:r w:rsidRPr="00AA5D16">
        <w:rPr>
          <w:rFonts w:ascii="Times New Roman" w:eastAsia="Times New Roman" w:hAnsi="Times New Roman" w:cs="Times New Roman"/>
          <w:spacing w:val="2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3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відповідне</w:t>
      </w:r>
      <w:r w:rsidRPr="00AA5D16">
        <w:rPr>
          <w:rFonts w:ascii="Times New Roman" w:eastAsia="Times New Roman" w:hAnsi="Times New Roman" w:cs="Times New Roman"/>
          <w:spacing w:val="2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джерело</w:t>
      </w:r>
    </w:p>
    <w:p w:rsidR="00AA5D16" w:rsidRPr="00AA5D16" w:rsidRDefault="00AA5D16" w:rsidP="00AA5D16">
      <w:pPr>
        <w:tabs>
          <w:tab w:val="clear" w:pos="709"/>
          <w:tab w:val="left" w:pos="3237"/>
        </w:tabs>
        <w:suppressAutoHyphens w:val="0"/>
        <w:autoSpaceDE w:val="0"/>
        <w:autoSpaceDN w:val="0"/>
        <w:spacing w:before="5" w:after="0" w:line="240" w:lineRule="auto"/>
        <w:ind w:left="379" w:firstLine="0"/>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w w:val="99"/>
          <w:kern w:val="0"/>
          <w:sz w:val="28"/>
          <w:szCs w:val="28"/>
          <w:u w:val="single"/>
          <w:lang w:val="uk-UA" w:eastAsia="en-US"/>
        </w:rPr>
        <w:t xml:space="preserve"> </w:t>
      </w:r>
      <w:r w:rsidRPr="00AA5D16">
        <w:rPr>
          <w:rFonts w:ascii="Times New Roman" w:eastAsia="Times New Roman" w:hAnsi="Times New Roman" w:cs="Times New Roman"/>
          <w:kern w:val="0"/>
          <w:sz w:val="28"/>
          <w:szCs w:val="28"/>
          <w:u w:val="single"/>
          <w:lang w:val="uk-UA" w:eastAsia="en-US"/>
        </w:rPr>
        <w:tab/>
      </w:r>
      <w:r w:rsidRPr="00AA5D16">
        <w:rPr>
          <w:rFonts w:ascii="Times New Roman" w:eastAsia="Times New Roman" w:hAnsi="Times New Roman" w:cs="Times New Roman"/>
          <w:kern w:val="0"/>
          <w:sz w:val="28"/>
          <w:szCs w:val="28"/>
          <w:lang w:val="uk-UA" w:eastAsia="en-US"/>
        </w:rPr>
        <w:t>Ю.</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Товстий</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30"/>
          <w:szCs w:val="28"/>
          <w:lang w:val="uk-UA" w:eastAsia="en-US"/>
        </w:rPr>
      </w:pPr>
    </w:p>
    <w:p w:rsidR="00AA5D16" w:rsidRPr="00AA5D16" w:rsidRDefault="00AA5D16" w:rsidP="00AA5D16">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kern w:val="0"/>
          <w:sz w:val="38"/>
          <w:szCs w:val="28"/>
          <w:lang w:val="uk-UA" w:eastAsia="en-US"/>
        </w:rPr>
      </w:pPr>
    </w:p>
    <w:p w:rsidR="00AA5D16" w:rsidRPr="00AA5D16" w:rsidRDefault="00AA5D16" w:rsidP="00AA5D16">
      <w:pPr>
        <w:tabs>
          <w:tab w:val="clear" w:pos="709"/>
        </w:tabs>
        <w:suppressAutoHyphens w:val="0"/>
        <w:autoSpaceDE w:val="0"/>
        <w:autoSpaceDN w:val="0"/>
        <w:spacing w:after="0" w:line="360" w:lineRule="auto"/>
        <w:ind w:left="379" w:right="1066" w:firstLine="0"/>
        <w:jc w:val="left"/>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Науковий керівник: Скрильник Євген Володимирович, доктор</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сільськогосподарських</w:t>
      </w:r>
      <w:r w:rsidRPr="00AA5D16">
        <w:rPr>
          <w:rFonts w:ascii="Times New Roman" w:eastAsia="Times New Roman" w:hAnsi="Times New Roman" w:cs="Times New Roman"/>
          <w:spacing w:val="-1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старший</w:t>
      </w:r>
      <w:r w:rsidRPr="00AA5D16">
        <w:rPr>
          <w:rFonts w:ascii="Times New Roman" w:eastAsia="Times New Roman" w:hAnsi="Times New Roman" w:cs="Times New Roman"/>
          <w:spacing w:val="-8"/>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науковий</w:t>
      </w:r>
      <w:r w:rsidRPr="00AA5D16">
        <w:rPr>
          <w:rFonts w:ascii="Times New Roman" w:eastAsia="Times New Roman" w:hAnsi="Times New Roman" w:cs="Times New Roman"/>
          <w:spacing w:val="-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співробітник,</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завідувач</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лабораторії</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органічних</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добрив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гумусу</w:t>
      </w:r>
    </w:p>
    <w:p w:rsidR="00AA5D16" w:rsidRPr="00AA5D16" w:rsidRDefault="00AA5D16" w:rsidP="00AA5D16">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kern w:val="0"/>
          <w:sz w:val="41"/>
          <w:szCs w:val="28"/>
          <w:lang w:val="uk-UA" w:eastAsia="en-US"/>
        </w:rPr>
      </w:pPr>
    </w:p>
    <w:p w:rsidR="00AA5D16" w:rsidRPr="00AA5D16" w:rsidRDefault="00AA5D16" w:rsidP="00AA5D16">
      <w:pPr>
        <w:tabs>
          <w:tab w:val="clear" w:pos="709"/>
        </w:tabs>
        <w:suppressAutoHyphens w:val="0"/>
        <w:autoSpaceDE w:val="0"/>
        <w:autoSpaceDN w:val="0"/>
        <w:spacing w:after="0" w:line="240" w:lineRule="auto"/>
        <w:ind w:left="912" w:right="887" w:firstLine="0"/>
        <w:jc w:val="center"/>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Харків</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2019</w:t>
      </w:r>
    </w:p>
    <w:p w:rsidR="00AA5D16" w:rsidRDefault="00AA5D16" w:rsidP="00AA5D16"/>
    <w:p w:rsidR="00AA5D16" w:rsidRDefault="00AA5D16" w:rsidP="00AA5D16"/>
    <w:p w:rsidR="00AA5D16" w:rsidRDefault="00AA5D16" w:rsidP="00AA5D16"/>
    <w:p w:rsidR="00AA5D16" w:rsidRPr="00AA5D16" w:rsidRDefault="00AA5D16" w:rsidP="00AA5D16">
      <w:pPr>
        <w:tabs>
          <w:tab w:val="clear" w:pos="709"/>
        </w:tabs>
        <w:suppressAutoHyphens w:val="0"/>
        <w:autoSpaceDE w:val="0"/>
        <w:autoSpaceDN w:val="0"/>
        <w:spacing w:before="92" w:after="0" w:line="240" w:lineRule="auto"/>
        <w:ind w:left="912" w:right="881" w:firstLine="0"/>
        <w:jc w:val="center"/>
        <w:outlineLvl w:val="1"/>
        <w:rPr>
          <w:rFonts w:ascii="Times New Roman" w:eastAsia="Times New Roman" w:hAnsi="Times New Roman" w:cs="Times New Roman"/>
          <w:b/>
          <w:bCs/>
          <w:kern w:val="0"/>
          <w:sz w:val="28"/>
          <w:szCs w:val="28"/>
          <w:lang w:val="uk-UA" w:eastAsia="en-US"/>
        </w:rPr>
      </w:pPr>
      <w:r w:rsidRPr="00AA5D16">
        <w:rPr>
          <w:rFonts w:ascii="Times New Roman" w:eastAsia="Times New Roman" w:hAnsi="Times New Roman" w:cs="Times New Roman"/>
          <w:b/>
          <w:bCs/>
          <w:kern w:val="0"/>
          <w:sz w:val="28"/>
          <w:szCs w:val="28"/>
          <w:lang w:val="uk-UA" w:eastAsia="en-US"/>
        </w:rPr>
        <w:t>ЗМІСТ</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20"/>
          <w:szCs w:val="28"/>
          <w:lang w:val="uk-UA" w:eastAsia="en-US"/>
        </w:rPr>
      </w:pPr>
    </w:p>
    <w:p w:rsidR="00AA5D16" w:rsidRPr="00AA5D16" w:rsidRDefault="00AA5D16" w:rsidP="00AA5D16">
      <w:pPr>
        <w:tabs>
          <w:tab w:val="clear" w:pos="709"/>
        </w:tabs>
        <w:suppressAutoHyphens w:val="0"/>
        <w:autoSpaceDE w:val="0"/>
        <w:autoSpaceDN w:val="0"/>
        <w:spacing w:before="3" w:after="0" w:line="240" w:lineRule="auto"/>
        <w:ind w:firstLine="0"/>
        <w:jc w:val="left"/>
        <w:rPr>
          <w:rFonts w:ascii="Times New Roman" w:eastAsia="Times New Roman" w:hAnsi="Times New Roman" w:cs="Times New Roman"/>
          <w:b/>
          <w:kern w:val="0"/>
          <w:sz w:val="28"/>
          <w:szCs w:val="28"/>
          <w:lang w:val="uk-UA" w:eastAsia="en-US"/>
        </w:rPr>
      </w:pPr>
    </w:p>
    <w:tbl>
      <w:tblPr>
        <w:tblStyle w:val="10"/>
        <w:tblW w:w="0" w:type="auto"/>
        <w:tblInd w:w="119" w:type="dxa"/>
        <w:tblLayout w:type="fixed"/>
        <w:tblLook w:val="01E0"/>
      </w:tblPr>
      <w:tblGrid>
        <w:gridCol w:w="9068"/>
        <w:gridCol w:w="676"/>
      </w:tblGrid>
      <w:tr w:rsidR="00AA5D16" w:rsidRPr="00AA5D16" w:rsidTr="00FB54EF">
        <w:trPr>
          <w:trHeight w:val="636"/>
        </w:trPr>
        <w:tc>
          <w:tcPr>
            <w:tcW w:w="906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6"/>
                <w:lang w:val="uk-UA" w:eastAsia="en-US"/>
              </w:rPr>
            </w:pPr>
          </w:p>
        </w:tc>
        <w:tc>
          <w:tcPr>
            <w:tcW w:w="676" w:type="dxa"/>
          </w:tcPr>
          <w:p w:rsidR="00AA5D16" w:rsidRPr="00AA5D16" w:rsidRDefault="00AA5D16" w:rsidP="00AA5D16">
            <w:pPr>
              <w:tabs>
                <w:tab w:val="clear" w:pos="709"/>
              </w:tabs>
              <w:suppressAutoHyphens w:val="0"/>
              <w:autoSpaceDE w:val="0"/>
              <w:autoSpaceDN w:val="0"/>
              <w:spacing w:after="0" w:line="309" w:lineRule="exact"/>
              <w:ind w:left="179"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С.</w:t>
            </w:r>
          </w:p>
        </w:tc>
      </w:tr>
      <w:tr w:rsidR="00AA5D16" w:rsidRPr="00AA5D16" w:rsidTr="00FB54EF">
        <w:trPr>
          <w:trHeight w:val="725"/>
        </w:trPr>
        <w:tc>
          <w:tcPr>
            <w:tcW w:w="9068" w:type="dxa"/>
          </w:tcPr>
          <w:p w:rsidR="00AA5D16" w:rsidRPr="00AA5D16" w:rsidRDefault="00AA5D16" w:rsidP="00AA5D16">
            <w:pPr>
              <w:tabs>
                <w:tab w:val="clear" w:pos="709"/>
              </w:tabs>
              <w:suppressAutoHyphens w:val="0"/>
              <w:autoSpaceDE w:val="0"/>
              <w:autoSpaceDN w:val="0"/>
              <w:spacing w:before="4" w:after="0" w:line="240" w:lineRule="auto"/>
              <w:ind w:firstLine="0"/>
              <w:jc w:val="left"/>
              <w:rPr>
                <w:rFonts w:ascii="Times New Roman" w:eastAsia="Times New Roman" w:hAnsi="Times New Roman" w:cs="Times New Roman"/>
                <w:b/>
                <w:kern w:val="0"/>
                <w:sz w:val="27"/>
                <w:lang w:val="uk-UA" w:eastAsia="en-US"/>
              </w:rPr>
            </w:pPr>
          </w:p>
          <w:p w:rsidR="00AA5D16" w:rsidRPr="00AA5D16" w:rsidRDefault="00AA5D16" w:rsidP="00AA5D16">
            <w:pPr>
              <w:tabs>
                <w:tab w:val="clear" w:pos="709"/>
              </w:tabs>
              <w:suppressAutoHyphens w:val="0"/>
              <w:autoSpaceDE w:val="0"/>
              <w:autoSpaceDN w:val="0"/>
              <w:spacing w:after="0" w:line="240" w:lineRule="auto"/>
              <w:ind w:right="236"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ПЕРЕЛІК</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УМОВНИХ</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ПОЗНАЧЕНЬ………………………....…………....</w:t>
            </w:r>
          </w:p>
        </w:tc>
        <w:tc>
          <w:tcPr>
            <w:tcW w:w="676" w:type="dxa"/>
          </w:tcPr>
          <w:p w:rsidR="00AA5D16" w:rsidRPr="00AA5D16" w:rsidRDefault="00AA5D16" w:rsidP="00AA5D16">
            <w:pPr>
              <w:tabs>
                <w:tab w:val="clear" w:pos="709"/>
              </w:tabs>
              <w:suppressAutoHyphens w:val="0"/>
              <w:autoSpaceDE w:val="0"/>
              <w:autoSpaceDN w:val="0"/>
              <w:spacing w:before="4" w:after="0" w:line="240" w:lineRule="auto"/>
              <w:ind w:firstLine="0"/>
              <w:jc w:val="left"/>
              <w:rPr>
                <w:rFonts w:ascii="Times New Roman" w:eastAsia="Times New Roman" w:hAnsi="Times New Roman" w:cs="Times New Roman"/>
                <w:b/>
                <w:kern w:val="0"/>
                <w:sz w:val="27"/>
                <w:lang w:val="uk-UA" w:eastAsia="en-US"/>
              </w:rPr>
            </w:pPr>
          </w:p>
          <w:p w:rsidR="00AA5D16" w:rsidRPr="00AA5D16" w:rsidRDefault="00AA5D16" w:rsidP="00AA5D16">
            <w:pPr>
              <w:tabs>
                <w:tab w:val="clear" w:pos="709"/>
              </w:tabs>
              <w:suppressAutoHyphens w:val="0"/>
              <w:autoSpaceDE w:val="0"/>
              <w:autoSpaceDN w:val="0"/>
              <w:spacing w:after="0" w:line="240" w:lineRule="auto"/>
              <w:ind w:left="198" w:firstLine="0"/>
              <w:jc w:val="left"/>
              <w:rPr>
                <w:rFonts w:ascii="Times New Roman" w:eastAsia="Times New Roman" w:hAnsi="Times New Roman" w:cs="Times New Roman"/>
                <w:kern w:val="0"/>
                <w:sz w:val="28"/>
                <w:lang w:val="uk-UA" w:eastAsia="en-US"/>
              </w:rPr>
            </w:pPr>
            <w:hyperlink w:anchor="_bookmark0" w:history="1">
              <w:r w:rsidRPr="00AA5D16">
                <w:rPr>
                  <w:rFonts w:ascii="Times New Roman" w:eastAsia="Times New Roman" w:hAnsi="Times New Roman" w:cs="Times New Roman"/>
                  <w:kern w:val="0"/>
                  <w:sz w:val="28"/>
                  <w:lang w:val="uk-UA" w:eastAsia="en-US"/>
                </w:rPr>
                <w:t>22</w:t>
              </w:r>
            </w:hyperlink>
          </w:p>
        </w:tc>
      </w:tr>
      <w:tr w:rsidR="00AA5D16" w:rsidRPr="00AA5D16" w:rsidTr="00FB54EF">
        <w:trPr>
          <w:trHeight w:val="482"/>
        </w:trPr>
        <w:tc>
          <w:tcPr>
            <w:tcW w:w="9068" w:type="dxa"/>
          </w:tcPr>
          <w:p w:rsidR="00AA5D16" w:rsidRPr="00AA5D16" w:rsidRDefault="00AA5D16" w:rsidP="00AA5D16">
            <w:pPr>
              <w:tabs>
                <w:tab w:val="clear" w:pos="709"/>
              </w:tabs>
              <w:suppressAutoHyphens w:val="0"/>
              <w:autoSpaceDE w:val="0"/>
              <w:autoSpaceDN w:val="0"/>
              <w:spacing w:before="75" w:after="0" w:line="240" w:lineRule="auto"/>
              <w:ind w:right="222"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w w:val="95"/>
                <w:kern w:val="0"/>
                <w:sz w:val="28"/>
                <w:lang w:val="uk-UA" w:eastAsia="en-US"/>
              </w:rPr>
              <w:t>ВСТУП</w:t>
            </w:r>
            <w:r w:rsidRPr="00AA5D16">
              <w:rPr>
                <w:rFonts w:ascii="Times New Roman" w:eastAsia="Times New Roman" w:hAnsi="Times New Roman" w:cs="Times New Roman"/>
                <w:spacing w:val="128"/>
                <w:kern w:val="0"/>
                <w:sz w:val="28"/>
                <w:lang w:val="uk-UA" w:eastAsia="en-US"/>
              </w:rPr>
              <w:t xml:space="preserve">  </w:t>
            </w:r>
            <w:r w:rsidRPr="00AA5D16">
              <w:rPr>
                <w:rFonts w:ascii="Times New Roman" w:eastAsia="Times New Roman" w:hAnsi="Times New Roman" w:cs="Times New Roman"/>
                <w:w w:val="95"/>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before="75" w:after="0" w:line="240" w:lineRule="auto"/>
              <w:ind w:left="198" w:firstLine="0"/>
              <w:jc w:val="left"/>
              <w:rPr>
                <w:rFonts w:ascii="Times New Roman" w:eastAsia="Times New Roman" w:hAnsi="Times New Roman" w:cs="Times New Roman"/>
                <w:kern w:val="0"/>
                <w:sz w:val="28"/>
                <w:lang w:val="uk-UA" w:eastAsia="en-US"/>
              </w:rPr>
            </w:pPr>
            <w:hyperlink w:anchor="_bookmark1" w:history="1">
              <w:r w:rsidRPr="00AA5D16">
                <w:rPr>
                  <w:rFonts w:ascii="Times New Roman" w:eastAsia="Times New Roman" w:hAnsi="Times New Roman" w:cs="Times New Roman"/>
                  <w:kern w:val="0"/>
                  <w:sz w:val="28"/>
                  <w:lang w:val="uk-UA" w:eastAsia="en-US"/>
                </w:rPr>
                <w:t>23</w:t>
              </w:r>
            </w:hyperlink>
          </w:p>
        </w:tc>
      </w:tr>
      <w:tr w:rsidR="00AA5D16" w:rsidRPr="00AA5D16" w:rsidTr="00FB54EF">
        <w:trPr>
          <w:trHeight w:val="967"/>
        </w:trPr>
        <w:tc>
          <w:tcPr>
            <w:tcW w:w="9068" w:type="dxa"/>
          </w:tcPr>
          <w:p w:rsidR="00AA5D16" w:rsidRPr="00AA5D16" w:rsidRDefault="00AA5D16" w:rsidP="00AA5D16">
            <w:pPr>
              <w:tabs>
                <w:tab w:val="clear" w:pos="709"/>
              </w:tabs>
              <w:suppressAutoHyphens w:val="0"/>
              <w:autoSpaceDE w:val="0"/>
              <w:autoSpaceDN w:val="0"/>
              <w:spacing w:before="72"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1</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ЗМІНА</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ГУМУСОВОГО</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СТАНУ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ҐРУНТУ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ПІД</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ВПЛИВОМ</w:t>
            </w:r>
          </w:p>
          <w:p w:rsidR="00AA5D16" w:rsidRPr="00AA5D16" w:rsidRDefault="00AA5D16" w:rsidP="00AA5D16">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(огляд</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літератури)</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2" w:after="0" w:line="240" w:lineRule="auto"/>
              <w:ind w:left="198" w:firstLine="0"/>
              <w:jc w:val="left"/>
              <w:rPr>
                <w:rFonts w:ascii="Times New Roman" w:eastAsia="Times New Roman" w:hAnsi="Times New Roman" w:cs="Times New Roman"/>
                <w:kern w:val="0"/>
                <w:sz w:val="28"/>
                <w:lang w:val="uk-UA" w:eastAsia="en-US"/>
              </w:rPr>
            </w:pPr>
            <w:hyperlink w:anchor="_bookmark2" w:history="1">
              <w:r w:rsidRPr="00AA5D16">
                <w:rPr>
                  <w:rFonts w:ascii="Times New Roman" w:eastAsia="Times New Roman" w:hAnsi="Times New Roman" w:cs="Times New Roman"/>
                  <w:kern w:val="0"/>
                  <w:sz w:val="28"/>
                  <w:lang w:val="uk-UA" w:eastAsia="en-US"/>
                </w:rPr>
                <w:t>30</w:t>
              </w:r>
            </w:hyperlink>
          </w:p>
        </w:tc>
      </w:tr>
      <w:tr w:rsidR="00AA5D16" w:rsidRPr="00AA5D16" w:rsidTr="00FB54EF">
        <w:trPr>
          <w:trHeight w:val="482"/>
        </w:trPr>
        <w:tc>
          <w:tcPr>
            <w:tcW w:w="9068" w:type="dxa"/>
          </w:tcPr>
          <w:p w:rsidR="00AA5D16" w:rsidRPr="00AA5D16" w:rsidRDefault="00AA5D16" w:rsidP="00AA5D16">
            <w:pPr>
              <w:tabs>
                <w:tab w:val="clear" w:pos="709"/>
              </w:tabs>
              <w:suppressAutoHyphens w:val="0"/>
              <w:autoSpaceDE w:val="0"/>
              <w:autoSpaceDN w:val="0"/>
              <w:spacing w:before="75" w:after="0" w:line="240" w:lineRule="auto"/>
              <w:ind w:right="226"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1.1</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Гумус</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як</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головний</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компонент</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функціонування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ґрунту…….....</w:t>
            </w:r>
          </w:p>
        </w:tc>
        <w:tc>
          <w:tcPr>
            <w:tcW w:w="676" w:type="dxa"/>
          </w:tcPr>
          <w:p w:rsidR="00AA5D16" w:rsidRPr="00AA5D16" w:rsidRDefault="00AA5D16" w:rsidP="00AA5D16">
            <w:pPr>
              <w:tabs>
                <w:tab w:val="clear" w:pos="709"/>
              </w:tabs>
              <w:suppressAutoHyphens w:val="0"/>
              <w:autoSpaceDE w:val="0"/>
              <w:autoSpaceDN w:val="0"/>
              <w:spacing w:before="75" w:after="0" w:line="240" w:lineRule="auto"/>
              <w:ind w:left="198" w:firstLine="0"/>
              <w:jc w:val="left"/>
              <w:rPr>
                <w:rFonts w:ascii="Times New Roman" w:eastAsia="Times New Roman" w:hAnsi="Times New Roman" w:cs="Times New Roman"/>
                <w:kern w:val="0"/>
                <w:sz w:val="28"/>
                <w:lang w:val="uk-UA" w:eastAsia="en-US"/>
              </w:rPr>
            </w:pPr>
            <w:hyperlink w:anchor="_bookmark3" w:history="1">
              <w:r w:rsidRPr="00AA5D16">
                <w:rPr>
                  <w:rFonts w:ascii="Times New Roman" w:eastAsia="Times New Roman" w:hAnsi="Times New Roman" w:cs="Times New Roman"/>
                  <w:kern w:val="0"/>
                  <w:sz w:val="28"/>
                  <w:lang w:val="uk-UA" w:eastAsia="en-US"/>
                </w:rPr>
                <w:t>30</w:t>
              </w:r>
            </w:hyperlink>
          </w:p>
        </w:tc>
      </w:tr>
      <w:tr w:rsidR="00AA5D16" w:rsidRPr="00AA5D16" w:rsidTr="00FB54EF">
        <w:trPr>
          <w:trHeight w:val="482"/>
        </w:trPr>
        <w:tc>
          <w:tcPr>
            <w:tcW w:w="9068" w:type="dxa"/>
          </w:tcPr>
          <w:p w:rsidR="00AA5D16" w:rsidRPr="00AA5D16" w:rsidRDefault="00AA5D16" w:rsidP="00AA5D16">
            <w:pPr>
              <w:tabs>
                <w:tab w:val="clear" w:pos="709"/>
              </w:tabs>
              <w:suppressAutoHyphens w:val="0"/>
              <w:autoSpaceDE w:val="0"/>
              <w:autoSpaceDN w:val="0"/>
              <w:spacing w:before="72" w:after="0" w:line="240" w:lineRule="auto"/>
              <w:ind w:right="225"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1.2</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Баланс</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ґрунтів України….…………………..….….........</w:t>
            </w:r>
          </w:p>
        </w:tc>
        <w:tc>
          <w:tcPr>
            <w:tcW w:w="676" w:type="dxa"/>
          </w:tcPr>
          <w:p w:rsidR="00AA5D16" w:rsidRPr="00AA5D16" w:rsidRDefault="00AA5D16" w:rsidP="00AA5D16">
            <w:pPr>
              <w:tabs>
                <w:tab w:val="clear" w:pos="709"/>
              </w:tabs>
              <w:suppressAutoHyphens w:val="0"/>
              <w:autoSpaceDE w:val="0"/>
              <w:autoSpaceDN w:val="0"/>
              <w:spacing w:before="72" w:after="0" w:line="240" w:lineRule="auto"/>
              <w:ind w:left="198" w:firstLine="0"/>
              <w:jc w:val="left"/>
              <w:rPr>
                <w:rFonts w:ascii="Times New Roman" w:eastAsia="Times New Roman" w:hAnsi="Times New Roman" w:cs="Times New Roman"/>
                <w:kern w:val="0"/>
                <w:sz w:val="28"/>
                <w:lang w:val="uk-UA" w:eastAsia="en-US"/>
              </w:rPr>
            </w:pPr>
            <w:hyperlink w:anchor="_bookmark4" w:history="1">
              <w:r w:rsidRPr="00AA5D16">
                <w:rPr>
                  <w:rFonts w:ascii="Times New Roman" w:eastAsia="Times New Roman" w:hAnsi="Times New Roman" w:cs="Times New Roman"/>
                  <w:kern w:val="0"/>
                  <w:sz w:val="28"/>
                  <w:lang w:val="uk-UA" w:eastAsia="en-US"/>
                </w:rPr>
                <w:t>35</w:t>
              </w:r>
            </w:hyperlink>
          </w:p>
        </w:tc>
      </w:tr>
      <w:tr w:rsidR="00AA5D16" w:rsidRPr="00AA5D16" w:rsidTr="00FB54EF">
        <w:trPr>
          <w:trHeight w:val="965"/>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997"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1.3</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Зміна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гумусового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стану</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ґрунту</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під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впливом</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98" w:firstLine="0"/>
              <w:jc w:val="left"/>
              <w:rPr>
                <w:rFonts w:ascii="Times New Roman" w:eastAsia="Times New Roman" w:hAnsi="Times New Roman" w:cs="Times New Roman"/>
                <w:kern w:val="0"/>
                <w:sz w:val="28"/>
                <w:lang w:val="uk-UA" w:eastAsia="en-US"/>
              </w:rPr>
            </w:pPr>
            <w:hyperlink w:anchor="_bookmark5" w:history="1">
              <w:r w:rsidRPr="00AA5D16">
                <w:rPr>
                  <w:rFonts w:ascii="Times New Roman" w:eastAsia="Times New Roman" w:hAnsi="Times New Roman" w:cs="Times New Roman"/>
                  <w:kern w:val="0"/>
                  <w:sz w:val="28"/>
                  <w:lang w:val="uk-UA" w:eastAsia="en-US"/>
                </w:rPr>
                <w:t>38</w:t>
              </w:r>
            </w:hyperlink>
          </w:p>
        </w:tc>
      </w:tr>
      <w:tr w:rsidR="00AA5D16" w:rsidRPr="00AA5D16" w:rsidTr="00FB54EF">
        <w:trPr>
          <w:trHeight w:val="485"/>
        </w:trPr>
        <w:tc>
          <w:tcPr>
            <w:tcW w:w="9068" w:type="dxa"/>
          </w:tcPr>
          <w:p w:rsidR="00AA5D16" w:rsidRPr="00AA5D16" w:rsidRDefault="00AA5D16" w:rsidP="00AA5D16">
            <w:pPr>
              <w:tabs>
                <w:tab w:val="clear" w:pos="709"/>
              </w:tabs>
              <w:suppressAutoHyphens w:val="0"/>
              <w:autoSpaceDE w:val="0"/>
              <w:autoSpaceDN w:val="0"/>
              <w:spacing w:before="75" w:after="0" w:line="240" w:lineRule="auto"/>
              <w:ind w:right="193"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1.3.1</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Зміна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якісного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складу</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різних</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систем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удобрення</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before="75" w:after="0" w:line="240" w:lineRule="auto"/>
              <w:ind w:left="198" w:firstLine="0"/>
              <w:jc w:val="left"/>
              <w:rPr>
                <w:rFonts w:ascii="Times New Roman" w:eastAsia="Times New Roman" w:hAnsi="Times New Roman" w:cs="Times New Roman"/>
                <w:kern w:val="0"/>
                <w:sz w:val="28"/>
                <w:lang w:val="uk-UA" w:eastAsia="en-US"/>
              </w:rPr>
            </w:pPr>
            <w:hyperlink w:anchor="_bookmark6" w:history="1">
              <w:r w:rsidRPr="00AA5D16">
                <w:rPr>
                  <w:rFonts w:ascii="Times New Roman" w:eastAsia="Times New Roman" w:hAnsi="Times New Roman" w:cs="Times New Roman"/>
                  <w:kern w:val="0"/>
                  <w:sz w:val="28"/>
                  <w:lang w:val="uk-UA" w:eastAsia="en-US"/>
                </w:rPr>
                <w:t>43</w:t>
              </w:r>
            </w:hyperlink>
          </w:p>
        </w:tc>
      </w:tr>
      <w:tr w:rsidR="00AA5D16" w:rsidRPr="00AA5D16" w:rsidTr="00FB54EF">
        <w:trPr>
          <w:trHeight w:val="965"/>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2</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УМОВИ,</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ОБ’ЄКТ</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МЕТОДИКА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ПРОВЕДЕННЯ</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ДОСЛІДЖЕНЬ</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88" w:firstLine="0"/>
              <w:jc w:val="left"/>
              <w:rPr>
                <w:rFonts w:ascii="Times New Roman" w:eastAsia="Times New Roman" w:hAnsi="Times New Roman" w:cs="Times New Roman"/>
                <w:kern w:val="0"/>
                <w:sz w:val="28"/>
                <w:lang w:val="uk-UA" w:eastAsia="en-US"/>
              </w:rPr>
            </w:pPr>
            <w:hyperlink w:anchor="_bookmark7" w:history="1">
              <w:r w:rsidRPr="00AA5D16">
                <w:rPr>
                  <w:rFonts w:ascii="Times New Roman" w:eastAsia="Times New Roman" w:hAnsi="Times New Roman" w:cs="Times New Roman"/>
                  <w:kern w:val="0"/>
                  <w:sz w:val="28"/>
                  <w:lang w:val="uk-UA" w:eastAsia="en-US"/>
                </w:rPr>
                <w:t>50</w:t>
              </w:r>
            </w:hyperlink>
          </w:p>
        </w:tc>
      </w:tr>
      <w:tr w:rsidR="00AA5D16" w:rsidRPr="00AA5D16" w:rsidTr="00FB54EF">
        <w:trPr>
          <w:trHeight w:val="484"/>
        </w:trPr>
        <w:tc>
          <w:tcPr>
            <w:tcW w:w="9068" w:type="dxa"/>
          </w:tcPr>
          <w:p w:rsidR="00AA5D16" w:rsidRPr="00AA5D16" w:rsidRDefault="00AA5D16" w:rsidP="00AA5D16">
            <w:pPr>
              <w:tabs>
                <w:tab w:val="clear" w:pos="709"/>
              </w:tabs>
              <w:suppressAutoHyphens w:val="0"/>
              <w:autoSpaceDE w:val="0"/>
              <w:autoSpaceDN w:val="0"/>
              <w:spacing w:before="75" w:after="0" w:line="240" w:lineRule="auto"/>
              <w:ind w:right="224"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2.1</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Ґрунтово-кліматичні</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умови</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before="75" w:after="0" w:line="240" w:lineRule="auto"/>
              <w:ind w:left="198" w:firstLine="0"/>
              <w:jc w:val="left"/>
              <w:rPr>
                <w:rFonts w:ascii="Times New Roman" w:eastAsia="Times New Roman" w:hAnsi="Times New Roman" w:cs="Times New Roman"/>
                <w:kern w:val="0"/>
                <w:sz w:val="28"/>
                <w:lang w:val="uk-UA" w:eastAsia="en-US"/>
              </w:rPr>
            </w:pPr>
            <w:hyperlink w:anchor="_bookmark8" w:history="1">
              <w:r w:rsidRPr="00AA5D16">
                <w:rPr>
                  <w:rFonts w:ascii="Times New Roman" w:eastAsia="Times New Roman" w:hAnsi="Times New Roman" w:cs="Times New Roman"/>
                  <w:kern w:val="0"/>
                  <w:sz w:val="28"/>
                  <w:lang w:val="uk-UA" w:eastAsia="en-US"/>
                </w:rPr>
                <w:t>50</w:t>
              </w:r>
            </w:hyperlink>
          </w:p>
        </w:tc>
      </w:tr>
      <w:tr w:rsidR="00AA5D16" w:rsidRPr="00AA5D16" w:rsidTr="00FB54EF">
        <w:trPr>
          <w:trHeight w:val="482"/>
        </w:trPr>
        <w:tc>
          <w:tcPr>
            <w:tcW w:w="9068" w:type="dxa"/>
          </w:tcPr>
          <w:p w:rsidR="00AA5D16" w:rsidRPr="00AA5D16" w:rsidRDefault="00AA5D16" w:rsidP="00AA5D16">
            <w:pPr>
              <w:tabs>
                <w:tab w:val="clear" w:pos="709"/>
              </w:tabs>
              <w:suppressAutoHyphens w:val="0"/>
              <w:autoSpaceDE w:val="0"/>
              <w:autoSpaceDN w:val="0"/>
              <w:spacing w:before="75" w:after="0" w:line="240" w:lineRule="auto"/>
              <w:ind w:right="186"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2.2</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Об`єкт</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методика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проведення</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дослідження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before="75" w:after="0" w:line="240" w:lineRule="auto"/>
              <w:ind w:left="198" w:firstLine="0"/>
              <w:jc w:val="left"/>
              <w:rPr>
                <w:rFonts w:ascii="Times New Roman" w:eastAsia="Times New Roman" w:hAnsi="Times New Roman" w:cs="Times New Roman"/>
                <w:kern w:val="0"/>
                <w:sz w:val="28"/>
                <w:lang w:val="uk-UA" w:eastAsia="en-US"/>
              </w:rPr>
            </w:pPr>
            <w:hyperlink w:anchor="_bookmark9" w:history="1">
              <w:r w:rsidRPr="00AA5D16">
                <w:rPr>
                  <w:rFonts w:ascii="Times New Roman" w:eastAsia="Times New Roman" w:hAnsi="Times New Roman" w:cs="Times New Roman"/>
                  <w:kern w:val="0"/>
                  <w:sz w:val="28"/>
                  <w:lang w:val="uk-UA" w:eastAsia="en-US"/>
                </w:rPr>
                <w:t>54</w:t>
              </w:r>
            </w:hyperlink>
          </w:p>
        </w:tc>
      </w:tr>
      <w:tr w:rsidR="00AA5D16" w:rsidRPr="00AA5D16" w:rsidTr="00FB54EF">
        <w:trPr>
          <w:trHeight w:val="482"/>
        </w:trPr>
        <w:tc>
          <w:tcPr>
            <w:tcW w:w="9068" w:type="dxa"/>
          </w:tcPr>
          <w:p w:rsidR="00AA5D16" w:rsidRPr="00AA5D16" w:rsidRDefault="00AA5D16" w:rsidP="00AA5D16">
            <w:pPr>
              <w:tabs>
                <w:tab w:val="clear" w:pos="709"/>
              </w:tabs>
              <w:suppressAutoHyphens w:val="0"/>
              <w:autoSpaceDE w:val="0"/>
              <w:autoSpaceDN w:val="0"/>
              <w:spacing w:before="72" w:after="0" w:line="240" w:lineRule="auto"/>
              <w:ind w:right="231"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2.3</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Аналітичні</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методи</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дослідження …..………...…….…………...</w:t>
            </w:r>
          </w:p>
        </w:tc>
        <w:tc>
          <w:tcPr>
            <w:tcW w:w="676" w:type="dxa"/>
          </w:tcPr>
          <w:p w:rsidR="00AA5D16" w:rsidRPr="00AA5D16" w:rsidRDefault="00AA5D16" w:rsidP="00AA5D16">
            <w:pPr>
              <w:tabs>
                <w:tab w:val="clear" w:pos="709"/>
              </w:tabs>
              <w:suppressAutoHyphens w:val="0"/>
              <w:autoSpaceDE w:val="0"/>
              <w:autoSpaceDN w:val="0"/>
              <w:spacing w:before="72" w:after="0" w:line="240" w:lineRule="auto"/>
              <w:ind w:left="198" w:firstLine="0"/>
              <w:jc w:val="left"/>
              <w:rPr>
                <w:rFonts w:ascii="Times New Roman" w:eastAsia="Times New Roman" w:hAnsi="Times New Roman" w:cs="Times New Roman"/>
                <w:kern w:val="0"/>
                <w:sz w:val="28"/>
                <w:lang w:val="uk-UA" w:eastAsia="en-US"/>
              </w:rPr>
            </w:pPr>
            <w:hyperlink w:anchor="_bookmark10" w:history="1">
              <w:r w:rsidRPr="00AA5D16">
                <w:rPr>
                  <w:rFonts w:ascii="Times New Roman" w:eastAsia="Times New Roman" w:hAnsi="Times New Roman" w:cs="Times New Roman"/>
                  <w:kern w:val="0"/>
                  <w:sz w:val="28"/>
                  <w:lang w:val="uk-UA" w:eastAsia="en-US"/>
                </w:rPr>
                <w:t>57</w:t>
              </w:r>
            </w:hyperlink>
          </w:p>
        </w:tc>
      </w:tr>
      <w:tr w:rsidR="00AA5D16" w:rsidRPr="00AA5D16" w:rsidTr="00FB54EF">
        <w:trPr>
          <w:trHeight w:val="965"/>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3</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ФІЗИКО-ХІМІЧНА</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ХАРАКТЕРИСТИКА</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КУРЯЧОГО</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ЙОГО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98" w:firstLine="0"/>
              <w:jc w:val="left"/>
              <w:rPr>
                <w:rFonts w:ascii="Times New Roman" w:eastAsia="Times New Roman" w:hAnsi="Times New Roman" w:cs="Times New Roman"/>
                <w:kern w:val="0"/>
                <w:sz w:val="28"/>
                <w:lang w:val="uk-UA" w:eastAsia="en-US"/>
              </w:rPr>
            </w:pPr>
            <w:hyperlink w:anchor="_bookmark11" w:history="1">
              <w:r w:rsidRPr="00AA5D16">
                <w:rPr>
                  <w:rFonts w:ascii="Times New Roman" w:eastAsia="Times New Roman" w:hAnsi="Times New Roman" w:cs="Times New Roman"/>
                  <w:kern w:val="0"/>
                  <w:sz w:val="28"/>
                  <w:lang w:val="uk-UA" w:eastAsia="en-US"/>
                </w:rPr>
                <w:t>60</w:t>
              </w:r>
            </w:hyperlink>
          </w:p>
        </w:tc>
      </w:tr>
      <w:tr w:rsidR="00AA5D16" w:rsidRPr="00AA5D16" w:rsidTr="00FB54EF">
        <w:trPr>
          <w:trHeight w:val="1450"/>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4</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ЗМІНА</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ЯКІСНИХ</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КІЛЬКІСНИХ</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ПАРАМЕТРІВ</w:t>
            </w:r>
          </w:p>
          <w:p w:rsidR="00AA5D16" w:rsidRPr="00AA5D16" w:rsidRDefault="00AA5D16" w:rsidP="00AA5D16">
            <w:pPr>
              <w:tabs>
                <w:tab w:val="clear" w:pos="709"/>
              </w:tabs>
              <w:suppressAutoHyphens w:val="0"/>
              <w:autoSpaceDE w:val="0"/>
              <w:autoSpaceDN w:val="0"/>
              <w:spacing w:before="5" w:after="0" w:line="480" w:lineRule="atLeast"/>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ОРГАНІЧНОЇ РЕЧОВИНИ ЧОРНОЗЕМУ ОПІДЗОЛЕНОГО ПІД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ВПЛИВОМ</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УДОБРЕННЯ</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ОРГАНІЧНИМИ</w:t>
            </w:r>
            <w:r w:rsidRPr="00AA5D16">
              <w:rPr>
                <w:rFonts w:ascii="Times New Roman" w:eastAsia="Times New Roman" w:hAnsi="Times New Roman" w:cs="Times New Roman"/>
                <w:spacing w:val="-11"/>
                <w:kern w:val="0"/>
                <w:sz w:val="28"/>
                <w:lang w:val="uk-UA" w:eastAsia="en-US"/>
              </w:rPr>
              <w:t xml:space="preserve"> </w:t>
            </w:r>
            <w:r w:rsidRPr="00AA5D16">
              <w:rPr>
                <w:rFonts w:ascii="Times New Roman" w:eastAsia="Times New Roman" w:hAnsi="Times New Roman" w:cs="Times New Roman"/>
                <w:kern w:val="0"/>
                <w:sz w:val="28"/>
                <w:lang w:val="uk-UA" w:eastAsia="en-US"/>
              </w:rPr>
              <w:t>ДОБРИВАМИ</w:t>
            </w:r>
            <w:r w:rsidRPr="00AA5D16">
              <w:rPr>
                <w:rFonts w:ascii="Times New Roman" w:eastAsia="Times New Roman" w:hAnsi="Times New Roman" w:cs="Times New Roman"/>
                <w:spacing w:val="-11"/>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5"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after="0" w:line="240" w:lineRule="auto"/>
              <w:ind w:left="198" w:firstLine="0"/>
              <w:jc w:val="left"/>
              <w:rPr>
                <w:rFonts w:ascii="Times New Roman" w:eastAsia="Times New Roman" w:hAnsi="Times New Roman" w:cs="Times New Roman"/>
                <w:kern w:val="0"/>
                <w:sz w:val="28"/>
                <w:lang w:val="uk-UA" w:eastAsia="en-US"/>
              </w:rPr>
            </w:pPr>
            <w:hyperlink w:anchor="_bookmark12" w:history="1">
              <w:r w:rsidRPr="00AA5D16">
                <w:rPr>
                  <w:rFonts w:ascii="Times New Roman" w:eastAsia="Times New Roman" w:hAnsi="Times New Roman" w:cs="Times New Roman"/>
                  <w:kern w:val="0"/>
                  <w:sz w:val="28"/>
                  <w:lang w:val="uk-UA" w:eastAsia="en-US"/>
                </w:rPr>
                <w:t>69</w:t>
              </w:r>
            </w:hyperlink>
          </w:p>
        </w:tc>
      </w:tr>
      <w:tr w:rsidR="00AA5D16" w:rsidRPr="00AA5D16" w:rsidTr="00FB54EF">
        <w:trPr>
          <w:trHeight w:val="965"/>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1088"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4.1</w:t>
            </w:r>
            <w:r w:rsidRPr="00AA5D16">
              <w:rPr>
                <w:rFonts w:ascii="Times New Roman" w:eastAsia="Times New Roman" w:hAnsi="Times New Roman" w:cs="Times New Roman"/>
                <w:spacing w:val="68"/>
                <w:kern w:val="0"/>
                <w:sz w:val="28"/>
                <w:lang w:val="uk-UA" w:eastAsia="en-US"/>
              </w:rPr>
              <w:t xml:space="preserve"> </w:t>
            </w:r>
            <w:r w:rsidRPr="00AA5D16">
              <w:rPr>
                <w:rFonts w:ascii="Times New Roman" w:eastAsia="Times New Roman" w:hAnsi="Times New Roman" w:cs="Times New Roman"/>
                <w:kern w:val="0"/>
                <w:sz w:val="28"/>
                <w:lang w:val="uk-UA" w:eastAsia="en-US"/>
              </w:rPr>
              <w:t>Дія 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післядії</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на</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гумусовий</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стан</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98" w:firstLine="0"/>
              <w:jc w:val="left"/>
              <w:rPr>
                <w:rFonts w:ascii="Times New Roman" w:eastAsia="Times New Roman" w:hAnsi="Times New Roman" w:cs="Times New Roman"/>
                <w:kern w:val="0"/>
                <w:sz w:val="28"/>
                <w:lang w:val="uk-UA" w:eastAsia="en-US"/>
              </w:rPr>
            </w:pPr>
            <w:hyperlink w:anchor="_bookmark12" w:history="1">
              <w:r w:rsidRPr="00AA5D16">
                <w:rPr>
                  <w:rFonts w:ascii="Times New Roman" w:eastAsia="Times New Roman" w:hAnsi="Times New Roman" w:cs="Times New Roman"/>
                  <w:kern w:val="0"/>
                  <w:sz w:val="28"/>
                  <w:lang w:val="uk-UA" w:eastAsia="en-US"/>
                </w:rPr>
                <w:t>69</w:t>
              </w:r>
            </w:hyperlink>
          </w:p>
        </w:tc>
      </w:tr>
      <w:tr w:rsidR="00AA5D16" w:rsidRPr="00AA5D16" w:rsidTr="00FB54EF">
        <w:trPr>
          <w:trHeight w:val="967"/>
        </w:trPr>
        <w:tc>
          <w:tcPr>
            <w:tcW w:w="9068" w:type="dxa"/>
          </w:tcPr>
          <w:p w:rsidR="00AA5D16" w:rsidRPr="00AA5D16" w:rsidRDefault="00AA5D16" w:rsidP="00AA5D16">
            <w:pPr>
              <w:tabs>
                <w:tab w:val="clear" w:pos="709"/>
              </w:tabs>
              <w:suppressAutoHyphens w:val="0"/>
              <w:autoSpaceDE w:val="0"/>
              <w:autoSpaceDN w:val="0"/>
              <w:spacing w:before="75" w:after="0" w:line="240" w:lineRule="auto"/>
              <w:ind w:left="1069"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4.2</w:t>
            </w:r>
            <w:r w:rsidRPr="00AA5D16">
              <w:rPr>
                <w:rFonts w:ascii="Times New Roman" w:eastAsia="Times New Roman" w:hAnsi="Times New Roman" w:cs="Times New Roman"/>
                <w:spacing w:val="66"/>
                <w:kern w:val="0"/>
                <w:sz w:val="28"/>
                <w:lang w:val="uk-UA" w:eastAsia="en-US"/>
              </w:rPr>
              <w:t xml:space="preserve"> </w:t>
            </w:r>
            <w:r w:rsidRPr="00AA5D16">
              <w:rPr>
                <w:rFonts w:ascii="Times New Roman" w:eastAsia="Times New Roman" w:hAnsi="Times New Roman" w:cs="Times New Roman"/>
                <w:kern w:val="0"/>
                <w:sz w:val="28"/>
                <w:lang w:val="uk-UA" w:eastAsia="en-US"/>
              </w:rPr>
              <w:t>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післядії</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енергетичну</w:t>
            </w:r>
          </w:p>
          <w:p w:rsidR="00AA5D16" w:rsidRPr="00AA5D16" w:rsidRDefault="00AA5D16" w:rsidP="00AA5D16">
            <w:pPr>
              <w:tabs>
                <w:tab w:val="clear" w:pos="709"/>
              </w:tabs>
              <w:suppressAutoHyphens w:val="0"/>
              <w:autoSpaceDE w:val="0"/>
              <w:autoSpaceDN w:val="0"/>
              <w:spacing w:before="162"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характеристику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 ……………………..…..</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4" w:after="0" w:line="240" w:lineRule="auto"/>
              <w:ind w:left="198" w:firstLine="0"/>
              <w:jc w:val="left"/>
              <w:rPr>
                <w:rFonts w:ascii="Times New Roman" w:eastAsia="Times New Roman" w:hAnsi="Times New Roman" w:cs="Times New Roman"/>
                <w:kern w:val="0"/>
                <w:sz w:val="28"/>
                <w:lang w:val="uk-UA" w:eastAsia="en-US"/>
              </w:rPr>
            </w:pPr>
            <w:hyperlink w:anchor="_bookmark13" w:history="1">
              <w:r w:rsidRPr="00AA5D16">
                <w:rPr>
                  <w:rFonts w:ascii="Times New Roman" w:eastAsia="Times New Roman" w:hAnsi="Times New Roman" w:cs="Times New Roman"/>
                  <w:kern w:val="0"/>
                  <w:sz w:val="28"/>
                  <w:lang w:val="uk-UA" w:eastAsia="en-US"/>
                </w:rPr>
                <w:t>84</w:t>
              </w:r>
            </w:hyperlink>
          </w:p>
        </w:tc>
      </w:tr>
      <w:tr w:rsidR="00AA5D16" w:rsidRPr="00AA5D16" w:rsidTr="00FB54EF">
        <w:trPr>
          <w:trHeight w:val="879"/>
        </w:trPr>
        <w:tc>
          <w:tcPr>
            <w:tcW w:w="9068" w:type="dxa"/>
          </w:tcPr>
          <w:p w:rsidR="00AA5D16" w:rsidRPr="00AA5D16" w:rsidRDefault="00AA5D16" w:rsidP="00AA5D16">
            <w:pPr>
              <w:tabs>
                <w:tab w:val="clear" w:pos="709"/>
              </w:tabs>
              <w:suppressAutoHyphens w:val="0"/>
              <w:autoSpaceDE w:val="0"/>
              <w:autoSpaceDN w:val="0"/>
              <w:spacing w:before="73" w:after="0" w:line="240" w:lineRule="auto"/>
              <w:ind w:left="1069"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4.3</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Дія 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післядії</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оптичні</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властивості</w:t>
            </w:r>
          </w:p>
          <w:p w:rsidR="00AA5D16" w:rsidRPr="00AA5D16" w:rsidRDefault="00AA5D16" w:rsidP="00AA5D16">
            <w:pPr>
              <w:tabs>
                <w:tab w:val="clear" w:pos="709"/>
              </w:tabs>
              <w:suppressAutoHyphens w:val="0"/>
              <w:autoSpaceDE w:val="0"/>
              <w:autoSpaceDN w:val="0"/>
              <w:spacing w:before="162" w:after="0" w:line="302" w:lineRule="exact"/>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гумусових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676"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2" w:after="0" w:line="302" w:lineRule="exact"/>
              <w:ind w:left="198" w:firstLine="0"/>
              <w:jc w:val="left"/>
              <w:rPr>
                <w:rFonts w:ascii="Times New Roman" w:eastAsia="Times New Roman" w:hAnsi="Times New Roman" w:cs="Times New Roman"/>
                <w:kern w:val="0"/>
                <w:sz w:val="28"/>
                <w:lang w:val="uk-UA" w:eastAsia="en-US"/>
              </w:rPr>
            </w:pPr>
            <w:hyperlink w:anchor="_bookmark14" w:history="1">
              <w:r w:rsidRPr="00AA5D16">
                <w:rPr>
                  <w:rFonts w:ascii="Times New Roman" w:eastAsia="Times New Roman" w:hAnsi="Times New Roman" w:cs="Times New Roman"/>
                  <w:kern w:val="0"/>
                  <w:sz w:val="28"/>
                  <w:lang w:val="uk-UA" w:eastAsia="en-US"/>
                </w:rPr>
                <w:t>89</w:t>
              </w:r>
            </w:hyperlink>
          </w:p>
        </w:tc>
      </w:tr>
    </w:tbl>
    <w:p w:rsidR="00AA5D16" w:rsidRPr="00AA5D16" w:rsidRDefault="00AA5D16" w:rsidP="00AA5D16">
      <w:pPr>
        <w:tabs>
          <w:tab w:val="clear" w:pos="709"/>
        </w:tabs>
        <w:suppressAutoHyphens w:val="0"/>
        <w:autoSpaceDE w:val="0"/>
        <w:autoSpaceDN w:val="0"/>
        <w:spacing w:after="0" w:line="302" w:lineRule="exact"/>
        <w:ind w:firstLine="0"/>
        <w:jc w:val="left"/>
        <w:rPr>
          <w:rFonts w:ascii="Times New Roman" w:eastAsia="Times New Roman" w:hAnsi="Times New Roman" w:cs="Times New Roman"/>
          <w:kern w:val="0"/>
          <w:sz w:val="28"/>
          <w:lang w:val="uk-UA" w:eastAsia="en-US"/>
        </w:rPr>
        <w:sectPr w:rsidR="00AA5D16" w:rsidRPr="00AA5D16" w:rsidSect="00AA5D16">
          <w:type w:val="continuous"/>
          <w:pgSz w:w="11910" w:h="16840"/>
          <w:pgMar w:top="1020" w:right="500" w:bottom="280" w:left="1320" w:header="722" w:footer="0" w:gutter="0"/>
          <w:cols w:space="720"/>
        </w:sectPr>
      </w:pPr>
    </w:p>
    <w:p w:rsidR="00AA5D16" w:rsidRPr="00AA5D16" w:rsidRDefault="00AA5D16" w:rsidP="00AA5D16">
      <w:pPr>
        <w:tabs>
          <w:tab w:val="clear" w:pos="709"/>
        </w:tabs>
        <w:suppressAutoHyphens w:val="0"/>
        <w:autoSpaceDE w:val="0"/>
        <w:autoSpaceDN w:val="0"/>
        <w:spacing w:before="1" w:after="0" w:line="240" w:lineRule="auto"/>
        <w:ind w:firstLine="0"/>
        <w:jc w:val="left"/>
        <w:rPr>
          <w:rFonts w:ascii="Times New Roman" w:eastAsia="Times New Roman" w:hAnsi="Times New Roman" w:cs="Times New Roman"/>
          <w:b/>
          <w:kern w:val="0"/>
          <w:sz w:val="9"/>
          <w:szCs w:val="28"/>
          <w:lang w:val="uk-UA" w:eastAsia="en-US"/>
        </w:rPr>
      </w:pPr>
    </w:p>
    <w:tbl>
      <w:tblPr>
        <w:tblStyle w:val="10"/>
        <w:tblW w:w="0" w:type="auto"/>
        <w:tblInd w:w="119" w:type="dxa"/>
        <w:tblLayout w:type="fixed"/>
        <w:tblLook w:val="01E0"/>
      </w:tblPr>
      <w:tblGrid>
        <w:gridCol w:w="9034"/>
        <w:gridCol w:w="778"/>
      </w:tblGrid>
      <w:tr w:rsidR="00AA5D16" w:rsidRPr="00AA5D16" w:rsidTr="00FB54EF">
        <w:trPr>
          <w:trHeight w:val="878"/>
        </w:trPr>
        <w:tc>
          <w:tcPr>
            <w:tcW w:w="9034" w:type="dxa"/>
          </w:tcPr>
          <w:p w:rsidR="00AA5D16" w:rsidRPr="00AA5D16" w:rsidRDefault="00AA5D16" w:rsidP="00AA5D16">
            <w:pPr>
              <w:tabs>
                <w:tab w:val="clear" w:pos="709"/>
              </w:tabs>
              <w:suppressAutoHyphens w:val="0"/>
              <w:autoSpaceDE w:val="0"/>
              <w:autoSpaceDN w:val="0"/>
              <w:spacing w:after="0" w:line="309" w:lineRule="exact"/>
              <w:ind w:left="1069"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4.4</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післядія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баланс</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p>
          <w:p w:rsidR="00AA5D16" w:rsidRPr="00AA5D16" w:rsidRDefault="00AA5D16" w:rsidP="00AA5D16">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41"/>
                <w:lang w:val="uk-UA" w:eastAsia="en-US"/>
              </w:rPr>
            </w:pPr>
          </w:p>
          <w:p w:rsidR="00AA5D16" w:rsidRPr="00AA5D16" w:rsidRDefault="00AA5D16" w:rsidP="00AA5D16">
            <w:pPr>
              <w:tabs>
                <w:tab w:val="clear" w:pos="709"/>
              </w:tabs>
              <w:suppressAutoHyphens w:val="0"/>
              <w:autoSpaceDE w:val="0"/>
              <w:autoSpaceDN w:val="0"/>
              <w:spacing w:after="0" w:line="240" w:lineRule="auto"/>
              <w:ind w:left="140" w:right="172" w:firstLine="0"/>
              <w:jc w:val="center"/>
              <w:rPr>
                <w:rFonts w:ascii="Times New Roman" w:eastAsia="Times New Roman" w:hAnsi="Times New Roman" w:cs="Times New Roman"/>
                <w:kern w:val="0"/>
                <w:sz w:val="28"/>
                <w:lang w:val="uk-UA" w:eastAsia="en-US"/>
              </w:rPr>
            </w:pPr>
            <w:hyperlink w:anchor="_bookmark15" w:history="1">
              <w:r w:rsidRPr="00AA5D16">
                <w:rPr>
                  <w:rFonts w:ascii="Times New Roman" w:eastAsia="Times New Roman" w:hAnsi="Times New Roman" w:cs="Times New Roman"/>
                  <w:kern w:val="0"/>
                  <w:sz w:val="28"/>
                  <w:lang w:val="uk-UA" w:eastAsia="en-US"/>
                </w:rPr>
                <w:t>95</w:t>
              </w:r>
            </w:hyperlink>
          </w:p>
        </w:tc>
      </w:tr>
      <w:tr w:rsidR="00AA5D16" w:rsidRPr="00AA5D16" w:rsidTr="00FB54EF">
        <w:trPr>
          <w:trHeight w:val="967"/>
        </w:trPr>
        <w:tc>
          <w:tcPr>
            <w:tcW w:w="9034" w:type="dxa"/>
          </w:tcPr>
          <w:p w:rsidR="00AA5D16" w:rsidRPr="00AA5D16" w:rsidRDefault="00AA5D16" w:rsidP="00AA5D16">
            <w:pPr>
              <w:tabs>
                <w:tab w:val="clear" w:pos="709"/>
              </w:tabs>
              <w:suppressAutoHyphens w:val="0"/>
              <w:autoSpaceDE w:val="0"/>
              <w:autoSpaceDN w:val="0"/>
              <w:spacing w:before="72"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5</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ЗМІНА</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ФІЗИКО-ХІМІЧНИХ</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ВЛАСТИВОСТЕЙ</w:t>
            </w:r>
          </w:p>
          <w:p w:rsidR="00AA5D16" w:rsidRPr="00AA5D16" w:rsidRDefault="00AA5D16" w:rsidP="00AA5D16">
            <w:pPr>
              <w:tabs>
                <w:tab w:val="clear" w:pos="709"/>
              </w:tabs>
              <w:suppressAutoHyphens w:val="0"/>
              <w:autoSpaceDE w:val="0"/>
              <w:autoSpaceDN w:val="0"/>
              <w:spacing w:before="164"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ПІД</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ВПЛИВОМ</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3" w:after="0" w:line="240" w:lineRule="auto"/>
              <w:ind w:left="140" w:right="177" w:firstLine="0"/>
              <w:jc w:val="center"/>
              <w:rPr>
                <w:rFonts w:ascii="Times New Roman" w:eastAsia="Times New Roman" w:hAnsi="Times New Roman" w:cs="Times New Roman"/>
                <w:kern w:val="0"/>
                <w:sz w:val="28"/>
                <w:lang w:val="uk-UA" w:eastAsia="en-US"/>
              </w:rPr>
            </w:pPr>
            <w:hyperlink w:anchor="_bookmark16" w:history="1">
              <w:r w:rsidRPr="00AA5D16">
                <w:rPr>
                  <w:rFonts w:ascii="Times New Roman" w:eastAsia="Times New Roman" w:hAnsi="Times New Roman" w:cs="Times New Roman"/>
                  <w:kern w:val="0"/>
                  <w:sz w:val="28"/>
                  <w:lang w:val="uk-UA" w:eastAsia="en-US"/>
                </w:rPr>
                <w:t>100</w:t>
              </w:r>
            </w:hyperlink>
          </w:p>
        </w:tc>
      </w:tr>
      <w:tr w:rsidR="00AA5D16" w:rsidRPr="00AA5D16" w:rsidTr="00FB54EF">
        <w:trPr>
          <w:trHeight w:val="965"/>
        </w:trPr>
        <w:tc>
          <w:tcPr>
            <w:tcW w:w="9034" w:type="dxa"/>
          </w:tcPr>
          <w:p w:rsidR="00AA5D16" w:rsidRPr="00AA5D16" w:rsidRDefault="00AA5D16" w:rsidP="00AA5D16">
            <w:pPr>
              <w:tabs>
                <w:tab w:val="clear" w:pos="709"/>
              </w:tabs>
              <w:suppressAutoHyphens w:val="0"/>
              <w:autoSpaceDE w:val="0"/>
              <w:autoSpaceDN w:val="0"/>
              <w:spacing w:before="75" w:after="0" w:line="240" w:lineRule="auto"/>
              <w:ind w:left="105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5.1</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Електронні</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спектри</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після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40" w:right="177" w:firstLine="0"/>
              <w:jc w:val="center"/>
              <w:rPr>
                <w:rFonts w:ascii="Times New Roman" w:eastAsia="Times New Roman" w:hAnsi="Times New Roman" w:cs="Times New Roman"/>
                <w:kern w:val="0"/>
                <w:sz w:val="28"/>
                <w:lang w:val="uk-UA" w:eastAsia="en-US"/>
              </w:rPr>
            </w:pPr>
            <w:hyperlink w:anchor="_bookmark16" w:history="1">
              <w:r w:rsidRPr="00AA5D16">
                <w:rPr>
                  <w:rFonts w:ascii="Times New Roman" w:eastAsia="Times New Roman" w:hAnsi="Times New Roman" w:cs="Times New Roman"/>
                  <w:kern w:val="0"/>
                  <w:sz w:val="28"/>
                  <w:lang w:val="uk-UA" w:eastAsia="en-US"/>
                </w:rPr>
                <w:t>100</w:t>
              </w:r>
            </w:hyperlink>
          </w:p>
        </w:tc>
      </w:tr>
      <w:tr w:rsidR="00AA5D16" w:rsidRPr="00AA5D16" w:rsidTr="00FB54EF">
        <w:trPr>
          <w:trHeight w:val="967"/>
        </w:trPr>
        <w:tc>
          <w:tcPr>
            <w:tcW w:w="9034" w:type="dxa"/>
          </w:tcPr>
          <w:p w:rsidR="00AA5D16" w:rsidRPr="00AA5D16" w:rsidRDefault="00AA5D16" w:rsidP="00AA5D16">
            <w:pPr>
              <w:tabs>
                <w:tab w:val="clear" w:pos="709"/>
              </w:tabs>
              <w:suppressAutoHyphens w:val="0"/>
              <w:autoSpaceDE w:val="0"/>
              <w:autoSpaceDN w:val="0"/>
              <w:spacing w:before="75" w:after="0" w:line="240" w:lineRule="auto"/>
              <w:ind w:left="105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5.2</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Інфрачервона</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спектроскопія</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гумусових</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p>
          <w:p w:rsidR="00AA5D16" w:rsidRPr="00AA5D16" w:rsidRDefault="00AA5D16" w:rsidP="00AA5D16">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удобрення</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органічними</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добривами</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5" w:after="0" w:line="240" w:lineRule="auto"/>
              <w:ind w:left="140" w:right="177" w:firstLine="0"/>
              <w:jc w:val="center"/>
              <w:rPr>
                <w:rFonts w:ascii="Times New Roman" w:eastAsia="Times New Roman" w:hAnsi="Times New Roman" w:cs="Times New Roman"/>
                <w:kern w:val="0"/>
                <w:sz w:val="28"/>
                <w:lang w:val="uk-UA" w:eastAsia="en-US"/>
              </w:rPr>
            </w:pPr>
            <w:hyperlink w:anchor="_bookmark17" w:history="1">
              <w:r w:rsidRPr="00AA5D16">
                <w:rPr>
                  <w:rFonts w:ascii="Times New Roman" w:eastAsia="Times New Roman" w:hAnsi="Times New Roman" w:cs="Times New Roman"/>
                  <w:kern w:val="0"/>
                  <w:sz w:val="28"/>
                  <w:lang w:val="uk-UA" w:eastAsia="en-US"/>
                </w:rPr>
                <w:t>110</w:t>
              </w:r>
            </w:hyperlink>
          </w:p>
        </w:tc>
      </w:tr>
      <w:tr w:rsidR="00AA5D16" w:rsidRPr="00AA5D16" w:rsidTr="00FB54EF">
        <w:trPr>
          <w:trHeight w:val="965"/>
        </w:trPr>
        <w:tc>
          <w:tcPr>
            <w:tcW w:w="9034" w:type="dxa"/>
          </w:tcPr>
          <w:p w:rsidR="00AA5D16" w:rsidRPr="00AA5D16" w:rsidRDefault="00AA5D16" w:rsidP="00AA5D16">
            <w:pPr>
              <w:tabs>
                <w:tab w:val="clear" w:pos="709"/>
              </w:tabs>
              <w:suppressAutoHyphens w:val="0"/>
              <w:autoSpaceDE w:val="0"/>
              <w:autoSpaceDN w:val="0"/>
              <w:spacing w:before="72" w:after="0" w:line="240" w:lineRule="auto"/>
              <w:ind w:left="105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5.3</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Молекулярно-масовий</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розподіл</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молекул</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p>
          <w:p w:rsidR="00AA5D16" w:rsidRPr="00AA5D16" w:rsidRDefault="00AA5D16" w:rsidP="00AA5D16">
            <w:pPr>
              <w:tabs>
                <w:tab w:val="clear" w:pos="709"/>
              </w:tabs>
              <w:suppressAutoHyphens w:val="0"/>
              <w:autoSpaceDE w:val="0"/>
              <w:autoSpaceDN w:val="0"/>
              <w:spacing w:before="163"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після</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2" w:after="0" w:line="240" w:lineRule="auto"/>
              <w:ind w:left="140" w:right="177" w:firstLine="0"/>
              <w:jc w:val="center"/>
              <w:rPr>
                <w:rFonts w:ascii="Times New Roman" w:eastAsia="Times New Roman" w:hAnsi="Times New Roman" w:cs="Times New Roman"/>
                <w:kern w:val="0"/>
                <w:sz w:val="28"/>
                <w:lang w:val="uk-UA" w:eastAsia="en-US"/>
              </w:rPr>
            </w:pPr>
            <w:hyperlink w:anchor="_bookmark18" w:history="1">
              <w:r w:rsidRPr="00AA5D16">
                <w:rPr>
                  <w:rFonts w:ascii="Times New Roman" w:eastAsia="Times New Roman" w:hAnsi="Times New Roman" w:cs="Times New Roman"/>
                  <w:kern w:val="0"/>
                  <w:sz w:val="28"/>
                  <w:lang w:val="uk-UA" w:eastAsia="en-US"/>
                </w:rPr>
                <w:t>117</w:t>
              </w:r>
            </w:hyperlink>
          </w:p>
        </w:tc>
      </w:tr>
      <w:tr w:rsidR="00AA5D16" w:rsidRPr="00AA5D16" w:rsidTr="00FB54EF">
        <w:trPr>
          <w:trHeight w:val="1450"/>
        </w:trPr>
        <w:tc>
          <w:tcPr>
            <w:tcW w:w="9034" w:type="dxa"/>
          </w:tcPr>
          <w:p w:rsidR="00AA5D16" w:rsidRPr="00AA5D16" w:rsidRDefault="00AA5D16" w:rsidP="00AA5D16">
            <w:pPr>
              <w:tabs>
                <w:tab w:val="clear" w:pos="709"/>
              </w:tabs>
              <w:suppressAutoHyphens w:val="0"/>
              <w:autoSpaceDE w:val="0"/>
              <w:autoSpaceDN w:val="0"/>
              <w:spacing w:before="73" w:after="0" w:line="362"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РОЗДІЛ</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6</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ЕКОНОМІЧНА</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ЕФЕКТИВНІСТЬ</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ДІЇ</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ПІСЛЯДІЇ</w:t>
            </w:r>
            <w:r w:rsidRPr="00AA5D16">
              <w:rPr>
                <w:rFonts w:ascii="Times New Roman" w:eastAsia="Times New Roman" w:hAnsi="Times New Roman" w:cs="Times New Roman"/>
                <w:spacing w:val="-67"/>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 ДОБРИВ</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ЯКІСНІ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КІЛЬКІСНІ</w:t>
            </w:r>
          </w:p>
          <w:p w:rsidR="00AA5D16" w:rsidRPr="00AA5D16" w:rsidRDefault="00AA5D16" w:rsidP="00AA5D16">
            <w:pPr>
              <w:tabs>
                <w:tab w:val="clear" w:pos="709"/>
              </w:tabs>
              <w:suppressAutoHyphens w:val="0"/>
              <w:autoSpaceDE w:val="0"/>
              <w:autoSpaceDN w:val="0"/>
              <w:spacing w:after="0" w:line="319" w:lineRule="exact"/>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ХАРАКТЕРИСТИКИ</w:t>
            </w:r>
            <w:r w:rsidRPr="00AA5D16">
              <w:rPr>
                <w:rFonts w:ascii="Times New Roman" w:eastAsia="Times New Roman" w:hAnsi="Times New Roman" w:cs="Times New Roman"/>
                <w:spacing w:val="-10"/>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7"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after="0" w:line="240" w:lineRule="auto"/>
              <w:ind w:left="140" w:right="177" w:firstLine="0"/>
              <w:jc w:val="center"/>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122</w:t>
            </w:r>
          </w:p>
        </w:tc>
      </w:tr>
      <w:tr w:rsidR="00AA5D16" w:rsidRPr="00AA5D16" w:rsidTr="00FB54EF">
        <w:trPr>
          <w:trHeight w:val="482"/>
        </w:trPr>
        <w:tc>
          <w:tcPr>
            <w:tcW w:w="9034" w:type="dxa"/>
          </w:tcPr>
          <w:p w:rsidR="00AA5D16" w:rsidRPr="00AA5D16" w:rsidRDefault="00AA5D16" w:rsidP="00AA5D16">
            <w:pPr>
              <w:tabs>
                <w:tab w:val="clear" w:pos="709"/>
              </w:tabs>
              <w:suppressAutoHyphens w:val="0"/>
              <w:autoSpaceDE w:val="0"/>
              <w:autoSpaceDN w:val="0"/>
              <w:spacing w:before="72" w:after="0" w:line="240" w:lineRule="auto"/>
              <w:ind w:right="167"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6.1</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Вартість</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його</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before="72" w:after="0" w:line="240" w:lineRule="auto"/>
              <w:ind w:left="140" w:right="177" w:firstLine="0"/>
              <w:jc w:val="center"/>
              <w:rPr>
                <w:rFonts w:ascii="Times New Roman" w:eastAsia="Times New Roman" w:hAnsi="Times New Roman" w:cs="Times New Roman"/>
                <w:kern w:val="0"/>
                <w:sz w:val="28"/>
                <w:lang w:val="uk-UA" w:eastAsia="en-US"/>
              </w:rPr>
            </w:pPr>
            <w:hyperlink w:anchor="_bookmark19" w:history="1">
              <w:r w:rsidRPr="00AA5D16">
                <w:rPr>
                  <w:rFonts w:ascii="Times New Roman" w:eastAsia="Times New Roman" w:hAnsi="Times New Roman" w:cs="Times New Roman"/>
                  <w:kern w:val="0"/>
                  <w:sz w:val="28"/>
                  <w:lang w:val="uk-UA" w:eastAsia="en-US"/>
                </w:rPr>
                <w:t>123</w:t>
              </w:r>
            </w:hyperlink>
          </w:p>
        </w:tc>
      </w:tr>
      <w:tr w:rsidR="00AA5D16" w:rsidRPr="00AA5D16" w:rsidTr="00FB54EF">
        <w:trPr>
          <w:trHeight w:val="965"/>
        </w:trPr>
        <w:tc>
          <w:tcPr>
            <w:tcW w:w="9034" w:type="dxa"/>
          </w:tcPr>
          <w:p w:rsidR="00AA5D16" w:rsidRPr="00AA5D16" w:rsidRDefault="00AA5D16" w:rsidP="00AA5D16">
            <w:pPr>
              <w:tabs>
                <w:tab w:val="clear" w:pos="709"/>
              </w:tabs>
              <w:suppressAutoHyphens w:val="0"/>
              <w:autoSpaceDE w:val="0"/>
              <w:autoSpaceDN w:val="0"/>
              <w:spacing w:before="75" w:after="0" w:line="240" w:lineRule="auto"/>
              <w:ind w:left="105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6.2</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Вартість</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відтворення</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рахунок</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p>
          <w:p w:rsidR="00AA5D16" w:rsidRPr="00AA5D16" w:rsidRDefault="00AA5D16" w:rsidP="00AA5D16">
            <w:pPr>
              <w:tabs>
                <w:tab w:val="clear" w:pos="709"/>
              </w:tabs>
              <w:suppressAutoHyphens w:val="0"/>
              <w:autoSpaceDE w:val="0"/>
              <w:autoSpaceDN w:val="0"/>
              <w:spacing w:before="158" w:after="0" w:line="240" w:lineRule="auto"/>
              <w:ind w:left="200" w:firstLine="0"/>
              <w:jc w:val="lef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6"/>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його</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lang w:val="uk-UA" w:eastAsia="en-US"/>
              </w:rPr>
            </w:pPr>
          </w:p>
          <w:p w:rsidR="00AA5D16" w:rsidRPr="00AA5D16" w:rsidRDefault="00AA5D16" w:rsidP="00AA5D16">
            <w:pPr>
              <w:tabs>
                <w:tab w:val="clear" w:pos="709"/>
              </w:tabs>
              <w:suppressAutoHyphens w:val="0"/>
              <w:autoSpaceDE w:val="0"/>
              <w:autoSpaceDN w:val="0"/>
              <w:spacing w:before="210" w:after="0" w:line="240" w:lineRule="auto"/>
              <w:ind w:left="140" w:right="177" w:firstLine="0"/>
              <w:jc w:val="center"/>
              <w:rPr>
                <w:rFonts w:ascii="Times New Roman" w:eastAsia="Times New Roman" w:hAnsi="Times New Roman" w:cs="Times New Roman"/>
                <w:kern w:val="0"/>
                <w:sz w:val="28"/>
                <w:lang w:val="uk-UA" w:eastAsia="en-US"/>
              </w:rPr>
            </w:pPr>
            <w:hyperlink w:anchor="_bookmark20" w:history="1">
              <w:r w:rsidRPr="00AA5D16">
                <w:rPr>
                  <w:rFonts w:ascii="Times New Roman" w:eastAsia="Times New Roman" w:hAnsi="Times New Roman" w:cs="Times New Roman"/>
                  <w:kern w:val="0"/>
                  <w:sz w:val="28"/>
                  <w:lang w:val="uk-UA" w:eastAsia="en-US"/>
                </w:rPr>
                <w:t>124</w:t>
              </w:r>
            </w:hyperlink>
          </w:p>
        </w:tc>
      </w:tr>
      <w:tr w:rsidR="00AA5D16" w:rsidRPr="00AA5D16" w:rsidTr="00FB54EF">
        <w:trPr>
          <w:trHeight w:val="485"/>
        </w:trPr>
        <w:tc>
          <w:tcPr>
            <w:tcW w:w="9034" w:type="dxa"/>
          </w:tcPr>
          <w:p w:rsidR="00AA5D16" w:rsidRPr="00AA5D16" w:rsidRDefault="00AA5D16" w:rsidP="00AA5D16">
            <w:pPr>
              <w:tabs>
                <w:tab w:val="clear" w:pos="709"/>
              </w:tabs>
              <w:suppressAutoHyphens w:val="0"/>
              <w:autoSpaceDE w:val="0"/>
              <w:autoSpaceDN w:val="0"/>
              <w:spacing w:before="75" w:after="0" w:line="240" w:lineRule="auto"/>
              <w:ind w:right="206" w:firstLine="0"/>
              <w:jc w:val="right"/>
              <w:rPr>
                <w:rFonts w:ascii="Times New Roman" w:eastAsia="Times New Roman" w:hAnsi="Times New Roman" w:cs="Times New Roman"/>
                <w:kern w:val="0"/>
                <w:sz w:val="28"/>
                <w:lang w:val="uk-UA" w:eastAsia="en-US"/>
              </w:rPr>
            </w:pPr>
            <w:hyperlink w:anchor="_bookmark21" w:history="1">
              <w:r w:rsidRPr="00AA5D16">
                <w:rPr>
                  <w:rFonts w:ascii="Times New Roman" w:eastAsia="Times New Roman" w:hAnsi="Times New Roman" w:cs="Times New Roman"/>
                  <w:w w:val="95"/>
                  <w:kern w:val="0"/>
                  <w:sz w:val="28"/>
                  <w:lang w:val="uk-UA" w:eastAsia="en-US"/>
                </w:rPr>
                <w:t>ВИСНОВКИ</w:t>
              </w:r>
              <w:r w:rsidRPr="00AA5D16">
                <w:rPr>
                  <w:rFonts w:ascii="Times New Roman" w:eastAsia="Times New Roman" w:hAnsi="Times New Roman" w:cs="Times New Roman"/>
                  <w:spacing w:val="127"/>
                  <w:kern w:val="0"/>
                  <w:sz w:val="28"/>
                  <w:lang w:val="uk-UA" w:eastAsia="en-US"/>
                </w:rPr>
                <w:t xml:space="preserve">  </w:t>
              </w:r>
            </w:hyperlink>
            <w:r w:rsidRPr="00AA5D16">
              <w:rPr>
                <w:rFonts w:ascii="Times New Roman" w:eastAsia="Times New Roman" w:hAnsi="Times New Roman" w:cs="Times New Roman"/>
                <w:w w:val="95"/>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before="75" w:after="0" w:line="240" w:lineRule="auto"/>
              <w:ind w:left="140" w:right="177" w:firstLine="0"/>
              <w:jc w:val="center"/>
              <w:rPr>
                <w:rFonts w:ascii="Times New Roman" w:eastAsia="Times New Roman" w:hAnsi="Times New Roman" w:cs="Times New Roman"/>
                <w:kern w:val="0"/>
                <w:sz w:val="28"/>
                <w:lang w:val="uk-UA" w:eastAsia="en-US"/>
              </w:rPr>
            </w:pPr>
            <w:hyperlink w:anchor="_bookmark21" w:history="1">
              <w:r w:rsidRPr="00AA5D16">
                <w:rPr>
                  <w:rFonts w:ascii="Times New Roman" w:eastAsia="Times New Roman" w:hAnsi="Times New Roman" w:cs="Times New Roman"/>
                  <w:kern w:val="0"/>
                  <w:sz w:val="28"/>
                  <w:lang w:val="uk-UA" w:eastAsia="en-US"/>
                </w:rPr>
                <w:t>129</w:t>
              </w:r>
            </w:hyperlink>
          </w:p>
        </w:tc>
      </w:tr>
      <w:tr w:rsidR="00AA5D16" w:rsidRPr="00AA5D16" w:rsidTr="00FB54EF">
        <w:trPr>
          <w:trHeight w:val="482"/>
        </w:trPr>
        <w:tc>
          <w:tcPr>
            <w:tcW w:w="9034" w:type="dxa"/>
          </w:tcPr>
          <w:p w:rsidR="00AA5D16" w:rsidRPr="00AA5D16" w:rsidRDefault="00AA5D16" w:rsidP="00AA5D16">
            <w:pPr>
              <w:tabs>
                <w:tab w:val="clear" w:pos="709"/>
              </w:tabs>
              <w:suppressAutoHyphens w:val="0"/>
              <w:autoSpaceDE w:val="0"/>
              <w:autoSpaceDN w:val="0"/>
              <w:spacing w:before="75" w:after="0" w:line="240" w:lineRule="auto"/>
              <w:ind w:right="173"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СПИСОК</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ВИКОРИСТАНИХ</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ДЖЕРЕЛ</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before="75" w:after="0" w:line="240" w:lineRule="auto"/>
              <w:ind w:left="140" w:right="177" w:firstLine="0"/>
              <w:jc w:val="center"/>
              <w:rPr>
                <w:rFonts w:ascii="Times New Roman" w:eastAsia="Times New Roman" w:hAnsi="Times New Roman" w:cs="Times New Roman"/>
                <w:kern w:val="0"/>
                <w:sz w:val="28"/>
                <w:lang w:val="uk-UA" w:eastAsia="en-US"/>
              </w:rPr>
            </w:pPr>
            <w:hyperlink w:anchor="_bookmark22" w:history="1">
              <w:r w:rsidRPr="00AA5D16">
                <w:rPr>
                  <w:rFonts w:ascii="Times New Roman" w:eastAsia="Times New Roman" w:hAnsi="Times New Roman" w:cs="Times New Roman"/>
                  <w:kern w:val="0"/>
                  <w:sz w:val="28"/>
                  <w:lang w:val="uk-UA" w:eastAsia="en-US"/>
                </w:rPr>
                <w:t>133</w:t>
              </w:r>
            </w:hyperlink>
          </w:p>
        </w:tc>
      </w:tr>
      <w:tr w:rsidR="00AA5D16" w:rsidRPr="00AA5D16" w:rsidTr="00FB54EF">
        <w:trPr>
          <w:trHeight w:val="394"/>
        </w:trPr>
        <w:tc>
          <w:tcPr>
            <w:tcW w:w="9034" w:type="dxa"/>
          </w:tcPr>
          <w:p w:rsidR="00AA5D16" w:rsidRPr="00AA5D16" w:rsidRDefault="00AA5D16" w:rsidP="00AA5D16">
            <w:pPr>
              <w:tabs>
                <w:tab w:val="clear" w:pos="709"/>
              </w:tabs>
              <w:suppressAutoHyphens w:val="0"/>
              <w:autoSpaceDE w:val="0"/>
              <w:autoSpaceDN w:val="0"/>
              <w:spacing w:before="72" w:after="0" w:line="302" w:lineRule="exact"/>
              <w:ind w:right="217" w:firstLine="0"/>
              <w:jc w:val="right"/>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w w:val="95"/>
                <w:kern w:val="0"/>
                <w:sz w:val="28"/>
                <w:lang w:val="uk-UA" w:eastAsia="en-US"/>
              </w:rPr>
              <w:t>ДОДАТКИ</w:t>
            </w:r>
            <w:r w:rsidRPr="00AA5D16">
              <w:rPr>
                <w:rFonts w:ascii="Times New Roman" w:eastAsia="Times New Roman" w:hAnsi="Times New Roman" w:cs="Times New Roman"/>
                <w:spacing w:val="122"/>
                <w:kern w:val="0"/>
                <w:sz w:val="28"/>
                <w:lang w:val="uk-UA" w:eastAsia="en-US"/>
              </w:rPr>
              <w:t xml:space="preserve">  </w:t>
            </w:r>
            <w:r w:rsidRPr="00AA5D16">
              <w:rPr>
                <w:rFonts w:ascii="Times New Roman" w:eastAsia="Times New Roman" w:hAnsi="Times New Roman" w:cs="Times New Roman"/>
                <w:w w:val="95"/>
                <w:kern w:val="0"/>
                <w:sz w:val="28"/>
                <w:lang w:val="uk-UA" w:eastAsia="en-US"/>
              </w:rPr>
              <w:t>………………………...………………………………..………..</w:t>
            </w:r>
          </w:p>
        </w:tc>
        <w:tc>
          <w:tcPr>
            <w:tcW w:w="778" w:type="dxa"/>
          </w:tcPr>
          <w:p w:rsidR="00AA5D16" w:rsidRPr="00AA5D16" w:rsidRDefault="00AA5D16" w:rsidP="00AA5D16">
            <w:pPr>
              <w:tabs>
                <w:tab w:val="clear" w:pos="709"/>
              </w:tabs>
              <w:suppressAutoHyphens w:val="0"/>
              <w:autoSpaceDE w:val="0"/>
              <w:autoSpaceDN w:val="0"/>
              <w:spacing w:before="72" w:after="0" w:line="302" w:lineRule="exact"/>
              <w:ind w:left="140" w:right="177" w:firstLine="0"/>
              <w:jc w:val="center"/>
              <w:rPr>
                <w:rFonts w:ascii="Times New Roman" w:eastAsia="Times New Roman" w:hAnsi="Times New Roman" w:cs="Times New Roman"/>
                <w:kern w:val="0"/>
                <w:sz w:val="28"/>
                <w:lang w:val="uk-UA" w:eastAsia="en-US"/>
              </w:rPr>
            </w:pPr>
            <w:hyperlink w:anchor="_bookmark198" w:history="1">
              <w:r w:rsidRPr="00AA5D16">
                <w:rPr>
                  <w:rFonts w:ascii="Times New Roman" w:eastAsia="Times New Roman" w:hAnsi="Times New Roman" w:cs="Times New Roman"/>
                  <w:kern w:val="0"/>
                  <w:sz w:val="28"/>
                  <w:lang w:val="uk-UA" w:eastAsia="en-US"/>
                </w:rPr>
                <w:t>151</w:t>
              </w:r>
            </w:hyperlink>
          </w:p>
        </w:tc>
      </w:tr>
    </w:tbl>
    <w:p w:rsidR="00AA5D16" w:rsidRDefault="00AA5D16" w:rsidP="00AA5D16"/>
    <w:p w:rsidR="00AA5D16" w:rsidRDefault="00AA5D16" w:rsidP="00AA5D16"/>
    <w:p w:rsidR="00AA5D16" w:rsidRDefault="00AA5D16" w:rsidP="00AA5D16"/>
    <w:p w:rsidR="00AA5D16" w:rsidRPr="00AA5D16" w:rsidRDefault="00AA5D16" w:rsidP="00AA5D16">
      <w:pPr>
        <w:tabs>
          <w:tab w:val="clear" w:pos="709"/>
        </w:tabs>
        <w:suppressAutoHyphens w:val="0"/>
        <w:autoSpaceDE w:val="0"/>
        <w:autoSpaceDN w:val="0"/>
        <w:spacing w:before="92" w:after="0" w:line="240" w:lineRule="auto"/>
        <w:ind w:left="912" w:right="34" w:firstLine="0"/>
        <w:jc w:val="center"/>
        <w:outlineLvl w:val="1"/>
        <w:rPr>
          <w:rFonts w:ascii="Times New Roman" w:eastAsia="Times New Roman" w:hAnsi="Times New Roman" w:cs="Times New Roman"/>
          <w:b/>
          <w:bCs/>
          <w:kern w:val="0"/>
          <w:sz w:val="28"/>
          <w:szCs w:val="28"/>
          <w:lang w:val="uk-UA" w:eastAsia="en-US"/>
        </w:rPr>
      </w:pPr>
      <w:r w:rsidRPr="00AA5D16">
        <w:rPr>
          <w:rFonts w:ascii="Times New Roman" w:eastAsia="Times New Roman" w:hAnsi="Times New Roman" w:cs="Times New Roman"/>
          <w:b/>
          <w:bCs/>
          <w:kern w:val="0"/>
          <w:sz w:val="28"/>
          <w:szCs w:val="28"/>
          <w:lang w:val="uk-UA" w:eastAsia="en-US"/>
        </w:rPr>
        <w:t>ВИСНОВКИ</w:t>
      </w:r>
    </w:p>
    <w:p w:rsidR="00AA5D16" w:rsidRPr="00AA5D16" w:rsidRDefault="00AA5D16" w:rsidP="00AA5D16">
      <w:pPr>
        <w:tabs>
          <w:tab w:val="clear" w:pos="709"/>
        </w:tabs>
        <w:suppressAutoHyphens w:val="0"/>
        <w:autoSpaceDE w:val="0"/>
        <w:autoSpaceDN w:val="0"/>
        <w:spacing w:after="0" w:line="240" w:lineRule="auto"/>
        <w:ind w:firstLine="0"/>
        <w:jc w:val="left"/>
        <w:rPr>
          <w:rFonts w:ascii="Times New Roman" w:eastAsia="Times New Roman" w:hAnsi="Times New Roman" w:cs="Times New Roman"/>
          <w:b/>
          <w:kern w:val="0"/>
          <w:sz w:val="30"/>
          <w:szCs w:val="28"/>
          <w:lang w:val="uk-UA" w:eastAsia="en-US"/>
        </w:rPr>
      </w:pPr>
    </w:p>
    <w:p w:rsidR="00AA5D16" w:rsidRPr="00AA5D16" w:rsidRDefault="00AA5D16" w:rsidP="00AA5D16">
      <w:pPr>
        <w:tabs>
          <w:tab w:val="clear" w:pos="709"/>
        </w:tabs>
        <w:suppressAutoHyphens w:val="0"/>
        <w:autoSpaceDE w:val="0"/>
        <w:autoSpaceDN w:val="0"/>
        <w:spacing w:before="10" w:after="0" w:line="240" w:lineRule="auto"/>
        <w:ind w:firstLine="0"/>
        <w:jc w:val="left"/>
        <w:rPr>
          <w:rFonts w:ascii="Times New Roman" w:eastAsia="Times New Roman" w:hAnsi="Times New Roman" w:cs="Times New Roman"/>
          <w:b/>
          <w:kern w:val="0"/>
          <w:sz w:val="25"/>
          <w:szCs w:val="28"/>
          <w:lang w:val="uk-UA" w:eastAsia="en-US"/>
        </w:rPr>
      </w:pPr>
    </w:p>
    <w:p w:rsidR="00AA5D16" w:rsidRPr="00AA5D16" w:rsidRDefault="00AA5D16" w:rsidP="00AA5D16">
      <w:pPr>
        <w:tabs>
          <w:tab w:val="clear" w:pos="709"/>
        </w:tabs>
        <w:suppressAutoHyphens w:val="0"/>
        <w:autoSpaceDE w:val="0"/>
        <w:autoSpaceDN w:val="0"/>
        <w:spacing w:after="0" w:line="360" w:lineRule="auto"/>
        <w:ind w:left="379" w:right="349" w:firstLine="85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У дисертаційній роботі наведено теоретичне узагальнення і вирішення</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питань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пов’язаних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дегуміфікацією</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ґрунтів,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наслідок</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інтенсифікації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рослинництва і дефіциту органічних добрив, що виявляється в теоретичному,</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практичному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економічному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обґрунтуванні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застосування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компостів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основі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курячого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волого-поглинальними</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матеріалами,</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для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збереження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оптимальних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якісних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кількісних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властивостей</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гумусу</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чорнозему</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опідзоленого.</w:t>
      </w:r>
    </w:p>
    <w:p w:rsidR="00AA5D16" w:rsidRPr="00AA5D16" w:rsidRDefault="00AA5D16" w:rsidP="00AA5D16">
      <w:pPr>
        <w:tabs>
          <w:tab w:val="clear" w:pos="709"/>
        </w:tabs>
        <w:suppressAutoHyphens w:val="0"/>
        <w:autoSpaceDE w:val="0"/>
        <w:autoSpaceDN w:val="0"/>
        <w:spacing w:before="4" w:after="0" w:line="357" w:lineRule="auto"/>
        <w:ind w:left="379" w:right="355" w:firstLine="85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Одержані експериментальні результати дозволяють зробити наступні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висновки:</w:t>
      </w:r>
    </w:p>
    <w:p w:rsidR="00AA5D16" w:rsidRPr="00AA5D16" w:rsidRDefault="00AA5D16" w:rsidP="00AA5D16">
      <w:pPr>
        <w:numPr>
          <w:ilvl w:val="0"/>
          <w:numId w:val="21"/>
        </w:numPr>
        <w:tabs>
          <w:tab w:val="clear" w:pos="709"/>
          <w:tab w:val="left" w:pos="1580"/>
        </w:tabs>
        <w:suppressAutoHyphens w:val="0"/>
        <w:autoSpaceDE w:val="0"/>
        <w:autoSpaceDN w:val="0"/>
        <w:spacing w:before="6" w:after="0" w:line="360" w:lineRule="auto"/>
        <w:ind w:right="344"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Встановлено, що регульоване компостування курячого посліду 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волого-поглинальними матеріалами сприяє утворенню цінного органічного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добрива, яке за своїми властивостями не поступається іншим видам добрив, а</w:t>
      </w:r>
      <w:r w:rsidRPr="00AA5D16">
        <w:rPr>
          <w:rFonts w:ascii="Times New Roman" w:eastAsia="Times New Roman" w:hAnsi="Times New Roman" w:cs="Times New Roman"/>
          <w:spacing w:val="-67"/>
          <w:kern w:val="0"/>
          <w:sz w:val="28"/>
          <w:lang w:val="uk-UA" w:eastAsia="en-US"/>
        </w:rPr>
        <w:t xml:space="preserve"> </w:t>
      </w:r>
      <w:r w:rsidRPr="00AA5D16">
        <w:rPr>
          <w:rFonts w:ascii="Times New Roman" w:eastAsia="Times New Roman" w:hAnsi="Times New Roman" w:cs="Times New Roman"/>
          <w:kern w:val="0"/>
          <w:sz w:val="28"/>
          <w:lang w:val="uk-UA" w:eastAsia="en-US"/>
        </w:rPr>
        <w:t>саме:</w:t>
      </w:r>
      <w:r w:rsidRPr="00AA5D16">
        <w:rPr>
          <w:rFonts w:ascii="Times New Roman" w:eastAsia="Times New Roman" w:hAnsi="Times New Roman" w:cs="Times New Roman"/>
          <w:spacing w:val="28"/>
          <w:kern w:val="0"/>
          <w:sz w:val="28"/>
          <w:lang w:val="uk-UA" w:eastAsia="en-US"/>
        </w:rPr>
        <w:t xml:space="preserve"> </w:t>
      </w:r>
      <w:r w:rsidRPr="00AA5D16">
        <w:rPr>
          <w:rFonts w:ascii="Times New Roman" w:eastAsia="Times New Roman" w:hAnsi="Times New Roman" w:cs="Times New Roman"/>
          <w:kern w:val="0"/>
          <w:sz w:val="28"/>
          <w:lang w:val="uk-UA" w:eastAsia="en-US"/>
        </w:rPr>
        <w:t>вміст</w:t>
      </w:r>
      <w:r w:rsidRPr="00AA5D16">
        <w:rPr>
          <w:rFonts w:ascii="Times New Roman" w:eastAsia="Times New Roman" w:hAnsi="Times New Roman" w:cs="Times New Roman"/>
          <w:spacing w:val="30"/>
          <w:kern w:val="0"/>
          <w:sz w:val="28"/>
          <w:lang w:val="uk-UA" w:eastAsia="en-US"/>
        </w:rPr>
        <w:t xml:space="preserve"> </w:t>
      </w:r>
      <w:r w:rsidRPr="00AA5D16">
        <w:rPr>
          <w:rFonts w:ascii="Times New Roman" w:eastAsia="Times New Roman" w:hAnsi="Times New Roman" w:cs="Times New Roman"/>
          <w:kern w:val="0"/>
          <w:sz w:val="28"/>
          <w:lang w:val="uk-UA" w:eastAsia="en-US"/>
        </w:rPr>
        <w:t>азоту</w:t>
      </w:r>
      <w:r w:rsidRPr="00AA5D16">
        <w:rPr>
          <w:rFonts w:ascii="Times New Roman" w:eastAsia="Times New Roman" w:hAnsi="Times New Roman" w:cs="Times New Roman"/>
          <w:spacing w:val="29"/>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32"/>
          <w:kern w:val="0"/>
          <w:sz w:val="28"/>
          <w:lang w:val="uk-UA" w:eastAsia="en-US"/>
        </w:rPr>
        <w:t xml:space="preserve"> </w:t>
      </w:r>
      <w:r w:rsidRPr="00AA5D16">
        <w:rPr>
          <w:rFonts w:ascii="Times New Roman" w:eastAsia="Times New Roman" w:hAnsi="Times New Roman" w:cs="Times New Roman"/>
          <w:kern w:val="0"/>
          <w:sz w:val="28"/>
          <w:lang w:val="uk-UA" w:eastAsia="en-US"/>
        </w:rPr>
        <w:t>2,0</w:t>
      </w:r>
      <w:r w:rsidRPr="00AA5D16">
        <w:rPr>
          <w:rFonts w:ascii="Times New Roman" w:eastAsia="Times New Roman" w:hAnsi="Times New Roman" w:cs="Times New Roman"/>
          <w:spacing w:val="32"/>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34"/>
          <w:kern w:val="0"/>
          <w:sz w:val="28"/>
          <w:lang w:val="uk-UA" w:eastAsia="en-US"/>
        </w:rPr>
        <w:t xml:space="preserve"> </w:t>
      </w:r>
      <w:r w:rsidRPr="00AA5D16">
        <w:rPr>
          <w:rFonts w:ascii="Times New Roman" w:eastAsia="Times New Roman" w:hAnsi="Times New Roman" w:cs="Times New Roman"/>
          <w:kern w:val="0"/>
          <w:sz w:val="28"/>
          <w:lang w:val="uk-UA" w:eastAsia="en-US"/>
        </w:rPr>
        <w:t>вміст</w:t>
      </w:r>
      <w:r w:rsidRPr="00AA5D16">
        <w:rPr>
          <w:rFonts w:ascii="Times New Roman" w:eastAsia="Times New Roman" w:hAnsi="Times New Roman" w:cs="Times New Roman"/>
          <w:spacing w:val="30"/>
          <w:kern w:val="0"/>
          <w:sz w:val="28"/>
          <w:lang w:val="uk-UA" w:eastAsia="en-US"/>
        </w:rPr>
        <w:t xml:space="preserve"> </w:t>
      </w:r>
      <w:r w:rsidRPr="00AA5D16">
        <w:rPr>
          <w:rFonts w:ascii="Times New Roman" w:eastAsia="Times New Roman" w:hAnsi="Times New Roman" w:cs="Times New Roman"/>
          <w:kern w:val="0"/>
          <w:sz w:val="28"/>
          <w:lang w:val="uk-UA" w:eastAsia="en-US"/>
        </w:rPr>
        <w:t>фосфору</w:t>
      </w:r>
      <w:r w:rsidRPr="00AA5D16">
        <w:rPr>
          <w:rFonts w:ascii="Times New Roman" w:eastAsia="Times New Roman" w:hAnsi="Times New Roman" w:cs="Times New Roman"/>
          <w:spacing w:val="26"/>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33"/>
          <w:kern w:val="0"/>
          <w:sz w:val="28"/>
          <w:lang w:val="uk-UA" w:eastAsia="en-US"/>
        </w:rPr>
        <w:t xml:space="preserve"> </w:t>
      </w:r>
      <w:r w:rsidRPr="00AA5D16">
        <w:rPr>
          <w:rFonts w:ascii="Times New Roman" w:eastAsia="Times New Roman" w:hAnsi="Times New Roman" w:cs="Times New Roman"/>
          <w:kern w:val="0"/>
          <w:sz w:val="28"/>
          <w:lang w:val="uk-UA" w:eastAsia="en-US"/>
        </w:rPr>
        <w:t>калію</w:t>
      </w:r>
      <w:r w:rsidRPr="00AA5D16">
        <w:rPr>
          <w:rFonts w:ascii="Times New Roman" w:eastAsia="Times New Roman" w:hAnsi="Times New Roman" w:cs="Times New Roman"/>
          <w:spacing w:val="36"/>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31"/>
          <w:kern w:val="0"/>
          <w:sz w:val="28"/>
          <w:lang w:val="uk-UA" w:eastAsia="en-US"/>
        </w:rPr>
        <w:t xml:space="preserve"> </w:t>
      </w:r>
      <w:r w:rsidRPr="00AA5D16">
        <w:rPr>
          <w:rFonts w:ascii="Times New Roman" w:eastAsia="Times New Roman" w:hAnsi="Times New Roman" w:cs="Times New Roman"/>
          <w:kern w:val="0"/>
          <w:sz w:val="28"/>
          <w:lang w:val="uk-UA" w:eastAsia="en-US"/>
        </w:rPr>
        <w:t>5,4</w:t>
      </w:r>
      <w:r w:rsidRPr="00AA5D16">
        <w:rPr>
          <w:rFonts w:ascii="Times New Roman" w:eastAsia="Times New Roman" w:hAnsi="Times New Roman" w:cs="Times New Roman"/>
          <w:spacing w:val="32"/>
          <w:kern w:val="0"/>
          <w:sz w:val="28"/>
          <w:lang w:val="uk-UA" w:eastAsia="en-US"/>
        </w:rPr>
        <w:t xml:space="preserve"> </w:t>
      </w:r>
      <w:r w:rsidRPr="00AA5D16">
        <w:rPr>
          <w:rFonts w:ascii="Times New Roman" w:eastAsia="Times New Roman" w:hAnsi="Times New Roman" w:cs="Times New Roman"/>
          <w:kern w:val="0"/>
          <w:sz w:val="28"/>
          <w:lang w:val="uk-UA" w:eastAsia="en-US"/>
        </w:rPr>
        <w:t>і</w:t>
      </w:r>
      <w:r w:rsidRPr="00AA5D16">
        <w:rPr>
          <w:rFonts w:ascii="Times New Roman" w:eastAsia="Times New Roman" w:hAnsi="Times New Roman" w:cs="Times New Roman"/>
          <w:spacing w:val="27"/>
          <w:kern w:val="0"/>
          <w:sz w:val="28"/>
          <w:lang w:val="uk-UA" w:eastAsia="en-US"/>
        </w:rPr>
        <w:t xml:space="preserve"> </w:t>
      </w:r>
      <w:r w:rsidRPr="00AA5D16">
        <w:rPr>
          <w:rFonts w:ascii="Times New Roman" w:eastAsia="Times New Roman" w:hAnsi="Times New Roman" w:cs="Times New Roman"/>
          <w:kern w:val="0"/>
          <w:sz w:val="28"/>
          <w:lang w:val="uk-UA" w:eastAsia="en-US"/>
        </w:rPr>
        <w:t>3,7</w:t>
      </w:r>
      <w:r w:rsidRPr="00AA5D16">
        <w:rPr>
          <w:rFonts w:ascii="Times New Roman" w:eastAsia="Times New Roman" w:hAnsi="Times New Roman" w:cs="Times New Roman"/>
          <w:spacing w:val="32"/>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29"/>
          <w:kern w:val="0"/>
          <w:sz w:val="28"/>
          <w:lang w:val="uk-UA" w:eastAsia="en-US"/>
        </w:rPr>
        <w:t xml:space="preserve"> </w:t>
      </w:r>
      <w:r w:rsidRPr="00AA5D16">
        <w:rPr>
          <w:rFonts w:ascii="Times New Roman" w:eastAsia="Times New Roman" w:hAnsi="Times New Roman" w:cs="Times New Roman"/>
          <w:kern w:val="0"/>
          <w:sz w:val="28"/>
          <w:lang w:val="uk-UA" w:eastAsia="en-US"/>
        </w:rPr>
        <w:t>відповідно,</w:t>
      </w:r>
      <w:r w:rsidRPr="00AA5D16">
        <w:rPr>
          <w:rFonts w:ascii="Times New Roman" w:eastAsia="Times New Roman" w:hAnsi="Times New Roman" w:cs="Times New Roman"/>
          <w:spacing w:val="-67"/>
          <w:kern w:val="0"/>
          <w:sz w:val="28"/>
          <w:lang w:val="uk-UA" w:eastAsia="en-US"/>
        </w:rPr>
        <w:t xml:space="preserve"> </w:t>
      </w:r>
      <w:r w:rsidRPr="00AA5D16">
        <w:rPr>
          <w:rFonts w:ascii="Times New Roman" w:eastAsia="Times New Roman" w:hAnsi="Times New Roman" w:cs="Times New Roman"/>
          <w:kern w:val="0"/>
          <w:sz w:val="28"/>
          <w:lang w:val="uk-UA" w:eastAsia="en-US"/>
        </w:rPr>
        <w:t>рН</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 8,2,</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вміст</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органічної</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речовини</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46,8 %,</w:t>
      </w:r>
      <w:r w:rsidRPr="00AA5D16">
        <w:rPr>
          <w:rFonts w:ascii="Times New Roman" w:eastAsia="Times New Roman" w:hAnsi="Times New Roman" w:cs="Times New Roman"/>
          <w:spacing w:val="3"/>
          <w:kern w:val="0"/>
          <w:sz w:val="28"/>
          <w:lang w:val="uk-UA" w:eastAsia="en-US"/>
        </w:rPr>
        <w:t xml:space="preserve"> </w:t>
      </w:r>
      <w:r w:rsidRPr="00AA5D16">
        <w:rPr>
          <w:rFonts w:ascii="Times New Roman" w:eastAsia="Times New Roman" w:hAnsi="Times New Roman" w:cs="Times New Roman"/>
          <w:kern w:val="0"/>
          <w:sz w:val="28"/>
          <w:lang w:val="uk-UA" w:eastAsia="en-US"/>
        </w:rPr>
        <w:t>вологість</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34,2 %.</w:t>
      </w:r>
    </w:p>
    <w:p w:rsidR="00AA5D16" w:rsidRPr="00AA5D16" w:rsidRDefault="00AA5D16" w:rsidP="00AA5D16">
      <w:pPr>
        <w:numPr>
          <w:ilvl w:val="0"/>
          <w:numId w:val="21"/>
        </w:numPr>
        <w:tabs>
          <w:tab w:val="clear" w:pos="709"/>
          <w:tab w:val="left" w:pos="1523"/>
        </w:tabs>
        <w:suppressAutoHyphens w:val="0"/>
        <w:autoSpaceDE w:val="0"/>
        <w:autoSpaceDN w:val="0"/>
        <w:spacing w:before="1" w:after="0" w:line="360" w:lineRule="auto"/>
        <w:ind w:right="356"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Визначено, що дія та післядія компостів на основі курячого посліду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впливає на гумусовий стан чорнозему опідзоленого. Найефективніший плив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 органічну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складову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ґрунту</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під</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впливом</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дії</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встановлено</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компосту</w:t>
      </w:r>
    </w:p>
    <w:p w:rsidR="00AA5D16" w:rsidRPr="00AA5D16" w:rsidRDefault="00AA5D16" w:rsidP="00AA5D16">
      <w:pPr>
        <w:tabs>
          <w:tab w:val="clear" w:pos="709"/>
        </w:tabs>
        <w:suppressAutoHyphens w:val="0"/>
        <w:autoSpaceDE w:val="0"/>
        <w:autoSpaceDN w:val="0"/>
        <w:spacing w:after="0" w:line="360" w:lineRule="auto"/>
        <w:ind w:left="379" w:right="348" w:firstLine="85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(послід + лушпиння) дія якого сприяє: збільшенню вмісту загального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 лабільного вуглецю (до 6 та 60 % відповідно) порівняно з дією посліду;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нагромадженню гумінових кислот (до 49 %); акумуляції гумінових кислот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другої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фракції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5</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збільшенню</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вмісту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стійких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мінералізації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гумінових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кислот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третьої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фракції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11</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забезпеченості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органічної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речовини азотом</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 межах середнього</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рівня; інтенсифікації процесів першої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другої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стадії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гуміфікації,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що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свідчить</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збільшення</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співвідношень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СГК1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СФК1,</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СГК1</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СГК3</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СГК2</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СФК2.</w:t>
      </w:r>
    </w:p>
    <w:p w:rsidR="00AA5D16" w:rsidRPr="00AA5D16" w:rsidRDefault="00AA5D16" w:rsidP="00AA5D16">
      <w:pPr>
        <w:numPr>
          <w:ilvl w:val="0"/>
          <w:numId w:val="21"/>
        </w:numPr>
        <w:tabs>
          <w:tab w:val="clear" w:pos="709"/>
          <w:tab w:val="left" w:pos="1849"/>
        </w:tabs>
        <w:suppressAutoHyphens w:val="0"/>
        <w:autoSpaceDE w:val="0"/>
        <w:autoSpaceDN w:val="0"/>
        <w:spacing w:before="2" w:after="0" w:line="360" w:lineRule="auto"/>
        <w:ind w:right="351"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 xml:space="preserve">Найзначніший  </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 xml:space="preserve">вплив  </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 xml:space="preserve">післядії  </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 xml:space="preserve">визначено   </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 xml:space="preserve">у   </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лушпиння),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який</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сприяє</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збільшенню</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вмісту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загального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лабільного</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вуглецю</w:t>
      </w:r>
      <w:r w:rsidRPr="00AA5D16">
        <w:rPr>
          <w:rFonts w:ascii="Times New Roman" w:eastAsia="Times New Roman" w:hAnsi="Times New Roman" w:cs="Times New Roman"/>
          <w:spacing w:val="7"/>
          <w:kern w:val="0"/>
          <w:sz w:val="28"/>
          <w:lang w:val="uk-UA" w:eastAsia="en-US"/>
        </w:rPr>
        <w:t xml:space="preserve"> </w:t>
      </w:r>
      <w:r w:rsidRPr="00AA5D16">
        <w:rPr>
          <w:rFonts w:ascii="Times New Roman" w:eastAsia="Times New Roman" w:hAnsi="Times New Roman" w:cs="Times New Roman"/>
          <w:kern w:val="0"/>
          <w:sz w:val="28"/>
          <w:lang w:val="uk-UA" w:eastAsia="en-US"/>
        </w:rPr>
        <w:t>(до</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3</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0"/>
          <w:kern w:val="0"/>
          <w:sz w:val="28"/>
          <w:lang w:val="uk-UA" w:eastAsia="en-US"/>
        </w:rPr>
        <w:t xml:space="preserve"> </w:t>
      </w:r>
      <w:r w:rsidRPr="00AA5D16">
        <w:rPr>
          <w:rFonts w:ascii="Times New Roman" w:eastAsia="Times New Roman" w:hAnsi="Times New Roman" w:cs="Times New Roman"/>
          <w:kern w:val="0"/>
          <w:sz w:val="28"/>
          <w:lang w:val="uk-UA" w:eastAsia="en-US"/>
        </w:rPr>
        <w:t>67</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2"/>
          <w:kern w:val="0"/>
          <w:sz w:val="28"/>
          <w:lang w:val="uk-UA" w:eastAsia="en-US"/>
        </w:rPr>
        <w:t xml:space="preserve"> </w:t>
      </w:r>
      <w:r w:rsidRPr="00AA5D16">
        <w:rPr>
          <w:rFonts w:ascii="Times New Roman" w:eastAsia="Times New Roman" w:hAnsi="Times New Roman" w:cs="Times New Roman"/>
          <w:kern w:val="0"/>
          <w:sz w:val="28"/>
          <w:lang w:val="uk-UA" w:eastAsia="en-US"/>
        </w:rPr>
        <w:t>відповідно)</w:t>
      </w:r>
      <w:r w:rsidRPr="00AA5D16">
        <w:rPr>
          <w:rFonts w:ascii="Times New Roman" w:eastAsia="Times New Roman" w:hAnsi="Times New Roman" w:cs="Times New Roman"/>
          <w:spacing w:val="8"/>
          <w:kern w:val="0"/>
          <w:sz w:val="28"/>
          <w:lang w:val="uk-UA" w:eastAsia="en-US"/>
        </w:rPr>
        <w:t xml:space="preserve"> </w:t>
      </w:r>
      <w:r w:rsidRPr="00AA5D16">
        <w:rPr>
          <w:rFonts w:ascii="Times New Roman" w:eastAsia="Times New Roman" w:hAnsi="Times New Roman" w:cs="Times New Roman"/>
          <w:kern w:val="0"/>
          <w:sz w:val="28"/>
          <w:lang w:val="uk-UA" w:eastAsia="en-US"/>
        </w:rPr>
        <w:t>порівняно</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послідом;</w:t>
      </w:r>
    </w:p>
    <w:p w:rsidR="00AA5D16" w:rsidRPr="00AA5D16" w:rsidRDefault="00AA5D16" w:rsidP="00AA5D16">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lang w:val="uk-UA" w:eastAsia="en-US"/>
        </w:rPr>
        <w:sectPr w:rsidR="00AA5D16" w:rsidRPr="00AA5D16" w:rsidSect="00AA5D16">
          <w:type w:val="continuous"/>
          <w:pgSz w:w="11910" w:h="16840"/>
          <w:pgMar w:top="1020" w:right="500" w:bottom="280" w:left="1320" w:header="722" w:footer="0" w:gutter="0"/>
          <w:cols w:space="720"/>
        </w:sectPr>
      </w:pPr>
    </w:p>
    <w:p w:rsidR="00AA5D16" w:rsidRPr="00AA5D16" w:rsidRDefault="00AA5D16" w:rsidP="00AA5D16">
      <w:pPr>
        <w:tabs>
          <w:tab w:val="clear" w:pos="709"/>
        </w:tabs>
        <w:suppressAutoHyphens w:val="0"/>
        <w:autoSpaceDE w:val="0"/>
        <w:autoSpaceDN w:val="0"/>
        <w:spacing w:before="92" w:after="0" w:line="360" w:lineRule="auto"/>
        <w:ind w:left="379" w:right="346" w:firstLine="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нагромадженню гумінових кислот та гуміну (до 15 % і 17 % відповідно);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акумуляції гумінових кислот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другої фракції (до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5</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збільшенню</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вмісту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стійких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мінералізації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гумінових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кислот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третьої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фракції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23</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інтенсифікації процесів першої та другої стадії гуміфікації. Післядія другого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року застосування компостів на основі курячого посліду не мала суттєвого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впливу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вміст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загального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лабільного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вуглецю,</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гуміну,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збагаченість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азотом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інтенсивність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першої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стадії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гуміфікації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порівняно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післядією другого року внесення посліду.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Проте,</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встановлено збільшення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вмісту</w:t>
      </w:r>
      <w:r w:rsidRPr="00AA5D16">
        <w:rPr>
          <w:rFonts w:ascii="Times New Roman" w:eastAsia="Times New Roman" w:hAnsi="Times New Roman" w:cs="Times New Roman"/>
          <w:spacing w:val="5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другої</w:t>
      </w:r>
      <w:r w:rsidRPr="00AA5D16">
        <w:rPr>
          <w:rFonts w:ascii="Times New Roman" w:eastAsia="Times New Roman" w:hAnsi="Times New Roman" w:cs="Times New Roman"/>
          <w:spacing w:val="5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r w:rsidRPr="00AA5D16">
        <w:rPr>
          <w:rFonts w:ascii="Times New Roman" w:eastAsia="Times New Roman" w:hAnsi="Times New Roman" w:cs="Times New Roman"/>
          <w:spacing w:val="5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третьої</w:t>
      </w:r>
      <w:r w:rsidRPr="00AA5D16">
        <w:rPr>
          <w:rFonts w:ascii="Times New Roman" w:eastAsia="Times New Roman" w:hAnsi="Times New Roman" w:cs="Times New Roman"/>
          <w:spacing w:val="5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фракції</w:t>
      </w:r>
      <w:r w:rsidRPr="00AA5D16">
        <w:rPr>
          <w:rFonts w:ascii="Times New Roman" w:eastAsia="Times New Roman" w:hAnsi="Times New Roman" w:cs="Times New Roman"/>
          <w:spacing w:val="5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гумінових</w:t>
      </w:r>
      <w:r w:rsidRPr="00AA5D16">
        <w:rPr>
          <w:rFonts w:ascii="Times New Roman" w:eastAsia="Times New Roman" w:hAnsi="Times New Roman" w:cs="Times New Roman"/>
          <w:spacing w:val="5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кислот</w:t>
      </w:r>
      <w:r w:rsidRPr="00AA5D16">
        <w:rPr>
          <w:rFonts w:ascii="Times New Roman" w:eastAsia="Times New Roman" w:hAnsi="Times New Roman" w:cs="Times New Roman"/>
          <w:spacing w:val="5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w:t>
      </w:r>
      <w:r w:rsidRPr="00AA5D16">
        <w:rPr>
          <w:rFonts w:ascii="Times New Roman" w:eastAsia="Times New Roman" w:hAnsi="Times New Roman" w:cs="Times New Roman"/>
          <w:spacing w:val="5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11</w:t>
      </w:r>
      <w:r w:rsidRPr="00AA5D16">
        <w:rPr>
          <w:rFonts w:ascii="Times New Roman" w:eastAsia="Times New Roman" w:hAnsi="Times New Roman" w:cs="Times New Roman"/>
          <w:spacing w:val="5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5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w:t>
      </w:r>
    </w:p>
    <w:p w:rsidR="00AA5D16" w:rsidRPr="00AA5D16" w:rsidRDefault="00AA5D16" w:rsidP="00AA5D16">
      <w:pPr>
        <w:tabs>
          <w:tab w:val="clear" w:pos="709"/>
        </w:tabs>
        <w:suppressAutoHyphens w:val="0"/>
        <w:autoSpaceDE w:val="0"/>
        <w:autoSpaceDN w:val="0"/>
        <w:spacing w:before="3" w:after="0" w:line="360" w:lineRule="auto"/>
        <w:ind w:left="379" w:right="346" w:firstLine="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26</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відповідно)   та   посилення   інтенсивності</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другої</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стадії</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гуміфікації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рахунок</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полімеризації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структур</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гумусових</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молекул</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під</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впливом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лушпиння).</w:t>
      </w:r>
    </w:p>
    <w:p w:rsidR="00AA5D16" w:rsidRPr="00AA5D16" w:rsidRDefault="00AA5D16" w:rsidP="00AA5D16">
      <w:pPr>
        <w:numPr>
          <w:ilvl w:val="0"/>
          <w:numId w:val="21"/>
        </w:numPr>
        <w:tabs>
          <w:tab w:val="clear" w:pos="709"/>
          <w:tab w:val="left" w:pos="1672"/>
        </w:tabs>
        <w:suppressAutoHyphens w:val="0"/>
        <w:autoSpaceDE w:val="0"/>
        <w:autoSpaceDN w:val="0"/>
        <w:spacing w:before="1" w:after="0" w:line="360" w:lineRule="auto"/>
        <w:ind w:right="354"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Встановлено,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що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солома)</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 + лушпиння) сприяє підвищенню загальних запасів енергії гумусу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порівняно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послідом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4</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8</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відповідно.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Найбільше</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енергії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нагромаджуються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гумусових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кислотах,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59</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загальної.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 на загальні запаси енергії в гумусі зберігається протягом 1 року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w:t>
      </w:r>
      <w:r w:rsidRPr="00AA5D16">
        <w:rPr>
          <w:rFonts w:ascii="Times New Roman" w:eastAsia="Times New Roman" w:hAnsi="Times New Roman" w:cs="Times New Roman"/>
          <w:spacing w:val="2"/>
          <w:kern w:val="0"/>
          <w:sz w:val="28"/>
          <w:lang w:val="uk-UA" w:eastAsia="en-US"/>
        </w:rPr>
        <w:t xml:space="preserve"> </w:t>
      </w:r>
      <w:r w:rsidRPr="00AA5D16">
        <w:rPr>
          <w:rFonts w:ascii="Times New Roman" w:eastAsia="Times New Roman" w:hAnsi="Times New Roman" w:cs="Times New Roman"/>
          <w:kern w:val="0"/>
          <w:sz w:val="28"/>
          <w:lang w:val="uk-UA" w:eastAsia="en-US"/>
        </w:rPr>
        <w:t>застосування.</w:t>
      </w:r>
    </w:p>
    <w:p w:rsidR="00AA5D16" w:rsidRPr="00AA5D16" w:rsidRDefault="00AA5D16" w:rsidP="00AA5D16">
      <w:pPr>
        <w:numPr>
          <w:ilvl w:val="0"/>
          <w:numId w:val="21"/>
        </w:numPr>
        <w:tabs>
          <w:tab w:val="clear" w:pos="709"/>
          <w:tab w:val="left" w:pos="1705"/>
        </w:tabs>
        <w:suppressAutoHyphens w:val="0"/>
        <w:autoSpaceDE w:val="0"/>
        <w:autoSpaceDN w:val="0"/>
        <w:spacing w:after="0" w:line="360" w:lineRule="auto"/>
        <w:ind w:right="349"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Визначено,</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що</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солома)</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 + лушпиння) сприяє формуванню позитивної тенденція до звуження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співвідношень</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Е</w:t>
      </w:r>
      <w:r w:rsidRPr="00AA5D16">
        <w:rPr>
          <w:rFonts w:ascii="Times New Roman" w:eastAsia="Times New Roman" w:hAnsi="Times New Roman" w:cs="Times New Roman"/>
          <w:kern w:val="0"/>
          <w:sz w:val="28"/>
          <w:vertAlign w:val="subscript"/>
          <w:lang w:val="uk-UA" w:eastAsia="en-US"/>
        </w:rPr>
        <w:t>4</w:t>
      </w:r>
      <w:r w:rsidRPr="00AA5D16">
        <w:rPr>
          <w:rFonts w:ascii="Times New Roman" w:eastAsia="Times New Roman" w:hAnsi="Times New Roman" w:cs="Times New Roman"/>
          <w:kern w:val="0"/>
          <w:sz w:val="28"/>
          <w:lang w:val="uk-UA" w:eastAsia="en-US"/>
        </w:rPr>
        <w:t>/Е</w:t>
      </w:r>
      <w:r w:rsidRPr="00AA5D16">
        <w:rPr>
          <w:rFonts w:ascii="Times New Roman" w:eastAsia="Times New Roman" w:hAnsi="Times New Roman" w:cs="Times New Roman"/>
          <w:kern w:val="0"/>
          <w:sz w:val="28"/>
          <w:vertAlign w:val="subscript"/>
          <w:lang w:val="uk-UA" w:eastAsia="en-US"/>
        </w:rPr>
        <w:t>6</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вуглецю</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першої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другої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фракції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 опідзоленого на 3 % та 2 % відповідно, порівняно з послідом.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оптичні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властивості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зберігається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протягом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1</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року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застосування.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Високою</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ефективністю</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впливу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оптичні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властивості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гумінових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кислот</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характеризується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 післядія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 лушпиння).</w:t>
      </w:r>
    </w:p>
    <w:p w:rsidR="00AA5D16" w:rsidRPr="00AA5D16" w:rsidRDefault="00AA5D16" w:rsidP="00AA5D16">
      <w:pPr>
        <w:numPr>
          <w:ilvl w:val="0"/>
          <w:numId w:val="21"/>
        </w:numPr>
        <w:tabs>
          <w:tab w:val="clear" w:pos="709"/>
          <w:tab w:val="left" w:pos="1604"/>
        </w:tabs>
        <w:suppressAutoHyphens w:val="0"/>
        <w:autoSpaceDE w:val="0"/>
        <w:autoSpaceDN w:val="0"/>
        <w:spacing w:after="0" w:line="360" w:lineRule="auto"/>
        <w:ind w:right="356"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Встановлено,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що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післядія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курячого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сприятливо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впливає</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формування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молекулярної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структури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гумусових кислот, порівняно з послідом. Внесення посліду і компостів 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його</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впливає</w:t>
      </w:r>
      <w:r w:rsidRPr="00AA5D16">
        <w:rPr>
          <w:rFonts w:ascii="Times New Roman" w:eastAsia="Times New Roman" w:hAnsi="Times New Roman" w:cs="Times New Roman"/>
          <w:spacing w:val="10"/>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9"/>
          <w:kern w:val="0"/>
          <w:sz w:val="28"/>
          <w:lang w:val="uk-UA" w:eastAsia="en-US"/>
        </w:rPr>
        <w:t xml:space="preserve"> </w:t>
      </w:r>
      <w:r w:rsidRPr="00AA5D16">
        <w:rPr>
          <w:rFonts w:ascii="Times New Roman" w:eastAsia="Times New Roman" w:hAnsi="Times New Roman" w:cs="Times New Roman"/>
          <w:kern w:val="0"/>
          <w:sz w:val="28"/>
          <w:lang w:val="uk-UA" w:eastAsia="en-US"/>
        </w:rPr>
        <w:t>формування</w:t>
      </w:r>
      <w:r w:rsidRPr="00AA5D16">
        <w:rPr>
          <w:rFonts w:ascii="Times New Roman" w:eastAsia="Times New Roman" w:hAnsi="Times New Roman" w:cs="Times New Roman"/>
          <w:spacing w:val="11"/>
          <w:kern w:val="0"/>
          <w:sz w:val="28"/>
          <w:lang w:val="uk-UA" w:eastAsia="en-US"/>
        </w:rPr>
        <w:t xml:space="preserve"> </w:t>
      </w:r>
      <w:r w:rsidRPr="00AA5D16">
        <w:rPr>
          <w:rFonts w:ascii="Times New Roman" w:eastAsia="Times New Roman" w:hAnsi="Times New Roman" w:cs="Times New Roman"/>
          <w:kern w:val="0"/>
          <w:sz w:val="28"/>
          <w:lang w:val="uk-UA" w:eastAsia="en-US"/>
        </w:rPr>
        <w:t>більш</w:t>
      </w:r>
      <w:r w:rsidRPr="00AA5D16">
        <w:rPr>
          <w:rFonts w:ascii="Times New Roman" w:eastAsia="Times New Roman" w:hAnsi="Times New Roman" w:cs="Times New Roman"/>
          <w:spacing w:val="10"/>
          <w:kern w:val="0"/>
          <w:sz w:val="28"/>
          <w:lang w:val="uk-UA" w:eastAsia="en-US"/>
        </w:rPr>
        <w:t xml:space="preserve"> </w:t>
      </w:r>
      <w:r w:rsidRPr="00AA5D16">
        <w:rPr>
          <w:rFonts w:ascii="Times New Roman" w:eastAsia="Times New Roman" w:hAnsi="Times New Roman" w:cs="Times New Roman"/>
          <w:kern w:val="0"/>
          <w:sz w:val="28"/>
          <w:lang w:val="uk-UA" w:eastAsia="en-US"/>
        </w:rPr>
        <w:t>тісних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міжмолекулярних</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зв’язків</w:t>
      </w:r>
      <w:r w:rsidRPr="00AA5D16">
        <w:rPr>
          <w:rFonts w:ascii="Times New Roman" w:eastAsia="Times New Roman" w:hAnsi="Times New Roman" w:cs="Times New Roman"/>
          <w:spacing w:val="12"/>
          <w:kern w:val="0"/>
          <w:sz w:val="28"/>
          <w:lang w:val="uk-UA" w:eastAsia="en-US"/>
        </w:rPr>
        <w:t xml:space="preserve"> </w:t>
      </w:r>
      <w:r w:rsidRPr="00AA5D16">
        <w:rPr>
          <w:rFonts w:ascii="Times New Roman" w:eastAsia="Times New Roman" w:hAnsi="Times New Roman" w:cs="Times New Roman"/>
          <w:kern w:val="0"/>
          <w:sz w:val="28"/>
          <w:lang w:val="uk-UA" w:eastAsia="en-US"/>
        </w:rPr>
        <w:t>і</w:t>
      </w:r>
    </w:p>
    <w:p w:rsidR="00AA5D16" w:rsidRPr="00AA5D16" w:rsidRDefault="00AA5D16" w:rsidP="00AA5D16">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lang w:val="uk-UA" w:eastAsia="en-US"/>
        </w:rPr>
        <w:sectPr w:rsidR="00AA5D16" w:rsidRPr="00AA5D16">
          <w:pgSz w:w="11910" w:h="16840"/>
          <w:pgMar w:top="1020" w:right="500" w:bottom="280" w:left="1320" w:header="722" w:footer="0" w:gutter="0"/>
          <w:cols w:space="720"/>
        </w:sectPr>
      </w:pPr>
    </w:p>
    <w:p w:rsidR="00AA5D16" w:rsidRPr="00AA5D16" w:rsidRDefault="00AA5D16" w:rsidP="00AA5D16">
      <w:pPr>
        <w:tabs>
          <w:tab w:val="clear" w:pos="709"/>
        </w:tabs>
        <w:suppressAutoHyphens w:val="0"/>
        <w:autoSpaceDE w:val="0"/>
        <w:autoSpaceDN w:val="0"/>
        <w:spacing w:before="92" w:after="0" w:line="360" w:lineRule="auto"/>
        <w:ind w:left="379" w:right="349" w:firstLine="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збільшення розміру молекул гумусових кислот, екстрагованих з чорнозему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опідзоленого.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Молекули</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найбільшого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розміру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утворюються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під</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впливом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 (послід</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лушпиння),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що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вказує</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формування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максимального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значення піку на кривій молекулярного розподілу. Про збільшення розміру та</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поверхневого заряду молекул гумінових кислот, екстрагованих з чорнозему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опідзоленого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після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застосування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лушпиння),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також</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свідчать</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результати визначення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електрофоретичної</w:t>
      </w:r>
      <w:r w:rsidRPr="00AA5D16">
        <w:rPr>
          <w:rFonts w:ascii="Times New Roman" w:eastAsia="Times New Roman" w:hAnsi="Times New Roman" w:cs="Times New Roman"/>
          <w:spacing w:val="-6"/>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рухомості.</w:t>
      </w:r>
    </w:p>
    <w:p w:rsidR="00AA5D16" w:rsidRPr="00AA5D16" w:rsidRDefault="00AA5D16" w:rsidP="00AA5D16">
      <w:pPr>
        <w:tabs>
          <w:tab w:val="clear" w:pos="709"/>
        </w:tabs>
        <w:suppressAutoHyphens w:val="0"/>
        <w:autoSpaceDE w:val="0"/>
        <w:autoSpaceDN w:val="0"/>
        <w:spacing w:before="4" w:after="0" w:line="360" w:lineRule="auto"/>
        <w:ind w:left="379" w:right="346" w:firstLine="85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 xml:space="preserve">Визначено,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xml:space="preserve">що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xml:space="preserve">внесення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xml:space="preserve">компосту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xml:space="preserve">(послід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 xml:space="preserve">+  </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солома)    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 + лушпиння) сприяє ароматизації гумусових кислот та формуванню</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подвійних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вуглець-вуглецевих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зв’язків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бензольних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кілець,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порівняно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що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вказує</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формування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найбільшого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кута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падіння</w:t>
      </w:r>
      <w:r w:rsidRPr="00AA5D16">
        <w:rPr>
          <w:rFonts w:ascii="Times New Roman" w:eastAsia="Times New Roman" w:hAnsi="Times New Roman" w:cs="Times New Roman"/>
          <w:spacing w:val="70"/>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кривої</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спектрів поглинання у видимому діапазоні та інтенсивних смуг поглинання 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області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215-230</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Застосування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лушпиння)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сприяє</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формуванню стійких гідрофобних гумусових кислот за рахунок збільшення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ароматичних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структур</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будові</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їх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молекул,</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що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вказує</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формування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інтенсивної смуги поглинання в інфрачервоній зоні спектра з максимумом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при</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1505</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см</w:t>
      </w:r>
      <w:r w:rsidRPr="00AA5D16">
        <w:rPr>
          <w:rFonts w:ascii="Times New Roman" w:eastAsia="Times New Roman" w:hAnsi="Times New Roman" w:cs="Times New Roman"/>
          <w:kern w:val="0"/>
          <w:sz w:val="28"/>
          <w:szCs w:val="28"/>
          <w:vertAlign w:val="superscript"/>
          <w:lang w:val="uk-UA" w:eastAsia="en-US"/>
        </w:rPr>
        <w:t>-1</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Внесення</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солома)   та   компосту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 + лушпиння) сприяє посиленню деформаційних коливань (–СН) 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молекулах гумусових кислот екстрагованих, з чорнозему опідзоленого, на що</w:t>
      </w:r>
      <w:r w:rsidRPr="00AA5D16">
        <w:rPr>
          <w:rFonts w:ascii="Times New Roman" w:eastAsia="Times New Roman" w:hAnsi="Times New Roman" w:cs="Times New Roman"/>
          <w:spacing w:val="-67"/>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вказує формування інтенсивних смуг поглинання в області 1470 - 1370 см</w:t>
      </w:r>
      <w:r w:rsidRPr="00AA5D16">
        <w:rPr>
          <w:rFonts w:ascii="Times New Roman" w:eastAsia="Times New Roman" w:hAnsi="Times New Roman" w:cs="Times New Roman"/>
          <w:kern w:val="0"/>
          <w:sz w:val="28"/>
          <w:szCs w:val="28"/>
          <w:vertAlign w:val="superscript"/>
          <w:lang w:val="uk-UA" w:eastAsia="en-US"/>
        </w:rPr>
        <w:t>-1</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інфрачервоного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діапазону.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Післядія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компостів</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молекулярну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структуру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гумусових</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кислот</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зберігається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протягом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1</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року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після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застосування.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Це</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свідчить</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про</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їх</w:t>
      </w:r>
      <w:r w:rsidRPr="00AA5D16">
        <w:rPr>
          <w:rFonts w:ascii="Times New Roman" w:eastAsia="Times New Roman" w:hAnsi="Times New Roman" w:cs="Times New Roman"/>
          <w:spacing w:val="-5"/>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більшу</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«зрілість»</w:t>
      </w:r>
      <w:r w:rsidRPr="00AA5D16">
        <w:rPr>
          <w:rFonts w:ascii="Times New Roman" w:eastAsia="Times New Roman" w:hAnsi="Times New Roman" w:cs="Times New Roman"/>
          <w:spacing w:val="-4"/>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порівняно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з</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внесенням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посліду.</w:t>
      </w:r>
    </w:p>
    <w:p w:rsidR="00AA5D16" w:rsidRPr="00AA5D16" w:rsidRDefault="00AA5D16" w:rsidP="00AA5D16">
      <w:pPr>
        <w:numPr>
          <w:ilvl w:val="0"/>
          <w:numId w:val="21"/>
        </w:numPr>
        <w:tabs>
          <w:tab w:val="clear" w:pos="709"/>
          <w:tab w:val="left" w:pos="1681"/>
        </w:tabs>
        <w:suppressAutoHyphens w:val="0"/>
        <w:autoSpaceDE w:val="0"/>
        <w:autoSpaceDN w:val="0"/>
        <w:spacing w:after="0" w:line="360" w:lineRule="auto"/>
        <w:ind w:right="348"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Визначено,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що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заходи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відтворення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опідзоленому економічно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доцільно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проводити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шляхом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 + лушпиння), за застосування якого вартість відтворення однієї тони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урахуванням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коефіцієнту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гуміфікації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органічної</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речовини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найнижча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1100,88</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грн/т.</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розрахунку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ринкової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вартості</w:t>
      </w:r>
      <w:r w:rsidRPr="00AA5D16">
        <w:rPr>
          <w:rFonts w:ascii="Times New Roman" w:eastAsia="Times New Roman" w:hAnsi="Times New Roman" w:cs="Times New Roman"/>
          <w:spacing w:val="71"/>
          <w:kern w:val="0"/>
          <w:sz w:val="28"/>
          <w:lang w:val="uk-UA" w:eastAsia="en-US"/>
        </w:rPr>
        <w:t xml:space="preserve"> </w:t>
      </w: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компостів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солома)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лушпиння),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цін</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мінеральні</w:t>
      </w:r>
      <w:r w:rsidRPr="00AA5D16">
        <w:rPr>
          <w:rFonts w:ascii="Times New Roman" w:eastAsia="Times New Roman" w:hAnsi="Times New Roman" w:cs="Times New Roman"/>
          <w:spacing w:val="55"/>
          <w:kern w:val="0"/>
          <w:sz w:val="28"/>
          <w:lang w:val="uk-UA" w:eastAsia="en-US"/>
        </w:rPr>
        <w:t xml:space="preserve"> </w:t>
      </w:r>
      <w:r w:rsidRPr="00AA5D16">
        <w:rPr>
          <w:rFonts w:ascii="Times New Roman" w:eastAsia="Times New Roman" w:hAnsi="Times New Roman" w:cs="Times New Roman"/>
          <w:kern w:val="0"/>
          <w:sz w:val="28"/>
          <w:lang w:val="uk-UA" w:eastAsia="en-US"/>
        </w:rPr>
        <w:t>добрива,</w:t>
      </w:r>
      <w:r w:rsidRPr="00AA5D16">
        <w:rPr>
          <w:rFonts w:ascii="Times New Roman" w:eastAsia="Times New Roman" w:hAnsi="Times New Roman" w:cs="Times New Roman"/>
          <w:spacing w:val="63"/>
          <w:kern w:val="0"/>
          <w:sz w:val="28"/>
          <w:lang w:val="uk-UA" w:eastAsia="en-US"/>
        </w:rPr>
        <w:t xml:space="preserve"> </w:t>
      </w:r>
      <w:r w:rsidRPr="00AA5D16">
        <w:rPr>
          <w:rFonts w:ascii="Times New Roman" w:eastAsia="Times New Roman" w:hAnsi="Times New Roman" w:cs="Times New Roman"/>
          <w:kern w:val="0"/>
          <w:sz w:val="28"/>
          <w:lang w:val="uk-UA" w:eastAsia="en-US"/>
        </w:rPr>
        <w:t>визначено,</w:t>
      </w:r>
      <w:r w:rsidRPr="00AA5D16">
        <w:rPr>
          <w:rFonts w:ascii="Times New Roman" w:eastAsia="Times New Roman" w:hAnsi="Times New Roman" w:cs="Times New Roman"/>
          <w:spacing w:val="62"/>
          <w:kern w:val="0"/>
          <w:sz w:val="28"/>
          <w:lang w:val="uk-UA" w:eastAsia="en-US"/>
        </w:rPr>
        <w:t xml:space="preserve"> </w:t>
      </w:r>
      <w:r w:rsidRPr="00AA5D16">
        <w:rPr>
          <w:rFonts w:ascii="Times New Roman" w:eastAsia="Times New Roman" w:hAnsi="Times New Roman" w:cs="Times New Roman"/>
          <w:kern w:val="0"/>
          <w:sz w:val="28"/>
          <w:lang w:val="uk-UA" w:eastAsia="en-US"/>
        </w:rPr>
        <w:t>що</w:t>
      </w:r>
      <w:r w:rsidRPr="00AA5D16">
        <w:rPr>
          <w:rFonts w:ascii="Times New Roman" w:eastAsia="Times New Roman" w:hAnsi="Times New Roman" w:cs="Times New Roman"/>
          <w:spacing w:val="56"/>
          <w:kern w:val="0"/>
          <w:sz w:val="28"/>
          <w:lang w:val="uk-UA" w:eastAsia="en-US"/>
        </w:rPr>
        <w:t xml:space="preserve"> </w:t>
      </w:r>
      <w:r w:rsidRPr="00AA5D16">
        <w:rPr>
          <w:rFonts w:ascii="Times New Roman" w:eastAsia="Times New Roman" w:hAnsi="Times New Roman" w:cs="Times New Roman"/>
          <w:kern w:val="0"/>
          <w:sz w:val="28"/>
          <w:lang w:val="uk-UA" w:eastAsia="en-US"/>
        </w:rPr>
        <w:t>не</w:t>
      </w:r>
      <w:r w:rsidRPr="00AA5D16">
        <w:rPr>
          <w:rFonts w:ascii="Times New Roman" w:eastAsia="Times New Roman" w:hAnsi="Times New Roman" w:cs="Times New Roman"/>
          <w:spacing w:val="61"/>
          <w:kern w:val="0"/>
          <w:sz w:val="28"/>
          <w:lang w:val="uk-UA" w:eastAsia="en-US"/>
        </w:rPr>
        <w:t xml:space="preserve"> </w:t>
      </w:r>
      <w:r w:rsidRPr="00AA5D16">
        <w:rPr>
          <w:rFonts w:ascii="Times New Roman" w:eastAsia="Times New Roman" w:hAnsi="Times New Roman" w:cs="Times New Roman"/>
          <w:kern w:val="0"/>
          <w:sz w:val="28"/>
          <w:lang w:val="uk-UA" w:eastAsia="en-US"/>
        </w:rPr>
        <w:t>компостований</w:t>
      </w:r>
      <w:r w:rsidRPr="00AA5D16">
        <w:rPr>
          <w:rFonts w:ascii="Times New Roman" w:eastAsia="Times New Roman" w:hAnsi="Times New Roman" w:cs="Times New Roman"/>
          <w:spacing w:val="60"/>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63"/>
          <w:kern w:val="0"/>
          <w:sz w:val="28"/>
          <w:lang w:val="uk-UA" w:eastAsia="en-US"/>
        </w:rPr>
        <w:t xml:space="preserve"> </w:t>
      </w:r>
      <w:r w:rsidRPr="00AA5D16">
        <w:rPr>
          <w:rFonts w:ascii="Times New Roman" w:eastAsia="Times New Roman" w:hAnsi="Times New Roman" w:cs="Times New Roman"/>
          <w:kern w:val="0"/>
          <w:sz w:val="28"/>
          <w:lang w:val="uk-UA" w:eastAsia="en-US"/>
        </w:rPr>
        <w:t>в</w:t>
      </w:r>
      <w:r w:rsidRPr="00AA5D16">
        <w:rPr>
          <w:rFonts w:ascii="Times New Roman" w:eastAsia="Times New Roman" w:hAnsi="Times New Roman" w:cs="Times New Roman"/>
          <w:spacing w:val="59"/>
          <w:kern w:val="0"/>
          <w:sz w:val="28"/>
          <w:lang w:val="uk-UA" w:eastAsia="en-US"/>
        </w:rPr>
        <w:t xml:space="preserve"> </w:t>
      </w:r>
      <w:r w:rsidRPr="00AA5D16">
        <w:rPr>
          <w:rFonts w:ascii="Times New Roman" w:eastAsia="Times New Roman" w:hAnsi="Times New Roman" w:cs="Times New Roman"/>
          <w:kern w:val="0"/>
          <w:sz w:val="28"/>
          <w:lang w:val="uk-UA" w:eastAsia="en-US"/>
        </w:rPr>
        <w:t>якості</w:t>
      </w:r>
    </w:p>
    <w:p w:rsidR="00AA5D16" w:rsidRPr="00AA5D16" w:rsidRDefault="00AA5D16" w:rsidP="00AA5D16">
      <w:pPr>
        <w:tabs>
          <w:tab w:val="clear" w:pos="709"/>
        </w:tabs>
        <w:suppressAutoHyphens w:val="0"/>
        <w:autoSpaceDE w:val="0"/>
        <w:autoSpaceDN w:val="0"/>
        <w:spacing w:after="0" w:line="360" w:lineRule="auto"/>
        <w:ind w:firstLine="0"/>
        <w:rPr>
          <w:rFonts w:ascii="Times New Roman" w:eastAsia="Times New Roman" w:hAnsi="Times New Roman" w:cs="Times New Roman"/>
          <w:kern w:val="0"/>
          <w:sz w:val="28"/>
          <w:lang w:val="uk-UA" w:eastAsia="en-US"/>
        </w:rPr>
        <w:sectPr w:rsidR="00AA5D16" w:rsidRPr="00AA5D16">
          <w:pgSz w:w="11910" w:h="16840"/>
          <w:pgMar w:top="1020" w:right="500" w:bottom="280" w:left="1320" w:header="722" w:footer="0" w:gutter="0"/>
          <w:cols w:space="720"/>
        </w:sectPr>
      </w:pPr>
    </w:p>
    <w:p w:rsidR="00AA5D16" w:rsidRPr="00AA5D16" w:rsidRDefault="00AA5D16" w:rsidP="00AA5D16">
      <w:pPr>
        <w:tabs>
          <w:tab w:val="clear" w:pos="709"/>
        </w:tabs>
        <w:suppressAutoHyphens w:val="0"/>
        <w:autoSpaceDE w:val="0"/>
        <w:autoSpaceDN w:val="0"/>
        <w:spacing w:before="92" w:after="0" w:line="360" w:lineRule="auto"/>
        <w:ind w:left="379" w:right="354" w:firstLine="0"/>
        <w:rPr>
          <w:rFonts w:ascii="Times New Roman" w:eastAsia="Times New Roman" w:hAnsi="Times New Roman" w:cs="Times New Roman"/>
          <w:kern w:val="0"/>
          <w:sz w:val="28"/>
          <w:szCs w:val="28"/>
          <w:lang w:val="uk-UA" w:eastAsia="en-US"/>
        </w:rPr>
      </w:pPr>
      <w:r w:rsidRPr="00AA5D16">
        <w:rPr>
          <w:rFonts w:ascii="Times New Roman" w:eastAsia="Times New Roman" w:hAnsi="Times New Roman" w:cs="Times New Roman"/>
          <w:kern w:val="0"/>
          <w:sz w:val="28"/>
          <w:szCs w:val="28"/>
          <w:lang w:val="uk-UA" w:eastAsia="en-US"/>
        </w:rPr>
        <w:t>органічного</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добрива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доцільно</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транспортувати</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відстані</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яка</w:t>
      </w:r>
      <w:r w:rsidRPr="00AA5D16">
        <w:rPr>
          <w:rFonts w:ascii="Times New Roman" w:eastAsia="Times New Roman" w:hAnsi="Times New Roman" w:cs="Times New Roman"/>
          <w:spacing w:val="7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не</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перевищує</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249</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Найбільша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критична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відстань</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перевезення</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816</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км,</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визначена</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для</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компосту</w:t>
      </w:r>
      <w:r w:rsidRPr="00AA5D16">
        <w:rPr>
          <w:rFonts w:ascii="Times New Roman" w:eastAsia="Times New Roman" w:hAnsi="Times New Roman" w:cs="Times New Roman"/>
          <w:spacing w:val="-3"/>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(послід</w:t>
      </w:r>
      <w:r w:rsidRPr="00AA5D16">
        <w:rPr>
          <w:rFonts w:ascii="Times New Roman" w:eastAsia="Times New Roman" w:hAnsi="Times New Roman" w:cs="Times New Roman"/>
          <w:spacing w:val="2"/>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w:t>
      </w:r>
      <w:r w:rsidRPr="00AA5D16">
        <w:rPr>
          <w:rFonts w:ascii="Times New Roman" w:eastAsia="Times New Roman" w:hAnsi="Times New Roman" w:cs="Times New Roman"/>
          <w:spacing w:val="1"/>
          <w:kern w:val="0"/>
          <w:sz w:val="28"/>
          <w:szCs w:val="28"/>
          <w:lang w:val="uk-UA" w:eastAsia="en-US"/>
        </w:rPr>
        <w:t xml:space="preserve"> </w:t>
      </w:r>
      <w:r w:rsidRPr="00AA5D16">
        <w:rPr>
          <w:rFonts w:ascii="Times New Roman" w:eastAsia="Times New Roman" w:hAnsi="Times New Roman" w:cs="Times New Roman"/>
          <w:kern w:val="0"/>
          <w:sz w:val="28"/>
          <w:szCs w:val="28"/>
          <w:lang w:val="uk-UA" w:eastAsia="en-US"/>
        </w:rPr>
        <w:t>лушпиння).</w:t>
      </w:r>
    </w:p>
    <w:p w:rsidR="00AA5D16" w:rsidRPr="00AA5D16" w:rsidRDefault="00AA5D16" w:rsidP="00AA5D16">
      <w:pPr>
        <w:numPr>
          <w:ilvl w:val="0"/>
          <w:numId w:val="21"/>
        </w:numPr>
        <w:tabs>
          <w:tab w:val="clear" w:pos="709"/>
          <w:tab w:val="left" w:pos="1590"/>
        </w:tabs>
        <w:suppressAutoHyphens w:val="0"/>
        <w:autoSpaceDE w:val="0"/>
        <w:autoSpaceDN w:val="0"/>
        <w:spacing w:before="1" w:after="0" w:line="360" w:lineRule="auto"/>
        <w:ind w:right="345"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цілому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трирічний</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період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досліджень,</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рахунок</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чорноземі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опідзоленому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сформувався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позитивній</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баланс гумусу, з максимальним його нагромадженням за внесення компосту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солома)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0,19</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т/га.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Збільшення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вмісту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внесення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 добрив відбулося переважно за рахунок надходження органічної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речовини в складі</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p>
    <w:p w:rsidR="00AA5D16" w:rsidRPr="00AA5D16" w:rsidRDefault="00AA5D16" w:rsidP="00AA5D16">
      <w:pPr>
        <w:numPr>
          <w:ilvl w:val="0"/>
          <w:numId w:val="21"/>
        </w:numPr>
        <w:tabs>
          <w:tab w:val="clear" w:pos="709"/>
          <w:tab w:val="left" w:pos="1556"/>
        </w:tabs>
        <w:suppressAutoHyphens w:val="0"/>
        <w:autoSpaceDE w:val="0"/>
        <w:autoSpaceDN w:val="0"/>
        <w:spacing w:before="2" w:after="0" w:line="360" w:lineRule="auto"/>
        <w:ind w:right="343"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Землекористувачам, які займаються вирощуванням рослинницької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продукції,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для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оптимізації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гумусового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стану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ґрунту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умовах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дефіциту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органічних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добрив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рекомендується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застосовувати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основі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курячого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додаванням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соняшникового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лушпиння,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враховуючи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критичні відстані транспортування, що забезпечить накопичення гумусових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речовин у</w:t>
      </w:r>
      <w:r w:rsidRPr="00AA5D16">
        <w:rPr>
          <w:rFonts w:ascii="Times New Roman" w:eastAsia="Times New Roman" w:hAnsi="Times New Roman" w:cs="Times New Roman"/>
          <w:spacing w:val="-4"/>
          <w:kern w:val="0"/>
          <w:sz w:val="28"/>
          <w:lang w:val="uk-UA" w:eastAsia="en-US"/>
        </w:rPr>
        <w:t xml:space="preserve"> </w:t>
      </w:r>
      <w:r w:rsidRPr="00AA5D16">
        <w:rPr>
          <w:rFonts w:ascii="Times New Roman" w:eastAsia="Times New Roman" w:hAnsi="Times New Roman" w:cs="Times New Roman"/>
          <w:kern w:val="0"/>
          <w:sz w:val="28"/>
          <w:lang w:val="uk-UA" w:eastAsia="en-US"/>
        </w:rPr>
        <w:t>ґрунті</w:t>
      </w:r>
      <w:r w:rsidRPr="00AA5D16">
        <w:rPr>
          <w:rFonts w:ascii="Times New Roman" w:eastAsia="Times New Roman" w:hAnsi="Times New Roman" w:cs="Times New Roman"/>
          <w:spacing w:val="-5"/>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найменшими економічними витратами.</w:t>
      </w:r>
    </w:p>
    <w:p w:rsidR="00AA5D16" w:rsidRPr="00AA5D16" w:rsidRDefault="00AA5D16" w:rsidP="00AA5D16">
      <w:pPr>
        <w:numPr>
          <w:ilvl w:val="0"/>
          <w:numId w:val="21"/>
        </w:numPr>
        <w:tabs>
          <w:tab w:val="clear" w:pos="709"/>
          <w:tab w:val="left" w:pos="1652"/>
        </w:tabs>
        <w:suppressAutoHyphens w:val="0"/>
        <w:autoSpaceDE w:val="0"/>
        <w:autoSpaceDN w:val="0"/>
        <w:spacing w:after="0" w:line="360" w:lineRule="auto"/>
        <w:ind w:right="343" w:firstLine="850"/>
        <w:rPr>
          <w:rFonts w:ascii="Times New Roman" w:eastAsia="Times New Roman" w:hAnsi="Times New Roman" w:cs="Times New Roman"/>
          <w:kern w:val="0"/>
          <w:sz w:val="28"/>
          <w:lang w:val="uk-UA" w:eastAsia="en-US"/>
        </w:rPr>
      </w:pPr>
      <w:r w:rsidRPr="00AA5D16">
        <w:rPr>
          <w:rFonts w:ascii="Times New Roman" w:eastAsia="Times New Roman" w:hAnsi="Times New Roman" w:cs="Times New Roman"/>
          <w:kern w:val="0"/>
          <w:sz w:val="28"/>
          <w:lang w:val="uk-UA" w:eastAsia="en-US"/>
        </w:rPr>
        <w:t>Птахофабрикам рекомендується проводити компостування посліду</w:t>
      </w:r>
      <w:r w:rsidRPr="00AA5D16">
        <w:rPr>
          <w:rFonts w:ascii="Times New Roman" w:eastAsia="Times New Roman" w:hAnsi="Times New Roman" w:cs="Times New Roman"/>
          <w:spacing w:val="-67"/>
          <w:kern w:val="0"/>
          <w:sz w:val="28"/>
          <w:lang w:val="uk-UA" w:eastAsia="en-US"/>
        </w:rPr>
        <w:t xml:space="preserve"> </w:t>
      </w:r>
      <w:r w:rsidRPr="00AA5D16">
        <w:rPr>
          <w:rFonts w:ascii="Times New Roman" w:eastAsia="Times New Roman" w:hAnsi="Times New Roman" w:cs="Times New Roman"/>
          <w:kern w:val="0"/>
          <w:sz w:val="28"/>
          <w:lang w:val="uk-UA" w:eastAsia="en-US"/>
        </w:rPr>
        <w:t>разом</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з</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волого-поглинаючими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матеріалами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рослинного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походження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для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підвищення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меліоративних</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властивостей</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посліду</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та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безпечної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утилізації</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відходів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виробництва.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Для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використання</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якості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волого-поглинаючого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наповнювача</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при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компостуванні</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доцільно</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використовувати</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соняшникове</w:t>
      </w:r>
      <w:r w:rsidRPr="00AA5D16">
        <w:rPr>
          <w:rFonts w:ascii="Times New Roman" w:eastAsia="Times New Roman" w:hAnsi="Times New Roman" w:cs="Times New Roman"/>
          <w:spacing w:val="1"/>
          <w:kern w:val="0"/>
          <w:sz w:val="28"/>
          <w:lang w:val="uk-UA" w:eastAsia="en-US"/>
        </w:rPr>
        <w:t xml:space="preserve"> </w:t>
      </w:r>
      <w:r w:rsidRPr="00AA5D16">
        <w:rPr>
          <w:rFonts w:ascii="Times New Roman" w:eastAsia="Times New Roman" w:hAnsi="Times New Roman" w:cs="Times New Roman"/>
          <w:kern w:val="0"/>
          <w:sz w:val="28"/>
          <w:lang w:val="uk-UA" w:eastAsia="en-US"/>
        </w:rPr>
        <w:t>лушпиння.</w:t>
      </w:r>
    </w:p>
    <w:p w:rsidR="00AA5D16" w:rsidRPr="00AA5D16" w:rsidRDefault="00AA5D16" w:rsidP="00AA5D16"/>
    <w:sectPr w:rsidR="00AA5D16" w:rsidRPr="00AA5D1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AA5D16" w:rsidRPr="00AA5D16">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BF8" w:rsidRPr="00BE3BF8">
                      <w:rPr>
                        <w:rStyle w:val="afffff9"/>
                        <w:b w:val="0"/>
                        <w:bCs w:val="0"/>
                        <w:noProof/>
                      </w:rPr>
                      <w:t>23</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BF8" w:rsidRPr="00BE3BF8">
                      <w:rPr>
                        <w:rStyle w:val="3b"/>
                        <w:noProof/>
                      </w:rPr>
                      <w:t>23</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jc w:val="left"/>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5">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90"/>
  </w:num>
  <w:num w:numId="8">
    <w:abstractNumId w:val="85"/>
  </w:num>
  <w:num w:numId="9">
    <w:abstractNumId w:val="87"/>
  </w:num>
  <w:num w:numId="10">
    <w:abstractNumId w:val="83"/>
  </w:num>
  <w:num w:numId="11">
    <w:abstractNumId w:val="95"/>
  </w:num>
  <w:num w:numId="12">
    <w:abstractNumId w:val="91"/>
  </w:num>
  <w:num w:numId="13">
    <w:abstractNumId w:val="98"/>
  </w:num>
  <w:num w:numId="14">
    <w:abstractNumId w:val="93"/>
  </w:num>
  <w:num w:numId="15">
    <w:abstractNumId w:val="79"/>
  </w:num>
  <w:num w:numId="16">
    <w:abstractNumId w:val="88"/>
  </w:num>
  <w:num w:numId="17">
    <w:abstractNumId w:val="75"/>
  </w:num>
  <w:num w:numId="18">
    <w:abstractNumId w:val="97"/>
  </w:num>
  <w:num w:numId="19">
    <w:abstractNumId w:val="71"/>
  </w:num>
  <w:num w:numId="20">
    <w:abstractNumId w:val="96"/>
  </w:num>
  <w:num w:numId="21">
    <w:abstractNumId w:val="7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7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E0E9-8AFA-4C3C-A4E5-83C2CC0F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8</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11508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2021-10-26T18:46:00Z</dcterms:created>
  <dcterms:modified xsi:type="dcterms:W3CDTF">2021-10-27T16:41:00Z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