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0379B9" w:rsidRDefault="000379B9" w:rsidP="00C466F4">
      <w:pPr>
        <w:rPr>
          <w:rFonts w:ascii="Verdana" w:hAnsi="Verdana"/>
          <w:color w:val="FF0000"/>
          <w:sz w:val="18"/>
          <w:szCs w:val="18"/>
        </w:rPr>
      </w:pPr>
      <w:r>
        <w:rPr>
          <w:rFonts w:ascii="Verdana" w:hAnsi="Verdana"/>
          <w:color w:val="000000"/>
          <w:sz w:val="18"/>
          <w:szCs w:val="18"/>
          <w:shd w:val="clear" w:color="auto" w:fill="FFFFFF"/>
        </w:rPr>
        <w:t>Особенности трудового договора профессиональных спортсменов и рассмотрение споров в области профессионального спорта</w:t>
      </w:r>
      <w:r>
        <w:rPr>
          <w:rFonts w:ascii="Verdana" w:hAnsi="Verdana"/>
          <w:color w:val="000000"/>
          <w:sz w:val="18"/>
          <w:szCs w:val="18"/>
        </w:rPr>
        <w:br/>
      </w:r>
      <w:r>
        <w:rPr>
          <w:rFonts w:ascii="Verdana" w:hAnsi="Verdana"/>
          <w:color w:val="000000"/>
          <w:sz w:val="18"/>
          <w:szCs w:val="18"/>
        </w:rPr>
        <w:br/>
      </w:r>
    </w:p>
    <w:p w:rsidR="000379B9" w:rsidRDefault="000379B9" w:rsidP="00C466F4">
      <w:pPr>
        <w:rPr>
          <w:rFonts w:ascii="Verdana" w:hAnsi="Verdana"/>
          <w:color w:val="FF0000"/>
          <w:sz w:val="18"/>
          <w:szCs w:val="18"/>
        </w:rPr>
      </w:pPr>
    </w:p>
    <w:p w:rsidR="000379B9" w:rsidRDefault="000379B9" w:rsidP="000379B9">
      <w:pPr>
        <w:spacing w:line="270" w:lineRule="atLeast"/>
        <w:rPr>
          <w:rFonts w:ascii="Verdana" w:hAnsi="Verdana"/>
          <w:b/>
          <w:bCs/>
          <w:color w:val="000000"/>
          <w:sz w:val="18"/>
          <w:szCs w:val="18"/>
        </w:rPr>
      </w:pPr>
      <w:r>
        <w:rPr>
          <w:rFonts w:ascii="Verdana" w:hAnsi="Verdana"/>
          <w:b/>
          <w:bCs/>
          <w:color w:val="000000"/>
          <w:sz w:val="18"/>
          <w:szCs w:val="18"/>
        </w:rPr>
        <w:t>Год: </w:t>
      </w:r>
    </w:p>
    <w:p w:rsidR="000379B9" w:rsidRDefault="000379B9" w:rsidP="000379B9">
      <w:pPr>
        <w:spacing w:line="270" w:lineRule="atLeast"/>
        <w:rPr>
          <w:rFonts w:ascii="Verdana" w:hAnsi="Verdana"/>
          <w:color w:val="000000"/>
          <w:sz w:val="18"/>
          <w:szCs w:val="18"/>
        </w:rPr>
      </w:pPr>
      <w:r>
        <w:rPr>
          <w:rFonts w:ascii="Verdana" w:hAnsi="Verdana"/>
          <w:color w:val="000000"/>
          <w:sz w:val="18"/>
          <w:szCs w:val="18"/>
        </w:rPr>
        <w:t>2006</w:t>
      </w:r>
    </w:p>
    <w:p w:rsidR="000379B9" w:rsidRDefault="000379B9" w:rsidP="000379B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0379B9" w:rsidRDefault="000379B9" w:rsidP="000379B9">
      <w:pPr>
        <w:spacing w:line="270" w:lineRule="atLeast"/>
        <w:rPr>
          <w:rFonts w:ascii="Verdana" w:hAnsi="Verdana"/>
          <w:color w:val="000000"/>
          <w:sz w:val="18"/>
          <w:szCs w:val="18"/>
        </w:rPr>
      </w:pPr>
      <w:r>
        <w:rPr>
          <w:rFonts w:ascii="Verdana" w:hAnsi="Verdana"/>
          <w:color w:val="000000"/>
          <w:sz w:val="18"/>
          <w:szCs w:val="18"/>
        </w:rPr>
        <w:t>Васильев, Сергей Викторович</w:t>
      </w:r>
    </w:p>
    <w:p w:rsidR="000379B9" w:rsidRDefault="000379B9" w:rsidP="000379B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0379B9" w:rsidRDefault="000379B9" w:rsidP="000379B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0379B9" w:rsidRDefault="000379B9" w:rsidP="000379B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0379B9" w:rsidRDefault="000379B9" w:rsidP="000379B9">
      <w:pPr>
        <w:spacing w:line="270" w:lineRule="atLeast"/>
        <w:rPr>
          <w:rFonts w:ascii="Verdana" w:hAnsi="Verdana"/>
          <w:color w:val="000000"/>
          <w:sz w:val="18"/>
          <w:szCs w:val="18"/>
        </w:rPr>
      </w:pPr>
      <w:r>
        <w:rPr>
          <w:rFonts w:ascii="Verdana" w:hAnsi="Verdana"/>
          <w:color w:val="000000"/>
          <w:sz w:val="18"/>
          <w:szCs w:val="18"/>
        </w:rPr>
        <w:t>Москва</w:t>
      </w:r>
    </w:p>
    <w:p w:rsidR="000379B9" w:rsidRDefault="000379B9" w:rsidP="000379B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0379B9" w:rsidRDefault="000379B9" w:rsidP="000379B9">
      <w:pPr>
        <w:spacing w:line="270" w:lineRule="atLeast"/>
        <w:rPr>
          <w:rFonts w:ascii="Verdana" w:hAnsi="Verdana"/>
          <w:color w:val="000000"/>
          <w:sz w:val="18"/>
          <w:szCs w:val="18"/>
        </w:rPr>
      </w:pPr>
      <w:r>
        <w:rPr>
          <w:rFonts w:ascii="Verdana" w:hAnsi="Verdana"/>
          <w:color w:val="000000"/>
          <w:sz w:val="18"/>
          <w:szCs w:val="18"/>
        </w:rPr>
        <w:t>12.00.05</w:t>
      </w:r>
    </w:p>
    <w:p w:rsidR="000379B9" w:rsidRDefault="000379B9" w:rsidP="000379B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0379B9" w:rsidRDefault="000379B9" w:rsidP="000379B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0379B9" w:rsidRDefault="000379B9" w:rsidP="000379B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0379B9" w:rsidRDefault="000379B9" w:rsidP="000379B9">
      <w:pPr>
        <w:spacing w:line="270" w:lineRule="atLeast"/>
        <w:rPr>
          <w:rFonts w:ascii="Verdana" w:hAnsi="Verdana"/>
          <w:color w:val="000000"/>
          <w:sz w:val="18"/>
          <w:szCs w:val="18"/>
        </w:rPr>
      </w:pPr>
      <w:r>
        <w:rPr>
          <w:rFonts w:ascii="Verdana" w:hAnsi="Verdana"/>
          <w:color w:val="000000"/>
          <w:sz w:val="18"/>
          <w:szCs w:val="18"/>
        </w:rPr>
        <w:t>218</w:t>
      </w:r>
    </w:p>
    <w:p w:rsidR="000379B9" w:rsidRDefault="000379B9" w:rsidP="000379B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Васильев, Сергей Викторович</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Содержание</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Социально-правовые аспекты труда</w:t>
      </w:r>
      <w:r>
        <w:rPr>
          <w:rStyle w:val="WW8Num3z0"/>
          <w:rFonts w:ascii="Verdana" w:hAnsi="Verdana"/>
          <w:color w:val="000000"/>
          <w:sz w:val="18"/>
          <w:szCs w:val="18"/>
        </w:rPr>
        <w:t> </w:t>
      </w:r>
      <w:r>
        <w:rPr>
          <w:rStyle w:val="WW8Num4z0"/>
          <w:rFonts w:ascii="Verdana" w:hAnsi="Verdana"/>
          <w:color w:val="4682B4"/>
          <w:sz w:val="18"/>
          <w:szCs w:val="18"/>
        </w:rPr>
        <w:t>профессиональных</w:t>
      </w:r>
      <w:r>
        <w:rPr>
          <w:rStyle w:val="WW8Num3z0"/>
          <w:rFonts w:ascii="Verdana" w:hAnsi="Verdana"/>
          <w:color w:val="000000"/>
          <w:sz w:val="18"/>
          <w:szCs w:val="18"/>
        </w:rPr>
        <w:t> </w:t>
      </w:r>
      <w:r>
        <w:rPr>
          <w:rFonts w:ascii="Verdana" w:hAnsi="Verdana"/>
          <w:color w:val="000000"/>
          <w:sz w:val="18"/>
          <w:szCs w:val="18"/>
        </w:rPr>
        <w:t>спортсменов</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Профессиональный спорт - основа правовой характеристики труда</w:t>
      </w:r>
      <w:r>
        <w:rPr>
          <w:rStyle w:val="WW8Num3z0"/>
          <w:rFonts w:ascii="Verdana" w:hAnsi="Verdana"/>
          <w:color w:val="000000"/>
          <w:sz w:val="18"/>
          <w:szCs w:val="18"/>
        </w:rPr>
        <w:t> </w:t>
      </w:r>
      <w:r>
        <w:rPr>
          <w:rStyle w:val="WW8Num4z0"/>
          <w:rFonts w:ascii="Verdana" w:hAnsi="Verdana"/>
          <w:color w:val="4682B4"/>
          <w:sz w:val="18"/>
          <w:szCs w:val="18"/>
        </w:rPr>
        <w:t>профессионального</w:t>
      </w:r>
      <w:r>
        <w:rPr>
          <w:rStyle w:val="WW8Num3z0"/>
          <w:rFonts w:ascii="Verdana" w:hAnsi="Verdana"/>
          <w:color w:val="000000"/>
          <w:sz w:val="18"/>
          <w:szCs w:val="18"/>
        </w:rPr>
        <w:t> </w:t>
      </w:r>
      <w:r>
        <w:rPr>
          <w:rFonts w:ascii="Verdana" w:hAnsi="Verdana"/>
          <w:color w:val="000000"/>
          <w:sz w:val="18"/>
          <w:szCs w:val="18"/>
        </w:rPr>
        <w:t>спортсмена 15</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Особый характер и условия труда профессиональных</w:t>
      </w:r>
      <w:r>
        <w:rPr>
          <w:rStyle w:val="WW8Num3z0"/>
          <w:rFonts w:ascii="Verdana" w:hAnsi="Verdana"/>
          <w:color w:val="000000"/>
          <w:sz w:val="18"/>
          <w:szCs w:val="18"/>
        </w:rPr>
        <w:t> </w:t>
      </w:r>
      <w:r>
        <w:rPr>
          <w:rStyle w:val="WW8Num4z0"/>
          <w:rFonts w:ascii="Verdana" w:hAnsi="Verdana"/>
          <w:color w:val="4682B4"/>
          <w:sz w:val="18"/>
          <w:szCs w:val="18"/>
        </w:rPr>
        <w:t>спортсменов</w:t>
      </w:r>
      <w:r>
        <w:rPr>
          <w:rStyle w:val="WW8Num3z0"/>
          <w:rFonts w:ascii="Verdana" w:hAnsi="Verdana"/>
          <w:color w:val="000000"/>
          <w:sz w:val="18"/>
          <w:szCs w:val="18"/>
        </w:rPr>
        <w:t> </w:t>
      </w:r>
      <w:r>
        <w:rPr>
          <w:rFonts w:ascii="Verdana" w:hAnsi="Verdana"/>
          <w:color w:val="000000"/>
          <w:sz w:val="18"/>
          <w:szCs w:val="18"/>
        </w:rPr>
        <w:t>как основание дифференциации в правовом регулировании труда профессиональных спортсменов 41 —</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Трудовой договор профессиональных спортсменов и его</w:t>
      </w:r>
      <w:r>
        <w:rPr>
          <w:rStyle w:val="WW8Num3z0"/>
          <w:rFonts w:ascii="Verdana" w:hAnsi="Verdana"/>
          <w:color w:val="000000"/>
          <w:sz w:val="18"/>
          <w:szCs w:val="18"/>
        </w:rPr>
        <w:t> </w:t>
      </w:r>
      <w:r>
        <w:rPr>
          <w:rStyle w:val="WW8Num4z0"/>
          <w:rFonts w:ascii="Verdana" w:hAnsi="Verdana"/>
          <w:color w:val="4682B4"/>
          <w:sz w:val="18"/>
          <w:szCs w:val="18"/>
        </w:rPr>
        <w:t>особенности</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Профессиональный спортсмен и физкультурно-спортивная организация, как стороны</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договора: работник и работодатель 65 —</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Трудовой договор и особенности его содержания у профессиональных спортсменов 100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и особый порядок рассмотрения</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 области профессионального спорта</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Особенности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профессиональных спортсменов 129</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Особый порядок рассмотрения споров профессиональных спортсменов при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трудового договора 157</w:t>
      </w:r>
    </w:p>
    <w:p w:rsidR="000379B9" w:rsidRDefault="000379B9" w:rsidP="000379B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трудового договора профессиональных спортсменов и рассмотрение споров в области профессионального спорта"</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современных условиях приобретает большое значение в Российской Федерации «</w:t>
      </w:r>
      <w:r>
        <w:rPr>
          <w:rStyle w:val="WW8Num4z0"/>
          <w:rFonts w:ascii="Verdana" w:hAnsi="Verdana"/>
          <w:color w:val="4682B4"/>
          <w:sz w:val="18"/>
          <w:szCs w:val="18"/>
        </w:rPr>
        <w:t>физическая культура</w:t>
      </w:r>
      <w:r>
        <w:rPr>
          <w:rFonts w:ascii="Verdana" w:hAnsi="Verdana"/>
          <w:color w:val="000000"/>
          <w:sz w:val="18"/>
          <w:szCs w:val="18"/>
        </w:rPr>
        <w:t>», представляющая собой один из важнейших типов культур, культурную группу, универсальную в том смысле, что она интегрирует направления развития духовных и материальных (телесных) ценностей, непосредственно определяющих двигательную активность человека. Физическая культура не только сохраняет возможность непосредственного проявления сознательной двигательной активности, но также наполняет ее гуманистическими нормами и правилами, которые создавались на протяжении всего процесса ее существования.</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развитие физической культуры и спорта направлена государственная политика РФ, и возникает необходимость совершенствования правового регулирования труда профессиональных спортсменов. В настоящее время действующий Федеральный закон «</w:t>
      </w:r>
      <w:r>
        <w:rPr>
          <w:rStyle w:val="WW8Num4z0"/>
          <w:rFonts w:ascii="Verdana" w:hAnsi="Verdana"/>
          <w:color w:val="4682B4"/>
          <w:sz w:val="18"/>
          <w:szCs w:val="18"/>
        </w:rPr>
        <w:t>О физической культуре и спорте в Российской Федерации</w:t>
      </w:r>
      <w:r>
        <w:rPr>
          <w:rFonts w:ascii="Verdana" w:hAnsi="Verdana"/>
          <w:color w:val="000000"/>
          <w:sz w:val="18"/>
          <w:szCs w:val="18"/>
        </w:rPr>
        <w:t>» недостаточно четко</w:t>
      </w:r>
      <w:r>
        <w:rPr>
          <w:rStyle w:val="WW8Num3z0"/>
          <w:rFonts w:ascii="Verdana" w:hAnsi="Verdana"/>
          <w:color w:val="000000"/>
          <w:sz w:val="18"/>
          <w:szCs w:val="18"/>
        </w:rPr>
        <w:t> </w:t>
      </w:r>
      <w:r>
        <w:rPr>
          <w:rStyle w:val="WW8Num4z0"/>
          <w:rFonts w:ascii="Verdana" w:hAnsi="Verdana"/>
          <w:color w:val="4682B4"/>
          <w:sz w:val="18"/>
          <w:szCs w:val="18"/>
        </w:rPr>
        <w:t>закрепляет</w:t>
      </w:r>
      <w:r>
        <w:rPr>
          <w:rStyle w:val="WW8Num3z0"/>
          <w:rFonts w:ascii="Verdana" w:hAnsi="Verdana"/>
          <w:color w:val="000000"/>
          <w:sz w:val="18"/>
          <w:szCs w:val="18"/>
        </w:rPr>
        <w:t> </w:t>
      </w:r>
      <w:r>
        <w:rPr>
          <w:rFonts w:ascii="Verdana" w:hAnsi="Verdana"/>
          <w:color w:val="000000"/>
          <w:sz w:val="18"/>
          <w:szCs w:val="18"/>
        </w:rPr>
        <w:t>регулирование труда профессиональных спортсменов нормами трудового законодательства.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 xml:space="preserve">РФ </w:t>
      </w:r>
      <w:r>
        <w:rPr>
          <w:rFonts w:ascii="Verdana" w:hAnsi="Verdana"/>
          <w:color w:val="000000"/>
          <w:sz w:val="18"/>
          <w:szCs w:val="18"/>
        </w:rPr>
        <w:lastRenderedPageBreak/>
        <w:t>содержит статьи, направленные на регулирование трудовых отношений профессиональных спортсменов, но не раскрывает их, отсутствуют и необходимые нормативные правовые акты, на которые указывают нормы ТК. В то же время разрабатывается проект федерального закона «</w:t>
      </w:r>
      <w:r>
        <w:rPr>
          <w:rStyle w:val="WW8Num4z0"/>
          <w:rFonts w:ascii="Verdana" w:hAnsi="Verdana"/>
          <w:color w:val="4682B4"/>
          <w:sz w:val="18"/>
          <w:szCs w:val="18"/>
        </w:rPr>
        <w:t>О физической культуре и спорте</w:t>
      </w:r>
      <w:r>
        <w:rPr>
          <w:rFonts w:ascii="Verdana" w:hAnsi="Verdana"/>
          <w:color w:val="000000"/>
          <w:sz w:val="18"/>
          <w:szCs w:val="18"/>
        </w:rPr>
        <w:t>», предусматривающий регулирование труда профессионального спортсмена нормами гражданского права, путем заключения гражданско-правового договора. В связи с этим на практике возникает множество вопросов в части применения трудового законодательства и соблюдения норм о трудовых правах и</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профессиональных спортсменов. До настоящего времени изучению особенностей правового регулирования труда профессиональных спортсменов посвящены отдельные диссертационные исследования:</w:t>
      </w:r>
      <w:r>
        <w:rPr>
          <w:rStyle w:val="WW8Num3z0"/>
          <w:rFonts w:ascii="Verdana" w:hAnsi="Verdana"/>
          <w:color w:val="000000"/>
          <w:sz w:val="18"/>
          <w:szCs w:val="18"/>
        </w:rPr>
        <w:t> </w:t>
      </w:r>
      <w:r>
        <w:rPr>
          <w:rStyle w:val="WW8Num4z0"/>
          <w:rFonts w:ascii="Verdana" w:hAnsi="Verdana"/>
          <w:color w:val="4682B4"/>
          <w:sz w:val="18"/>
          <w:szCs w:val="18"/>
        </w:rPr>
        <w:t>Шевченко</w:t>
      </w:r>
      <w:r>
        <w:rPr>
          <w:rStyle w:val="WW8Num3z0"/>
          <w:rFonts w:ascii="Verdana" w:hAnsi="Verdana"/>
          <w:color w:val="000000"/>
          <w:sz w:val="18"/>
          <w:szCs w:val="18"/>
        </w:rPr>
        <w:t> </w:t>
      </w:r>
      <w:r>
        <w:rPr>
          <w:rFonts w:ascii="Verdana" w:hAnsi="Verdana"/>
          <w:color w:val="000000"/>
          <w:sz w:val="18"/>
          <w:szCs w:val="18"/>
        </w:rPr>
        <w:t>О.А. в своей научной работе рассматривала данную проблему,</w:t>
      </w:r>
      <w:r>
        <w:rPr>
          <w:rStyle w:val="WW8Num3z0"/>
          <w:rFonts w:ascii="Verdana" w:hAnsi="Verdana"/>
          <w:color w:val="000000"/>
          <w:sz w:val="18"/>
          <w:szCs w:val="18"/>
        </w:rPr>
        <w:t> </w:t>
      </w:r>
      <w:r>
        <w:rPr>
          <w:rStyle w:val="WW8Num4z0"/>
          <w:rFonts w:ascii="Verdana" w:hAnsi="Verdana"/>
          <w:color w:val="4682B4"/>
          <w:sz w:val="18"/>
          <w:szCs w:val="18"/>
        </w:rPr>
        <w:t>Мисюрин</w:t>
      </w:r>
      <w:r>
        <w:rPr>
          <w:rStyle w:val="WW8Num3z0"/>
          <w:rFonts w:ascii="Verdana" w:hAnsi="Verdana"/>
          <w:color w:val="000000"/>
          <w:sz w:val="18"/>
          <w:szCs w:val="18"/>
        </w:rPr>
        <w:t> </w:t>
      </w:r>
      <w:r>
        <w:rPr>
          <w:rFonts w:ascii="Verdana" w:hAnsi="Verdana"/>
          <w:color w:val="000000"/>
          <w:sz w:val="18"/>
          <w:szCs w:val="18"/>
        </w:rPr>
        <w:t>И.В. также исследовал данную проблему, но применительно к трудовым отношениям профессиональных спортсменов только в командных видах спорта.1</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ряд проблемных вопросов в сфере трудовых отношений профессиональных спортсменов и ныне требует своего разрешения, что придает особую актуальность данной теме диссертации. В данной диссертационной работе рассматривается круг вопросов, посвященных труду профессиональных спортсменов, в частности: социально-правовые аспекты их труда, раскрывается специфика труда профессиональных спортсменов, не исключая признаков наемного труда и</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I природы возникающего правоотношения профессионального спортсмена, как работника и физкультурно-спортивной организации в качестве работодателя и др., а также подвергается анализу не исследованная ранее проблема, охватывающая особый порядок рассмотрения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профессиональных спортсменов.</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определяется и тем, что в действующем законодательстве и ныне не решена в достаточной мере проблема правового положения профессионального спортсмена в сфере труда, в результате возникают сложности с применением норм трудового законодательства.</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Основной целью диссертационной работы является комплексное исследование и дальнейшая теоретическая разработка особенностей правового регулирования трудовых отношений, возникающих на основе</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Мисюрин</w:t>
      </w:r>
      <w:r>
        <w:rPr>
          <w:rStyle w:val="WW8Num3z0"/>
          <w:rFonts w:ascii="Verdana" w:hAnsi="Verdana"/>
          <w:color w:val="000000"/>
          <w:sz w:val="18"/>
          <w:szCs w:val="18"/>
        </w:rPr>
        <w:t> </w:t>
      </w:r>
      <w:r>
        <w:rPr>
          <w:rFonts w:ascii="Verdana" w:hAnsi="Verdana"/>
          <w:color w:val="000000"/>
          <w:sz w:val="18"/>
          <w:szCs w:val="18"/>
        </w:rPr>
        <w:t>И.В. Особенности правого регулирования трудовых отношений профессиональных спортсменов в командных видах спорта. Автореферат диссертации . капд.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Екатеринбург, 2005.; Шевченко О.А. Особенности правового регулирования труда профессиональных спортсменов. Диссертации . канд. юрид. наук. М., 2005. заключения трудового договора профессионального спортсмена (работника) и физкультурно-спортивпой организации (работодателя), а также проведение анализа законодательства и специальной литературы о порядке рассмотрения трудовых споров профессиональных спортсменов, связанных с</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трудового договора.</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данной цели сформулированы следующие основные задачи:</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выделение основных категорий и понятий, применяемых в спортивной сфере, в первую очередь, таких, как «</w:t>
      </w:r>
      <w:r>
        <w:rPr>
          <w:rStyle w:val="WW8Num4z0"/>
          <w:rFonts w:ascii="Verdana" w:hAnsi="Verdana"/>
          <w:color w:val="4682B4"/>
          <w:sz w:val="18"/>
          <w:szCs w:val="18"/>
        </w:rPr>
        <w:t>физическая культура</w:t>
      </w:r>
      <w:r>
        <w:rPr>
          <w:rFonts w:ascii="Verdana" w:hAnsi="Verdana"/>
          <w:color w:val="000000"/>
          <w:sz w:val="18"/>
          <w:szCs w:val="18"/>
        </w:rPr>
        <w:t>», «</w:t>
      </w:r>
      <w:r>
        <w:rPr>
          <w:rStyle w:val="WW8Num4z0"/>
          <w:rFonts w:ascii="Verdana" w:hAnsi="Verdana"/>
          <w:color w:val="4682B4"/>
          <w:sz w:val="18"/>
          <w:szCs w:val="18"/>
        </w:rPr>
        <w:t>спорт</w:t>
      </w:r>
      <w:r>
        <w:rPr>
          <w:rFonts w:ascii="Verdana" w:hAnsi="Verdana"/>
          <w:color w:val="000000"/>
          <w:sz w:val="18"/>
          <w:szCs w:val="18"/>
        </w:rPr>
        <w:t>», «</w:t>
      </w:r>
      <w:r>
        <w:rPr>
          <w:rStyle w:val="WW8Num4z0"/>
          <w:rFonts w:ascii="Verdana" w:hAnsi="Verdana"/>
          <w:color w:val="4682B4"/>
          <w:sz w:val="18"/>
          <w:szCs w:val="18"/>
        </w:rPr>
        <w:t>профессиональный спорт</w:t>
      </w:r>
      <w:r>
        <w:rPr>
          <w:rFonts w:ascii="Verdana" w:hAnsi="Verdana"/>
          <w:color w:val="000000"/>
          <w:sz w:val="18"/>
          <w:szCs w:val="18"/>
        </w:rPr>
        <w:t>». Четкое и строгое понимание и использование указанных понятий имеет большое значение для определения понятия «</w:t>
      </w:r>
      <w:r>
        <w:rPr>
          <w:rStyle w:val="WW8Num4z0"/>
          <w:rFonts w:ascii="Verdana" w:hAnsi="Verdana"/>
          <w:color w:val="4682B4"/>
          <w:sz w:val="18"/>
          <w:szCs w:val="18"/>
        </w:rPr>
        <w:t>профессиональный спортсмен</w:t>
      </w:r>
      <w:r>
        <w:rPr>
          <w:rFonts w:ascii="Verdana" w:hAnsi="Verdana"/>
          <w:color w:val="000000"/>
          <w:sz w:val="18"/>
          <w:szCs w:val="18"/>
        </w:rPr>
        <w:t>» и выявления особенностей трудового договора, заключаемого между физкультурно-спортивной организацией и профессиональным спортсменом;</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обоснование дифференциации правового регулирования труда профессиональных спортсменов и выявление ее основных критериев (признаков), как особый характер и условия труда профессиональных спортсменов. исследование</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статуса профессионального спортсмена (работника) и физкультурно-спортивпой организации (работодателя), как сторон трудового договора и возникающего на его основе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выделение общих и</w:t>
      </w:r>
      <w:r>
        <w:rPr>
          <w:rStyle w:val="WW8Num3z0"/>
          <w:rFonts w:ascii="Verdana" w:hAnsi="Verdana"/>
          <w:color w:val="000000"/>
          <w:sz w:val="18"/>
          <w:szCs w:val="18"/>
        </w:rPr>
        <w:t> </w:t>
      </w:r>
      <w:r>
        <w:rPr>
          <w:rStyle w:val="WW8Num4z0"/>
          <w:rFonts w:ascii="Verdana" w:hAnsi="Verdana"/>
          <w:color w:val="4682B4"/>
          <w:sz w:val="18"/>
          <w:szCs w:val="18"/>
        </w:rPr>
        <w:t>особенных</w:t>
      </w:r>
      <w:r>
        <w:rPr>
          <w:rStyle w:val="WW8Num3z0"/>
          <w:rFonts w:ascii="Verdana" w:hAnsi="Verdana"/>
          <w:color w:val="000000"/>
          <w:sz w:val="18"/>
          <w:szCs w:val="18"/>
        </w:rPr>
        <w:t> </w:t>
      </w:r>
      <w:r>
        <w:rPr>
          <w:rFonts w:ascii="Verdana" w:hAnsi="Verdana"/>
          <w:color w:val="000000"/>
          <w:sz w:val="18"/>
          <w:szCs w:val="18"/>
        </w:rPr>
        <w:t>черт (признаков) «</w:t>
      </w:r>
      <w:r>
        <w:rPr>
          <w:rStyle w:val="WW8Num4z0"/>
          <w:rFonts w:ascii="Verdana" w:hAnsi="Verdana"/>
          <w:color w:val="4682B4"/>
          <w:sz w:val="18"/>
          <w:szCs w:val="18"/>
        </w:rPr>
        <w:t>содержания трудового договора</w:t>
      </w:r>
      <w:r>
        <w:rPr>
          <w:rFonts w:ascii="Verdana" w:hAnsi="Verdana"/>
          <w:color w:val="000000"/>
          <w:sz w:val="18"/>
          <w:szCs w:val="18"/>
        </w:rPr>
        <w:t>», заключаемого профессиональным спортсменом и физкультурно-спортивпой организацией, а также особенностей его</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Fonts w:ascii="Verdana" w:hAnsi="Verdana"/>
          <w:color w:val="000000"/>
          <w:sz w:val="18"/>
          <w:szCs w:val="18"/>
        </w:rPr>
        <w:t>;</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изучение порядка рассмотрения трудовых споров, вытекающих из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профессиональных спортсменов в связи с прекращением их трудового договора и выявление их соответствия трудовому и гражданско-процессуальному законодательству.</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диссертационного исследования</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диссертационной работы представлена такими общенаучными методами как системный, исторический, диалектический, логический, статистический, а также специальные,</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познания: формально-юридический, сравнительно-правовой анализ, структурно-функциональный, историко-правовой и др.</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диссертационной работы составляют труды отечественных и зарубежных ученых-юристов:</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Акоповой Е.М., Алексеева С.С.,</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Бегичева Б.К., Бугрова Л.Ю.,</w:t>
      </w:r>
      <w:r>
        <w:rPr>
          <w:rStyle w:val="WW8Num3z0"/>
          <w:rFonts w:ascii="Verdana" w:hAnsi="Verdana"/>
          <w:color w:val="000000"/>
          <w:sz w:val="18"/>
          <w:szCs w:val="18"/>
        </w:rPr>
        <w:t> </w:t>
      </w:r>
      <w:r>
        <w:rPr>
          <w:rStyle w:val="WW8Num4z0"/>
          <w:rFonts w:ascii="Verdana" w:hAnsi="Verdana"/>
          <w:color w:val="4682B4"/>
          <w:sz w:val="18"/>
          <w:szCs w:val="18"/>
        </w:rPr>
        <w:t>Брагинского</w:t>
      </w:r>
      <w:r>
        <w:rPr>
          <w:rStyle w:val="WW8Num3z0"/>
          <w:rFonts w:ascii="Verdana" w:hAnsi="Verdana"/>
          <w:color w:val="000000"/>
          <w:sz w:val="18"/>
          <w:szCs w:val="18"/>
        </w:rPr>
        <w:t> </w:t>
      </w:r>
      <w:r>
        <w:rPr>
          <w:rFonts w:ascii="Verdana" w:hAnsi="Verdana"/>
          <w:color w:val="000000"/>
          <w:sz w:val="18"/>
          <w:szCs w:val="18"/>
        </w:rPr>
        <w:t>М.И., Братановского С.Н., Братуся С.Н.,</w:t>
      </w:r>
      <w:r>
        <w:rPr>
          <w:rStyle w:val="WW8Num3z0"/>
          <w:rFonts w:ascii="Verdana" w:hAnsi="Verdana"/>
          <w:color w:val="000000"/>
          <w:sz w:val="18"/>
          <w:szCs w:val="18"/>
        </w:rPr>
        <w:t> </w:t>
      </w:r>
      <w:r>
        <w:rPr>
          <w:rStyle w:val="WW8Num4z0"/>
          <w:rFonts w:ascii="Verdana" w:hAnsi="Verdana"/>
          <w:color w:val="4682B4"/>
          <w:sz w:val="18"/>
          <w:szCs w:val="18"/>
        </w:rPr>
        <w:t>Войленко</w:t>
      </w:r>
      <w:r>
        <w:rPr>
          <w:rStyle w:val="WW8Num3z0"/>
          <w:rFonts w:ascii="Verdana" w:hAnsi="Verdana"/>
          <w:color w:val="000000"/>
          <w:sz w:val="18"/>
          <w:szCs w:val="18"/>
        </w:rPr>
        <w:t> </w:t>
      </w:r>
      <w:r>
        <w:rPr>
          <w:rFonts w:ascii="Verdana" w:hAnsi="Verdana"/>
          <w:color w:val="000000"/>
          <w:sz w:val="18"/>
          <w:szCs w:val="18"/>
        </w:rPr>
        <w:t>Е.И., Васькевича В.П., Витрянского В.В.,</w:t>
      </w:r>
      <w:r>
        <w:rPr>
          <w:rStyle w:val="WW8Num3z0"/>
          <w:rFonts w:ascii="Verdana" w:hAnsi="Verdana"/>
          <w:color w:val="000000"/>
          <w:sz w:val="18"/>
          <w:szCs w:val="18"/>
        </w:rPr>
        <w:t> </w:t>
      </w:r>
      <w:r>
        <w:rPr>
          <w:rStyle w:val="WW8Num4z0"/>
          <w:rFonts w:ascii="Verdana" w:hAnsi="Verdana"/>
          <w:color w:val="4682B4"/>
          <w:sz w:val="18"/>
          <w:szCs w:val="18"/>
        </w:rPr>
        <w:t>Войтинского</w:t>
      </w:r>
      <w:r>
        <w:rPr>
          <w:rStyle w:val="WW8Num3z0"/>
          <w:rFonts w:ascii="Verdana" w:hAnsi="Verdana"/>
          <w:color w:val="000000"/>
          <w:sz w:val="18"/>
          <w:szCs w:val="18"/>
        </w:rPr>
        <w:t> </w:t>
      </w:r>
      <w:r>
        <w:rPr>
          <w:rFonts w:ascii="Verdana" w:hAnsi="Verdana"/>
          <w:color w:val="000000"/>
          <w:sz w:val="18"/>
          <w:szCs w:val="18"/>
        </w:rPr>
        <w:t>И.С., Гинцбурга Л.Я., Гусова К.Н.,</w:t>
      </w:r>
      <w:r>
        <w:rPr>
          <w:rStyle w:val="WW8Num4z0"/>
          <w:rFonts w:ascii="Verdana" w:hAnsi="Verdana"/>
          <w:color w:val="4682B4"/>
          <w:sz w:val="18"/>
          <w:szCs w:val="18"/>
        </w:rPr>
        <w:t>Дмитриевой</w:t>
      </w:r>
      <w:r>
        <w:rPr>
          <w:rStyle w:val="WW8Num3z0"/>
          <w:rFonts w:ascii="Verdana" w:hAnsi="Verdana"/>
          <w:color w:val="000000"/>
          <w:sz w:val="18"/>
          <w:szCs w:val="18"/>
        </w:rPr>
        <w:t> </w:t>
      </w:r>
      <w:r>
        <w:rPr>
          <w:rFonts w:ascii="Verdana" w:hAnsi="Verdana"/>
          <w:color w:val="000000"/>
          <w:sz w:val="18"/>
          <w:szCs w:val="18"/>
        </w:rPr>
        <w:t>И.К., Ершова В.В., Ершовой Е.А.,</w:t>
      </w:r>
      <w:r>
        <w:rPr>
          <w:rStyle w:val="WW8Num3z0"/>
          <w:rFonts w:ascii="Verdana" w:hAnsi="Verdana"/>
          <w:color w:val="000000"/>
          <w:sz w:val="18"/>
          <w:szCs w:val="18"/>
        </w:rPr>
        <w:t> </w:t>
      </w:r>
      <w:r>
        <w:rPr>
          <w:rStyle w:val="WW8Num4z0"/>
          <w:rFonts w:ascii="Verdana" w:hAnsi="Verdana"/>
          <w:color w:val="4682B4"/>
          <w:sz w:val="18"/>
          <w:szCs w:val="18"/>
        </w:rPr>
        <w:t>Зайкина</w:t>
      </w:r>
      <w:r>
        <w:rPr>
          <w:rStyle w:val="WW8Num3z0"/>
          <w:rFonts w:ascii="Verdana" w:hAnsi="Verdana"/>
          <w:color w:val="000000"/>
          <w:sz w:val="18"/>
          <w:szCs w:val="18"/>
        </w:rPr>
        <w:t> </w:t>
      </w:r>
      <w:r>
        <w:rPr>
          <w:rFonts w:ascii="Verdana" w:hAnsi="Verdana"/>
          <w:color w:val="000000"/>
          <w:sz w:val="18"/>
          <w:szCs w:val="18"/>
        </w:rPr>
        <w:t>А.Д., Забрамной Е.Ю, Иванова С.А.,</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Киселева И .Я.,</w:t>
      </w:r>
      <w:r>
        <w:rPr>
          <w:rStyle w:val="WW8Num3z0"/>
          <w:rFonts w:ascii="Verdana" w:hAnsi="Verdana"/>
          <w:color w:val="000000"/>
          <w:sz w:val="18"/>
          <w:szCs w:val="18"/>
        </w:rPr>
        <w:t> </w:t>
      </w:r>
      <w:r>
        <w:rPr>
          <w:rStyle w:val="WW8Num4z0"/>
          <w:rFonts w:ascii="Verdana" w:hAnsi="Verdana"/>
          <w:color w:val="4682B4"/>
          <w:sz w:val="18"/>
          <w:szCs w:val="18"/>
        </w:rPr>
        <w:t>Куренного</w:t>
      </w:r>
      <w:r>
        <w:rPr>
          <w:rStyle w:val="WW8Num3z0"/>
          <w:rFonts w:ascii="Verdana" w:hAnsi="Verdana"/>
          <w:color w:val="000000"/>
          <w:sz w:val="18"/>
          <w:szCs w:val="18"/>
        </w:rPr>
        <w:t> </w:t>
      </w:r>
      <w:r>
        <w:rPr>
          <w:rFonts w:ascii="Verdana" w:hAnsi="Verdana"/>
          <w:color w:val="000000"/>
          <w:sz w:val="18"/>
          <w:szCs w:val="18"/>
        </w:rPr>
        <w:t>A.M., Лифшица Р.З., Лушникова A.M.,</w:t>
      </w:r>
      <w:r>
        <w:rPr>
          <w:rStyle w:val="WW8Num3z0"/>
          <w:rFonts w:ascii="Verdana" w:hAnsi="Verdana"/>
          <w:color w:val="000000"/>
          <w:sz w:val="18"/>
          <w:szCs w:val="18"/>
        </w:rPr>
        <w:t> </w:t>
      </w:r>
      <w:r>
        <w:rPr>
          <w:rStyle w:val="WW8Num4z0"/>
          <w:rFonts w:ascii="Verdana" w:hAnsi="Verdana"/>
          <w:color w:val="4682B4"/>
          <w:sz w:val="18"/>
          <w:szCs w:val="18"/>
        </w:rPr>
        <w:t>Лушниковой</w:t>
      </w:r>
      <w:r>
        <w:rPr>
          <w:rStyle w:val="WW8Num3z0"/>
          <w:rFonts w:ascii="Verdana" w:hAnsi="Verdana"/>
          <w:color w:val="000000"/>
          <w:sz w:val="18"/>
          <w:szCs w:val="18"/>
        </w:rPr>
        <w:t> </w:t>
      </w:r>
      <w:r>
        <w:rPr>
          <w:rFonts w:ascii="Verdana" w:hAnsi="Verdana"/>
          <w:color w:val="000000"/>
          <w:sz w:val="18"/>
          <w:szCs w:val="18"/>
        </w:rPr>
        <w:t>М.В., Лютова Н.Л., Маврина С.П.,</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Медведева О.М., Мейера Д.И.,</w:t>
      </w:r>
      <w:r>
        <w:rPr>
          <w:rStyle w:val="WW8Num3z0"/>
          <w:rFonts w:ascii="Verdana" w:hAnsi="Verdana"/>
          <w:color w:val="000000"/>
          <w:sz w:val="18"/>
          <w:szCs w:val="18"/>
        </w:rPr>
        <w:t> </w:t>
      </w:r>
      <w:r>
        <w:rPr>
          <w:rStyle w:val="WW8Num4z0"/>
          <w:rFonts w:ascii="Verdana" w:hAnsi="Verdana"/>
          <w:color w:val="4682B4"/>
          <w:sz w:val="18"/>
          <w:szCs w:val="18"/>
        </w:rPr>
        <w:t>Молодцова</w:t>
      </w:r>
      <w:r>
        <w:rPr>
          <w:rStyle w:val="WW8Num3z0"/>
          <w:rFonts w:ascii="Verdana" w:hAnsi="Verdana"/>
          <w:color w:val="000000"/>
          <w:sz w:val="18"/>
          <w:szCs w:val="18"/>
        </w:rPr>
        <w:t> </w:t>
      </w:r>
      <w:r>
        <w:rPr>
          <w:rFonts w:ascii="Verdana" w:hAnsi="Verdana"/>
          <w:color w:val="000000"/>
          <w:sz w:val="18"/>
          <w:szCs w:val="18"/>
        </w:rPr>
        <w:t>М.В., Мисюрина И.В., Новоселова В.И.,</w:t>
      </w:r>
      <w:r>
        <w:rPr>
          <w:rStyle w:val="WW8Num3z0"/>
          <w:rFonts w:ascii="Verdana" w:hAnsi="Verdana"/>
          <w:color w:val="000000"/>
          <w:sz w:val="18"/>
          <w:szCs w:val="18"/>
        </w:rPr>
        <w:t> </w:t>
      </w:r>
      <w:r>
        <w:rPr>
          <w:rStyle w:val="WW8Num4z0"/>
          <w:rFonts w:ascii="Verdana" w:hAnsi="Verdana"/>
          <w:color w:val="4682B4"/>
          <w:sz w:val="18"/>
          <w:szCs w:val="18"/>
        </w:rPr>
        <w:t>Никитского</w:t>
      </w:r>
      <w:r>
        <w:rPr>
          <w:rStyle w:val="WW8Num3z0"/>
          <w:rFonts w:ascii="Verdana" w:hAnsi="Verdana"/>
          <w:color w:val="000000"/>
          <w:sz w:val="18"/>
          <w:szCs w:val="18"/>
        </w:rPr>
        <w:t> </w:t>
      </w:r>
      <w:r>
        <w:rPr>
          <w:rFonts w:ascii="Verdana" w:hAnsi="Verdana"/>
          <w:color w:val="000000"/>
          <w:sz w:val="18"/>
          <w:szCs w:val="18"/>
        </w:rPr>
        <w:t>В.И., Орловского Ю.П., Пашкова А.С.,</w:t>
      </w:r>
      <w:r>
        <w:rPr>
          <w:rStyle w:val="WW8Num4z0"/>
          <w:rFonts w:ascii="Verdana" w:hAnsi="Verdana"/>
          <w:color w:val="4682B4"/>
          <w:sz w:val="18"/>
          <w:szCs w:val="18"/>
        </w:rPr>
        <w:t>Петренко</w:t>
      </w:r>
      <w:r>
        <w:rPr>
          <w:rStyle w:val="WW8Num3z0"/>
          <w:rFonts w:ascii="Verdana" w:hAnsi="Verdana"/>
          <w:color w:val="000000"/>
          <w:sz w:val="18"/>
          <w:szCs w:val="18"/>
        </w:rPr>
        <w:t> </w:t>
      </w:r>
      <w:r>
        <w:rPr>
          <w:rFonts w:ascii="Verdana" w:hAnsi="Verdana"/>
          <w:color w:val="000000"/>
          <w:sz w:val="18"/>
          <w:szCs w:val="18"/>
        </w:rPr>
        <w:t>Л.Ф., Победоносцева К.П., Покровского И.А., Рабинович-Захарина С.М.,</w:t>
      </w:r>
      <w:r>
        <w:rPr>
          <w:rStyle w:val="WW8Num3z0"/>
          <w:rFonts w:ascii="Verdana" w:hAnsi="Verdana"/>
          <w:color w:val="000000"/>
          <w:sz w:val="18"/>
          <w:szCs w:val="18"/>
        </w:rPr>
        <w:t> </w:t>
      </w:r>
      <w:r>
        <w:rPr>
          <w:rStyle w:val="WW8Num4z0"/>
          <w:rFonts w:ascii="Verdana" w:hAnsi="Verdana"/>
          <w:color w:val="4682B4"/>
          <w:sz w:val="18"/>
          <w:szCs w:val="18"/>
        </w:rPr>
        <w:t>Сидоренко</w:t>
      </w:r>
      <w:r>
        <w:rPr>
          <w:rStyle w:val="WW8Num3z0"/>
          <w:rFonts w:ascii="Verdana" w:hAnsi="Verdana"/>
          <w:color w:val="000000"/>
          <w:sz w:val="18"/>
          <w:szCs w:val="18"/>
        </w:rPr>
        <w:t> </w:t>
      </w:r>
      <w:r>
        <w:rPr>
          <w:rFonts w:ascii="Verdana" w:hAnsi="Verdana"/>
          <w:color w:val="000000"/>
          <w:sz w:val="18"/>
          <w:szCs w:val="18"/>
        </w:rPr>
        <w:t>Е.Н., Скачковой Г.С., Скобелкина В.Н.,</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О.В., Снигиревой И.О., Ставцевой А.И.,</w:t>
      </w:r>
      <w:r>
        <w:rPr>
          <w:rStyle w:val="WW8Num3z0"/>
          <w:rFonts w:ascii="Verdana" w:hAnsi="Verdana"/>
          <w:color w:val="000000"/>
          <w:sz w:val="18"/>
          <w:szCs w:val="18"/>
        </w:rPr>
        <w:t> </w:t>
      </w:r>
      <w:r>
        <w:rPr>
          <w:rStyle w:val="WW8Num4z0"/>
          <w:rFonts w:ascii="Verdana" w:hAnsi="Verdana"/>
          <w:color w:val="4682B4"/>
          <w:sz w:val="18"/>
          <w:szCs w:val="18"/>
        </w:rPr>
        <w:t>Суханова</w:t>
      </w:r>
      <w:r>
        <w:rPr>
          <w:rStyle w:val="WW8Num3z0"/>
          <w:rFonts w:ascii="Verdana" w:hAnsi="Verdana"/>
          <w:color w:val="000000"/>
          <w:sz w:val="18"/>
          <w:szCs w:val="18"/>
        </w:rPr>
        <w:t> </w:t>
      </w:r>
      <w:r>
        <w:rPr>
          <w:rFonts w:ascii="Verdana" w:hAnsi="Verdana"/>
          <w:color w:val="000000"/>
          <w:sz w:val="18"/>
          <w:szCs w:val="18"/>
        </w:rPr>
        <w:t>Е.А., Сыроватской Л.А., Тал я Л.С.,</w:t>
      </w:r>
      <w:r>
        <w:rPr>
          <w:rStyle w:val="WW8Num3z0"/>
          <w:rFonts w:ascii="Verdana" w:hAnsi="Verdana"/>
          <w:color w:val="000000"/>
          <w:sz w:val="18"/>
          <w:szCs w:val="18"/>
        </w:rPr>
        <w:t> </w:t>
      </w:r>
      <w:r>
        <w:rPr>
          <w:rStyle w:val="WW8Num4z0"/>
          <w:rFonts w:ascii="Verdana" w:hAnsi="Verdana"/>
          <w:color w:val="4682B4"/>
          <w:sz w:val="18"/>
          <w:szCs w:val="18"/>
        </w:rPr>
        <w:t>Толкуновой</w:t>
      </w:r>
      <w:r>
        <w:rPr>
          <w:rStyle w:val="WW8Num3z0"/>
          <w:rFonts w:ascii="Verdana" w:hAnsi="Verdana"/>
          <w:color w:val="000000"/>
          <w:sz w:val="18"/>
          <w:szCs w:val="18"/>
        </w:rPr>
        <w:t> </w:t>
      </w:r>
      <w:r>
        <w:rPr>
          <w:rFonts w:ascii="Verdana" w:hAnsi="Verdana"/>
          <w:color w:val="000000"/>
          <w:sz w:val="18"/>
          <w:szCs w:val="18"/>
        </w:rPr>
        <w:t>В.Н., Хохлова Е.Б, Челышева М.Ю.,</w:t>
      </w:r>
      <w:r>
        <w:rPr>
          <w:rStyle w:val="WW8Num3z0"/>
          <w:rFonts w:ascii="Verdana" w:hAnsi="Verdana"/>
          <w:color w:val="000000"/>
          <w:sz w:val="18"/>
          <w:szCs w:val="18"/>
        </w:rPr>
        <w:t> </w:t>
      </w:r>
      <w:r>
        <w:rPr>
          <w:rStyle w:val="WW8Num4z0"/>
          <w:rFonts w:ascii="Verdana" w:hAnsi="Verdana"/>
          <w:color w:val="4682B4"/>
          <w:sz w:val="18"/>
          <w:szCs w:val="18"/>
        </w:rPr>
        <w:t>Шебановой</w:t>
      </w:r>
      <w:r>
        <w:rPr>
          <w:rStyle w:val="WW8Num3z0"/>
          <w:rFonts w:ascii="Verdana" w:hAnsi="Verdana"/>
          <w:color w:val="000000"/>
          <w:sz w:val="18"/>
          <w:szCs w:val="18"/>
        </w:rPr>
        <w:t> </w:t>
      </w:r>
      <w:r>
        <w:rPr>
          <w:rFonts w:ascii="Verdana" w:hAnsi="Verdana"/>
          <w:color w:val="000000"/>
          <w:sz w:val="18"/>
          <w:szCs w:val="18"/>
        </w:rPr>
        <w:t>А.И., Шершепевича Г.Ф., Шевченко О.А. и др.</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диссертационной работе были также использованы специальные исследования, посвященные вопросам общей теории физической культуры и спорта, историческим, социологическим, экономическим, политическим и философским аспектам физической культуры и спорта - это труды</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С.В., Брянкина С.В., Визитея Н.Н.,</w:t>
      </w:r>
      <w:r>
        <w:rPr>
          <w:rStyle w:val="WW8Num3z0"/>
          <w:rFonts w:ascii="Verdana" w:hAnsi="Verdana"/>
          <w:color w:val="000000"/>
          <w:sz w:val="18"/>
          <w:szCs w:val="18"/>
        </w:rPr>
        <w:t> </w:t>
      </w:r>
      <w:r>
        <w:rPr>
          <w:rStyle w:val="WW8Num4z0"/>
          <w:rFonts w:ascii="Verdana" w:hAnsi="Verdana"/>
          <w:color w:val="4682B4"/>
          <w:sz w:val="18"/>
          <w:szCs w:val="18"/>
        </w:rPr>
        <w:t>Готовцева</w:t>
      </w:r>
      <w:r>
        <w:rPr>
          <w:rStyle w:val="WW8Num3z0"/>
          <w:rFonts w:ascii="Verdana" w:hAnsi="Verdana"/>
          <w:color w:val="000000"/>
          <w:sz w:val="18"/>
          <w:szCs w:val="18"/>
        </w:rPr>
        <w:t> </w:t>
      </w:r>
      <w:r>
        <w:rPr>
          <w:rFonts w:ascii="Verdana" w:hAnsi="Verdana"/>
          <w:color w:val="000000"/>
          <w:sz w:val="18"/>
          <w:szCs w:val="18"/>
        </w:rPr>
        <w:t>П.И., Гуськова С.И., Исаева А.А., Кима В.В.,</w:t>
      </w:r>
      <w:r>
        <w:rPr>
          <w:rStyle w:val="WW8Num3z0"/>
          <w:rFonts w:ascii="Verdana" w:hAnsi="Verdana"/>
          <w:color w:val="000000"/>
          <w:sz w:val="18"/>
          <w:szCs w:val="18"/>
        </w:rPr>
        <w:t> </w:t>
      </w:r>
      <w:r>
        <w:rPr>
          <w:rStyle w:val="WW8Num4z0"/>
          <w:rFonts w:ascii="Verdana" w:hAnsi="Verdana"/>
          <w:color w:val="4682B4"/>
          <w:sz w:val="18"/>
          <w:szCs w:val="18"/>
        </w:rPr>
        <w:t>Костилла</w:t>
      </w:r>
      <w:r>
        <w:rPr>
          <w:rStyle w:val="WW8Num3z0"/>
          <w:rFonts w:ascii="Verdana" w:hAnsi="Verdana"/>
          <w:color w:val="000000"/>
          <w:sz w:val="18"/>
          <w:szCs w:val="18"/>
        </w:rPr>
        <w:t> </w:t>
      </w:r>
      <w:r>
        <w:rPr>
          <w:rFonts w:ascii="Verdana" w:hAnsi="Verdana"/>
          <w:color w:val="000000"/>
          <w:sz w:val="18"/>
          <w:szCs w:val="18"/>
        </w:rPr>
        <w:t>Д.П., Кузина В.В., Кутепова М.Е.,</w:t>
      </w:r>
      <w:r>
        <w:rPr>
          <w:rStyle w:val="WW8Num3z0"/>
          <w:rFonts w:ascii="Verdana" w:hAnsi="Verdana"/>
          <w:color w:val="000000"/>
          <w:sz w:val="18"/>
          <w:szCs w:val="18"/>
        </w:rPr>
        <w:t> </w:t>
      </w:r>
      <w:r>
        <w:rPr>
          <w:rStyle w:val="WW8Num4z0"/>
          <w:rFonts w:ascii="Verdana" w:hAnsi="Verdana"/>
          <w:color w:val="4682B4"/>
          <w:sz w:val="18"/>
          <w:szCs w:val="18"/>
        </w:rPr>
        <w:t>Лисицина</w:t>
      </w:r>
      <w:r>
        <w:rPr>
          <w:rStyle w:val="WW8Num3z0"/>
          <w:rFonts w:ascii="Verdana" w:hAnsi="Verdana"/>
          <w:color w:val="000000"/>
          <w:sz w:val="18"/>
          <w:szCs w:val="18"/>
        </w:rPr>
        <w:t> </w:t>
      </w:r>
      <w:r>
        <w:rPr>
          <w:rFonts w:ascii="Verdana" w:hAnsi="Verdana"/>
          <w:color w:val="000000"/>
          <w:sz w:val="18"/>
          <w:szCs w:val="18"/>
        </w:rPr>
        <w:t>Б.А., Матвеева, Л.П., Паначева В.Д.,</w:t>
      </w:r>
      <w:r>
        <w:rPr>
          <w:rStyle w:val="WW8Num3z0"/>
          <w:rFonts w:ascii="Verdana" w:hAnsi="Verdana"/>
          <w:color w:val="000000"/>
          <w:sz w:val="18"/>
          <w:szCs w:val="18"/>
        </w:rPr>
        <w:t> </w:t>
      </w:r>
      <w:r>
        <w:rPr>
          <w:rStyle w:val="WW8Num4z0"/>
          <w:rFonts w:ascii="Verdana" w:hAnsi="Verdana"/>
          <w:color w:val="4682B4"/>
          <w:sz w:val="18"/>
          <w:szCs w:val="18"/>
        </w:rPr>
        <w:t>Платонова</w:t>
      </w:r>
      <w:r>
        <w:rPr>
          <w:rStyle w:val="WW8Num3z0"/>
          <w:rFonts w:ascii="Verdana" w:hAnsi="Verdana"/>
          <w:color w:val="000000"/>
          <w:sz w:val="18"/>
          <w:szCs w:val="18"/>
        </w:rPr>
        <w:t> </w:t>
      </w:r>
      <w:r>
        <w:rPr>
          <w:rFonts w:ascii="Verdana" w:hAnsi="Verdana"/>
          <w:color w:val="000000"/>
          <w:sz w:val="18"/>
          <w:szCs w:val="18"/>
        </w:rPr>
        <w:t>В.Н., Путаловой</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И.Б., Пономарева Н.И,</w:t>
      </w:r>
      <w:r>
        <w:rPr>
          <w:rStyle w:val="WW8Num3z0"/>
          <w:rFonts w:ascii="Verdana" w:hAnsi="Verdana"/>
          <w:color w:val="000000"/>
          <w:sz w:val="18"/>
          <w:szCs w:val="18"/>
        </w:rPr>
        <w:t> </w:t>
      </w:r>
      <w:r>
        <w:rPr>
          <w:rStyle w:val="WW8Num4z0"/>
          <w:rFonts w:ascii="Verdana" w:hAnsi="Verdana"/>
          <w:color w:val="4682B4"/>
          <w:sz w:val="18"/>
          <w:szCs w:val="18"/>
        </w:rPr>
        <w:t>Сарафа</w:t>
      </w:r>
      <w:r>
        <w:rPr>
          <w:rStyle w:val="WW8Num3z0"/>
          <w:rFonts w:ascii="Verdana" w:hAnsi="Verdana"/>
          <w:color w:val="000000"/>
          <w:sz w:val="18"/>
          <w:szCs w:val="18"/>
        </w:rPr>
        <w:t> </w:t>
      </w:r>
      <w:r>
        <w:rPr>
          <w:rFonts w:ascii="Verdana" w:hAnsi="Verdana"/>
          <w:color w:val="000000"/>
          <w:sz w:val="18"/>
          <w:szCs w:val="18"/>
        </w:rPr>
        <w:t>М.А., Столбова В.В., Уилмора Дж. X.,</w:t>
      </w:r>
      <w:r>
        <w:rPr>
          <w:rStyle w:val="WW8Num3z0"/>
          <w:rFonts w:ascii="Verdana" w:hAnsi="Verdana"/>
          <w:color w:val="000000"/>
          <w:sz w:val="18"/>
          <w:szCs w:val="18"/>
        </w:rPr>
        <w:t> </w:t>
      </w:r>
      <w:r>
        <w:rPr>
          <w:rStyle w:val="WW8Num4z0"/>
          <w:rFonts w:ascii="Verdana" w:hAnsi="Verdana"/>
          <w:color w:val="4682B4"/>
          <w:sz w:val="18"/>
          <w:szCs w:val="18"/>
        </w:rPr>
        <w:t>Фомина</w:t>
      </w:r>
      <w:r>
        <w:rPr>
          <w:rStyle w:val="WW8Num3z0"/>
          <w:rFonts w:ascii="Verdana" w:hAnsi="Verdana"/>
          <w:color w:val="000000"/>
          <w:sz w:val="18"/>
          <w:szCs w:val="18"/>
        </w:rPr>
        <w:t> </w:t>
      </w:r>
      <w:r>
        <w:rPr>
          <w:rFonts w:ascii="Verdana" w:hAnsi="Verdana"/>
          <w:color w:val="000000"/>
          <w:sz w:val="18"/>
          <w:szCs w:val="18"/>
        </w:rPr>
        <w:t>А.Ю., Хосе Ортега-и-Гассета и др.</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базой диссертации является</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конвенции и рекомендации</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Трудовой кодекс РФ, Федеральный закон «</w:t>
      </w:r>
      <w:r>
        <w:rPr>
          <w:rStyle w:val="WW8Num4z0"/>
          <w:rFonts w:ascii="Verdana" w:hAnsi="Verdana"/>
          <w:color w:val="4682B4"/>
          <w:sz w:val="18"/>
          <w:szCs w:val="18"/>
        </w:rPr>
        <w:t>О физической культуре и спорте в РФ</w:t>
      </w:r>
      <w:r>
        <w:rPr>
          <w:rFonts w:ascii="Verdana" w:hAnsi="Verdana"/>
          <w:color w:val="000000"/>
          <w:sz w:val="18"/>
          <w:szCs w:val="18"/>
        </w:rPr>
        <w:t>», иные федеральные законы, нормативно-правовые акты, содержащие нормы трудового права, акты международных и российских физкультурно-спортивных организаций, нормативно-правовые акты и официальные материалы Федерального агентства по физической культуре и спорту,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Верховного Суда РФ, районных судов РФ, официальные материалы Олимпийского Комитета России, Международного спортивного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третейского</w:t>
      </w:r>
      <w:r>
        <w:rPr>
          <w:rStyle w:val="WW8Num3z0"/>
          <w:rFonts w:ascii="Verdana" w:hAnsi="Verdana"/>
          <w:color w:val="000000"/>
          <w:sz w:val="18"/>
          <w:szCs w:val="18"/>
        </w:rPr>
        <w:t> </w:t>
      </w:r>
      <w:r>
        <w:rPr>
          <w:rFonts w:ascii="Verdana" w:hAnsi="Verdana"/>
          <w:color w:val="000000"/>
          <w:sz w:val="18"/>
          <w:szCs w:val="18"/>
        </w:rPr>
        <w:t>суда, рассматривающего споры в области спорта, материалы периодической печати, статистические данные спортивной медицины, результаты выступлений отдельных команд и спортсменов на Олимпийских играх и Чемпионатах мира.</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заключается в том, что это комплексное исследование особенностей правового регулирования трудовых отношений, возникающих на основе трудового договора профессиональных спортсменов, в аспекте социально-правовой характеристики их труда, а также особого порядка рассмотрения трудовых споров профессиональных спортсменов. На основе проведенного исследования сформулированы конкретные предложения по изменению и дополнению законодательства для наиболее эффективного регулирования труда профессиональных спортсменов.</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положения:</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Выявлено содержание и взаимосвязи основных понятий, применяемых в области спорта, определено, что «</w:t>
      </w:r>
      <w:r>
        <w:rPr>
          <w:rStyle w:val="WW8Num4z0"/>
          <w:rFonts w:ascii="Verdana" w:hAnsi="Verdana"/>
          <w:color w:val="4682B4"/>
          <w:sz w:val="18"/>
          <w:szCs w:val="18"/>
        </w:rPr>
        <w:t>физическая культура</w:t>
      </w:r>
      <w:r>
        <w:rPr>
          <w:rFonts w:ascii="Verdana" w:hAnsi="Verdana"/>
          <w:color w:val="000000"/>
          <w:sz w:val="18"/>
          <w:szCs w:val="18"/>
        </w:rPr>
        <w:t>» является наиболее широким, собирательным и многогранным понятием, особо выделен признак «</w:t>
      </w:r>
      <w:r>
        <w:rPr>
          <w:rStyle w:val="WW8Num4z0"/>
          <w:rFonts w:ascii="Verdana" w:hAnsi="Verdana"/>
          <w:color w:val="4682B4"/>
          <w:sz w:val="18"/>
          <w:szCs w:val="18"/>
        </w:rPr>
        <w:t>соревновательности</w:t>
      </w:r>
      <w:r>
        <w:rPr>
          <w:rFonts w:ascii="Verdana" w:hAnsi="Verdana"/>
          <w:color w:val="000000"/>
          <w:sz w:val="18"/>
          <w:szCs w:val="18"/>
        </w:rPr>
        <w:t>» как не только один из наиболее существенных, по и системообразующих признаков, характеризующих понятие «</w:t>
      </w:r>
      <w:r>
        <w:rPr>
          <w:rStyle w:val="WW8Num4z0"/>
          <w:rFonts w:ascii="Verdana" w:hAnsi="Verdana"/>
          <w:color w:val="4682B4"/>
          <w:sz w:val="18"/>
          <w:szCs w:val="18"/>
        </w:rPr>
        <w:t>спорт</w:t>
      </w:r>
      <w:r>
        <w:rPr>
          <w:rFonts w:ascii="Verdana" w:hAnsi="Verdana"/>
          <w:color w:val="000000"/>
          <w:sz w:val="18"/>
          <w:szCs w:val="18"/>
        </w:rPr>
        <w:t xml:space="preserve">». </w:t>
      </w:r>
      <w:r>
        <w:rPr>
          <w:rFonts w:ascii="Verdana" w:hAnsi="Verdana"/>
          <w:color w:val="000000"/>
          <w:sz w:val="18"/>
          <w:szCs w:val="18"/>
        </w:rPr>
        <w:lastRenderedPageBreak/>
        <w:t>Понимание спорта, прежде всего, как «</w:t>
      </w:r>
      <w:r>
        <w:rPr>
          <w:rStyle w:val="WW8Num4z0"/>
          <w:rFonts w:ascii="Verdana" w:hAnsi="Verdana"/>
          <w:color w:val="4682B4"/>
          <w:sz w:val="18"/>
          <w:szCs w:val="18"/>
        </w:rPr>
        <w:t>соревновательной деятельности</w:t>
      </w:r>
      <w:r>
        <w:rPr>
          <w:rFonts w:ascii="Verdana" w:hAnsi="Verdana"/>
          <w:color w:val="000000"/>
          <w:sz w:val="18"/>
          <w:szCs w:val="18"/>
        </w:rPr>
        <w:t>» физического лица (</w:t>
      </w:r>
      <w:r>
        <w:rPr>
          <w:rStyle w:val="WW8Num4z0"/>
          <w:rFonts w:ascii="Verdana" w:hAnsi="Verdana"/>
          <w:color w:val="4682B4"/>
          <w:sz w:val="18"/>
          <w:szCs w:val="18"/>
        </w:rPr>
        <w:t>гражданина</w:t>
      </w:r>
      <w:r>
        <w:rPr>
          <w:rFonts w:ascii="Verdana" w:hAnsi="Verdana"/>
          <w:color w:val="000000"/>
          <w:sz w:val="18"/>
          <w:szCs w:val="18"/>
        </w:rPr>
        <w:t>) в совокупности с предшествующей самостоятельной физической подготовкой, позволяют отличить спорт от других видов физической культуры, и ввести объективную основу классификации спортсменов в зависимости от итогов указанной деятельности, занятых мест или достигнутых результатов.</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Выделено понятие «</w:t>
      </w:r>
      <w:r>
        <w:rPr>
          <w:rStyle w:val="WW8Num4z0"/>
          <w:rFonts w:ascii="Verdana" w:hAnsi="Verdana"/>
          <w:color w:val="4682B4"/>
          <w:sz w:val="18"/>
          <w:szCs w:val="18"/>
        </w:rPr>
        <w:t>профессиональный спорт</w:t>
      </w:r>
      <w:r>
        <w:rPr>
          <w:rFonts w:ascii="Verdana" w:hAnsi="Verdana"/>
          <w:color w:val="000000"/>
          <w:sz w:val="18"/>
          <w:szCs w:val="18"/>
        </w:rPr>
        <w:t>», представляющий собой одну из разновидностей спорта, по отличающийся особыми признаками, позволяющими рассматривать профессиональный спорт как самостоятельный вид трудовой деятельности, предопределяющий основу правовой характеристики профессионального спортсмена, для которого занятие этой трудовой деятельностью осуществляется на</w:t>
      </w:r>
      <w:r>
        <w:rPr>
          <w:rStyle w:val="WW8Num3z0"/>
          <w:rFonts w:ascii="Verdana" w:hAnsi="Verdana"/>
          <w:color w:val="000000"/>
          <w:sz w:val="18"/>
          <w:szCs w:val="18"/>
        </w:rPr>
        <w:t> </w:t>
      </w:r>
      <w:r>
        <w:rPr>
          <w:rStyle w:val="WW8Num4z0"/>
          <w:rFonts w:ascii="Verdana" w:hAnsi="Verdana"/>
          <w:color w:val="4682B4"/>
          <w:sz w:val="18"/>
          <w:szCs w:val="18"/>
        </w:rPr>
        <w:t>возмездных</w:t>
      </w:r>
      <w:r>
        <w:rPr>
          <w:rStyle w:val="WW8Num3z0"/>
          <w:rFonts w:ascii="Verdana" w:hAnsi="Verdana"/>
          <w:color w:val="000000"/>
          <w:sz w:val="18"/>
          <w:szCs w:val="18"/>
        </w:rPr>
        <w:t> </w:t>
      </w:r>
      <w:r>
        <w:rPr>
          <w:rFonts w:ascii="Verdana" w:hAnsi="Verdana"/>
          <w:color w:val="000000"/>
          <w:sz w:val="18"/>
          <w:szCs w:val="18"/>
        </w:rPr>
        <w:t>началах в форме систематической оплаты их труда.</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На основании проведенного исследования сделан вывод о том, что трудовая деятельность профессиональных спортсменов имеет ряд особенностей, требующих дифференцированного подхода к регулированию трудовых отношений профессиональных спортсменов, что не исключает возможность единого применения норм трудового права. Выделены критерии (признаки) дифференциации правового регулирования труда профессиональных спортсменов как «</w:t>
      </w:r>
      <w:r>
        <w:rPr>
          <w:rStyle w:val="WW8Num4z0"/>
          <w:rFonts w:ascii="Verdana" w:hAnsi="Verdana"/>
          <w:color w:val="4682B4"/>
          <w:sz w:val="18"/>
          <w:szCs w:val="18"/>
        </w:rPr>
        <w:t>особый характер</w:t>
      </w:r>
      <w:r>
        <w:rPr>
          <w:rFonts w:ascii="Verdana" w:hAnsi="Verdana"/>
          <w:color w:val="000000"/>
          <w:sz w:val="18"/>
          <w:szCs w:val="18"/>
        </w:rPr>
        <w:t>» и «</w:t>
      </w:r>
      <w:r>
        <w:rPr>
          <w:rStyle w:val="WW8Num4z0"/>
          <w:rFonts w:ascii="Verdana" w:hAnsi="Verdana"/>
          <w:color w:val="4682B4"/>
          <w:sz w:val="18"/>
          <w:szCs w:val="18"/>
        </w:rPr>
        <w:t>условия их труда</w:t>
      </w:r>
      <w:r>
        <w:rPr>
          <w:rFonts w:ascii="Verdana" w:hAnsi="Verdana"/>
          <w:color w:val="000000"/>
          <w:sz w:val="18"/>
          <w:szCs w:val="18"/>
        </w:rPr>
        <w:t>», при этом особый характер труда проявляется в повышенной физической и психологической нагрузке в ходе подготовки к соревнованиям и участия в них и коротком периоде трудовой деятельности профессиональных спортсменов; к особым условиям труда отнесено отсутствие четко определенного рабочего места, необходимость частых переездов и выступлений на соревнованиях, в т.ч. в дни, являющиеся выходными и праздничными и др.</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результате проведенного исследования раскрывается специфика труда профессиональных спортсменов, что не исключает, а придает своеобразие проявлению признаков наемного труда (работа на одного работодателя, по его распоряжению, в установленное время и т.д.) и служит еще одним важным свидетельством, подтверждающим</w:t>
      </w:r>
      <w:r>
        <w:rPr>
          <w:rStyle w:val="WW8Num3z0"/>
          <w:rFonts w:ascii="Verdana" w:hAnsi="Verdana"/>
          <w:color w:val="000000"/>
          <w:sz w:val="18"/>
          <w:szCs w:val="18"/>
        </w:rPr>
        <w:t> </w:t>
      </w:r>
      <w:r>
        <w:rPr>
          <w:rStyle w:val="WW8Num4z0"/>
          <w:rFonts w:ascii="Verdana" w:hAnsi="Verdana"/>
          <w:color w:val="4682B4"/>
          <w:sz w:val="18"/>
          <w:szCs w:val="18"/>
        </w:rPr>
        <w:t>трудоправовую</w:t>
      </w:r>
      <w:r>
        <w:rPr>
          <w:rFonts w:ascii="Verdana" w:hAnsi="Verdana"/>
          <w:color w:val="000000"/>
          <w:sz w:val="18"/>
          <w:szCs w:val="18"/>
        </w:rPr>
        <w:t>природу правоотношения профессионального спортсмена как работника и физкультурно-спортивпой организации в качестве работодателя.</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Обосновывается, что понятие (термин) «</w:t>
      </w:r>
      <w:r>
        <w:rPr>
          <w:rStyle w:val="WW8Num4z0"/>
          <w:rFonts w:ascii="Verdana" w:hAnsi="Verdana"/>
          <w:color w:val="4682B4"/>
          <w:sz w:val="18"/>
          <w:szCs w:val="18"/>
        </w:rPr>
        <w:t>профессиональный спортсмен</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закрепленное</w:t>
      </w:r>
      <w:r>
        <w:rPr>
          <w:rStyle w:val="WW8Num3z0"/>
          <w:rFonts w:ascii="Verdana" w:hAnsi="Verdana"/>
          <w:color w:val="000000"/>
          <w:sz w:val="18"/>
          <w:szCs w:val="18"/>
        </w:rPr>
        <w:t> </w:t>
      </w:r>
      <w:r>
        <w:rPr>
          <w:rFonts w:ascii="Verdana" w:hAnsi="Verdana"/>
          <w:color w:val="000000"/>
          <w:sz w:val="18"/>
          <w:szCs w:val="18"/>
        </w:rPr>
        <w:t>в законе о физической культуре и спорте, в целом, соответствует положению стороны трудового отношения (ст. 15 ТК), поскольку определяется, что он непосредственно (лично) выполняет работу по своей профессии (т.е. обусловленной трудовой функции), занимаясь профессиональным спортом, который является для него основным видом трудовой деятельности, и получает за это установленную заработную плату, а возможно и иное вознаграждение.</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приведения указанного понятия в полное соответствие с ТК РФ (часть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15 ТК РФ), в данной работе предлагается исключить неприменимый термин «</w:t>
      </w:r>
      <w:r>
        <w:rPr>
          <w:rStyle w:val="WW8Num4z0"/>
          <w:rFonts w:ascii="Verdana" w:hAnsi="Verdana"/>
          <w:color w:val="4682B4"/>
          <w:sz w:val="18"/>
          <w:szCs w:val="18"/>
        </w:rPr>
        <w:t>контракт</w:t>
      </w:r>
      <w:r>
        <w:rPr>
          <w:rFonts w:ascii="Verdana" w:hAnsi="Verdana"/>
          <w:color w:val="000000"/>
          <w:sz w:val="18"/>
          <w:szCs w:val="18"/>
        </w:rPr>
        <w:t>», обозначив его как «</w:t>
      </w:r>
      <w:r>
        <w:rPr>
          <w:rStyle w:val="WW8Num4z0"/>
          <w:rFonts w:ascii="Verdana" w:hAnsi="Verdana"/>
          <w:color w:val="4682B4"/>
          <w:sz w:val="18"/>
          <w:szCs w:val="18"/>
        </w:rPr>
        <w:t>трудовой договор</w:t>
      </w:r>
      <w:r>
        <w:rPr>
          <w:rFonts w:ascii="Verdana" w:hAnsi="Verdana"/>
          <w:color w:val="000000"/>
          <w:sz w:val="18"/>
          <w:szCs w:val="18"/>
        </w:rPr>
        <w:t>», а также указав, в качестве основополагающего признака возникшего трудового отношения, подчинение профессионального спортсмена установленному физкультурно-спортивпой организацией внутреннему трудовому распорядку.</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рамках изучения трудовой функции профессионального спортсмена, на основе проведенного в работе анализа действующего законодательства, в диссертации сделаны выводы о том, что на уровне принятого</w:t>
      </w:r>
      <w:r>
        <w:rPr>
          <w:rStyle w:val="WW8Num3z0"/>
          <w:rFonts w:ascii="Verdana" w:hAnsi="Verdana"/>
          <w:color w:val="000000"/>
          <w:sz w:val="18"/>
          <w:szCs w:val="18"/>
        </w:rPr>
        <w:t> </w:t>
      </w:r>
      <w:r>
        <w:rPr>
          <w:rStyle w:val="WW8Num4z0"/>
          <w:rFonts w:ascii="Verdana" w:hAnsi="Verdana"/>
          <w:color w:val="4682B4"/>
          <w:sz w:val="18"/>
          <w:szCs w:val="18"/>
        </w:rPr>
        <w:t>подзаконного</w:t>
      </w:r>
      <w:r>
        <w:rPr>
          <w:rStyle w:val="WW8Num3z0"/>
          <w:rFonts w:ascii="Verdana" w:hAnsi="Verdana"/>
          <w:color w:val="000000"/>
          <w:sz w:val="18"/>
          <w:szCs w:val="18"/>
        </w:rPr>
        <w:t> </w:t>
      </w:r>
      <w:r>
        <w:rPr>
          <w:rFonts w:ascii="Verdana" w:hAnsi="Verdana"/>
          <w:color w:val="000000"/>
          <w:sz w:val="18"/>
          <w:szCs w:val="18"/>
        </w:rPr>
        <w:t>нормативно-правового акта специального отраслевого органа в сфере труда не</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должностного наименования, специальной должности «спортсмен-профессионал» или «</w:t>
      </w:r>
      <w:r>
        <w:rPr>
          <w:rStyle w:val="WW8Num4z0"/>
          <w:rFonts w:ascii="Verdana" w:hAnsi="Verdana"/>
          <w:color w:val="4682B4"/>
          <w:sz w:val="18"/>
          <w:szCs w:val="18"/>
        </w:rPr>
        <w:t>профессиональный спортсмен</w:t>
      </w:r>
      <w:r>
        <w:rPr>
          <w:rFonts w:ascii="Verdana" w:hAnsi="Verdana"/>
          <w:color w:val="000000"/>
          <w:sz w:val="18"/>
          <w:szCs w:val="18"/>
        </w:rPr>
        <w:t>», как это-указано в федеральном законе о физической культуре и спорте и ТК РФ.2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Минтруда РФ от 22 января 1993 г.3 закреплено наименование должности «спортсмен-инструктор» и отнесено к числу должностей, включенных в широкую категорию «</w:t>
      </w:r>
      <w:r>
        <w:rPr>
          <w:rStyle w:val="WW8Num4z0"/>
          <w:rFonts w:ascii="Verdana" w:hAnsi="Verdana"/>
          <w:color w:val="4682B4"/>
          <w:sz w:val="18"/>
          <w:szCs w:val="18"/>
        </w:rPr>
        <w:t>специалисты</w:t>
      </w:r>
      <w:r>
        <w:rPr>
          <w:rFonts w:ascii="Verdana" w:hAnsi="Verdana"/>
          <w:color w:val="000000"/>
          <w:sz w:val="18"/>
          <w:szCs w:val="18"/>
        </w:rPr>
        <w:t>», при этом из</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обязанностей «спортсмена-инструктора» следует, что он является профессиональным спортсменом.</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вносится предложение направленное на унификацию различных наименований должности, содержащихся в федеральном законе о физической культуре и спорте, ТК РФ и названном Постановлении Минтруда, в связи с этим обосновывается целесообразность приведения их в соответствие с термином,</w:t>
      </w:r>
      <w:r>
        <w:rPr>
          <w:rStyle w:val="WW8Num3z0"/>
          <w:rFonts w:ascii="Verdana" w:hAnsi="Verdana"/>
          <w:color w:val="000000"/>
          <w:sz w:val="18"/>
          <w:szCs w:val="18"/>
        </w:rPr>
        <w:t> </w:t>
      </w:r>
      <w:r>
        <w:rPr>
          <w:rStyle w:val="WW8Num4z0"/>
          <w:rFonts w:ascii="Verdana" w:hAnsi="Verdana"/>
          <w:color w:val="4682B4"/>
          <w:sz w:val="18"/>
          <w:szCs w:val="18"/>
        </w:rPr>
        <w:t>закрепленным</w:t>
      </w:r>
      <w:r>
        <w:rPr>
          <w:rStyle w:val="WW8Num3z0"/>
          <w:rFonts w:ascii="Verdana" w:hAnsi="Verdana"/>
          <w:color w:val="000000"/>
          <w:sz w:val="18"/>
          <w:szCs w:val="18"/>
        </w:rPr>
        <w:t> </w:t>
      </w:r>
      <w:r>
        <w:rPr>
          <w:rFonts w:ascii="Verdana" w:hAnsi="Verdana"/>
          <w:color w:val="000000"/>
          <w:sz w:val="18"/>
          <w:szCs w:val="18"/>
        </w:rPr>
        <w:t>в ТК РФ, а именно: «</w:t>
      </w:r>
      <w:r>
        <w:rPr>
          <w:rStyle w:val="WW8Num4z0"/>
          <w:rFonts w:ascii="Verdana" w:hAnsi="Verdana"/>
          <w:color w:val="4682B4"/>
          <w:sz w:val="18"/>
          <w:szCs w:val="18"/>
        </w:rPr>
        <w:t>профессиональный спортсмен</w:t>
      </w:r>
      <w:r>
        <w:rPr>
          <w:rFonts w:ascii="Verdana" w:hAnsi="Verdana"/>
          <w:color w:val="000000"/>
          <w:sz w:val="18"/>
          <w:szCs w:val="18"/>
        </w:rPr>
        <w:t>», как того требует часть 9 ст. 5 ТК.</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6. На основе изучения правового статуса физкультурно-спортивной организации как работодателя, заключившего трудовой договор с профессиональным спортсменом, устанавливается, </w:t>
      </w:r>
      <w:r>
        <w:rPr>
          <w:rFonts w:ascii="Verdana" w:hAnsi="Verdana"/>
          <w:color w:val="000000"/>
          <w:sz w:val="18"/>
          <w:szCs w:val="18"/>
        </w:rPr>
        <w:lastRenderedPageBreak/>
        <w:t>что легальное понятие указанной организации, закрепленное в федеральном законе о физической культуре и спорте, сформулировано как производное от родового понятия физкультурпо-спортивпое объединение, являющееся общественным объединением, т.е. физкультурио-спортивпая организация выступает организациопно-правовой формой общественного физкультурно-спортивного объединения. Определяется, что кроме физкультурно-спортивной организации, в число субъектов, обладающих правом выступать в качестве работодателя профессионального спортсмена, входят профессиональные спортивные клубы и команды, организационно-правовой статус которых, в действующем законодательстве и ныне точно</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 2.Фсдеральпый закон «</w:t>
      </w:r>
      <w:r>
        <w:rPr>
          <w:rStyle w:val="WW8Num4z0"/>
          <w:rFonts w:ascii="Verdana" w:hAnsi="Verdana"/>
          <w:color w:val="4682B4"/>
          <w:sz w:val="18"/>
          <w:szCs w:val="18"/>
        </w:rPr>
        <w:t>О физической культуре и спорте в РФ</w:t>
      </w:r>
      <w:r>
        <w:rPr>
          <w:rFonts w:ascii="Verdana" w:hAnsi="Verdana"/>
          <w:color w:val="000000"/>
          <w:sz w:val="18"/>
          <w:szCs w:val="18"/>
        </w:rPr>
        <w:t>», ст. 351 ТК</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РФ.</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Минтруда РФ от 22 января 1993 г. N 8 "О согласовании разрядов оплаты труда и тарифно-квалификационных характеристик (требований) по должностям работников физической культуры и спорта Российской Федерации" (с изменениями от 18 февраля 2000 г.) не определен, и необходимо внести соответствующие изменения и дополнения в федеральный закон о физической культуре и спорте в РФ.</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На основе проведенного анализа законодательства и ряда трудовых договоров профессиональных спортсменов по различным видам спорта, а также типовых трудовых договоров, разработанных общероссийскими федерациями по соответствующим видам спорта, в данной работе выявлены особенности «</w:t>
      </w:r>
      <w:r>
        <w:rPr>
          <w:rStyle w:val="WW8Num4z0"/>
          <w:rFonts w:ascii="Verdana" w:hAnsi="Verdana"/>
          <w:color w:val="4682B4"/>
          <w:sz w:val="18"/>
          <w:szCs w:val="18"/>
        </w:rPr>
        <w:t>содержания трудового договора</w:t>
      </w:r>
      <w:r>
        <w:rPr>
          <w:rFonts w:ascii="Verdana" w:hAnsi="Verdana"/>
          <w:color w:val="000000"/>
          <w:sz w:val="18"/>
          <w:szCs w:val="18"/>
        </w:rPr>
        <w:t>» профессионального спортсмена, выделяющие данный трудовой договор из числа других трудовых договоров.</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Обосновывается положение о том, что в ТК РФ и федеральном законе о физической культуре и спорте не установлены дополнительные (специальные) основания прекращения трудового договора профессиональных спортсменов, лишь предусмотрен порядок «</w:t>
      </w:r>
      <w:r>
        <w:rPr>
          <w:rStyle w:val="WW8Num4z0"/>
          <w:rFonts w:ascii="Verdana" w:hAnsi="Verdana"/>
          <w:color w:val="4682B4"/>
          <w:sz w:val="18"/>
          <w:szCs w:val="18"/>
        </w:rPr>
        <w:t>перехода</w:t>
      </w:r>
      <w:r>
        <w:rPr>
          <w:rFonts w:ascii="Verdana" w:hAnsi="Verdana"/>
          <w:color w:val="000000"/>
          <w:sz w:val="18"/>
          <w:szCs w:val="18"/>
        </w:rPr>
        <w:t>» из одной физкультурпо-спортивной организации в другую, в связи с этим доказывается, что однозначное использование термина «</w:t>
      </w:r>
      <w:r>
        <w:rPr>
          <w:rStyle w:val="WW8Num4z0"/>
          <w:rFonts w:ascii="Verdana" w:hAnsi="Verdana"/>
          <w:color w:val="4682B4"/>
          <w:sz w:val="18"/>
          <w:szCs w:val="18"/>
        </w:rPr>
        <w:t>переход</w:t>
      </w:r>
      <w:r>
        <w:rPr>
          <w:rFonts w:ascii="Verdana" w:hAnsi="Verdana"/>
          <w:color w:val="000000"/>
          <w:sz w:val="18"/>
          <w:szCs w:val="18"/>
        </w:rPr>
        <w:t>» вне связи с его формой не является достаточно обоснованным, и целесообразно в законе четко определить варианты «</w:t>
      </w:r>
      <w:r>
        <w:rPr>
          <w:rStyle w:val="WW8Num4z0"/>
          <w:rFonts w:ascii="Verdana" w:hAnsi="Verdana"/>
          <w:color w:val="4682B4"/>
          <w:sz w:val="18"/>
          <w:szCs w:val="18"/>
        </w:rPr>
        <w:t>перехода</w:t>
      </w:r>
      <w:r>
        <w:rPr>
          <w:rFonts w:ascii="Verdana" w:hAnsi="Verdana"/>
          <w:color w:val="000000"/>
          <w:sz w:val="18"/>
          <w:szCs w:val="18"/>
        </w:rPr>
        <w:t>», соответствующие основаниям прекращения трудового договора;</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На основании проведенного исследования сделай вывод о том, что порядок прекращения трудового договора профессионального спортсмена, установленный федеральным законом о физической культуре и спорте в РФ не в полной мере соответствует ТК РФ, целесообразно внести в указанный федеральный закон изменения: во-первых, дополнив его нормой, запрещающей физкультурно-спортивной организации (прежнему работодателю) требовать от другой физкультурно-спортивной организации (нового работодателя) выплаты компенсации в случае окончания срока действия трудового договора профессионального спортсмена и выполнения им всех</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обязательств; во-вторых, принять норму, согласно которой, не допускается требование о выплате компенсации профессиональным спортсменом в связи с его «</w:t>
      </w:r>
      <w:r>
        <w:rPr>
          <w:rStyle w:val="WW8Num4z0"/>
          <w:rFonts w:ascii="Verdana" w:hAnsi="Verdana"/>
          <w:color w:val="4682B4"/>
          <w:sz w:val="18"/>
          <w:szCs w:val="18"/>
        </w:rPr>
        <w:t>переходом</w:t>
      </w:r>
      <w:r>
        <w:rPr>
          <w:rFonts w:ascii="Verdana" w:hAnsi="Verdana"/>
          <w:color w:val="000000"/>
          <w:sz w:val="18"/>
          <w:szCs w:val="18"/>
        </w:rPr>
        <w:t>» в другую физкультурно-спортивную организацию (другому работодателю) до окончания срока действия трудового договора или до выполнения им всех договорных обязательств, если, в связи с достижением</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компенсации между указанными физкультурно-спортивными организациями, она выплачивается другой физкультурно-спортивной организацией, с которой профессиональный спортсмен намеревается заключить трудовой договор.</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Доказывается также, что установленный федеральным законом указанный порядок «</w:t>
      </w:r>
      <w:r>
        <w:rPr>
          <w:rStyle w:val="WW8Num4z0"/>
          <w:rFonts w:ascii="Verdana" w:hAnsi="Verdana"/>
          <w:color w:val="4682B4"/>
          <w:sz w:val="18"/>
          <w:szCs w:val="18"/>
        </w:rPr>
        <w:t>перехода</w:t>
      </w:r>
      <w:r>
        <w:rPr>
          <w:rFonts w:ascii="Verdana" w:hAnsi="Verdana"/>
          <w:color w:val="000000"/>
          <w:sz w:val="18"/>
          <w:szCs w:val="18"/>
        </w:rPr>
        <w:t>», запрещающий профессиональному спортсмену</w:t>
      </w:r>
      <w:r>
        <w:rPr>
          <w:rStyle w:val="WW8Num3z0"/>
          <w:rFonts w:ascii="Verdana" w:hAnsi="Verdana"/>
          <w:color w:val="000000"/>
          <w:sz w:val="18"/>
          <w:szCs w:val="18"/>
        </w:rPr>
        <w:t> </w:t>
      </w:r>
      <w:r>
        <w:rPr>
          <w:rStyle w:val="WW8Num4z0"/>
          <w:rFonts w:ascii="Verdana" w:hAnsi="Verdana"/>
          <w:color w:val="4682B4"/>
          <w:sz w:val="18"/>
          <w:szCs w:val="18"/>
        </w:rPr>
        <w:t>расторгать</w:t>
      </w:r>
      <w:r>
        <w:rPr>
          <w:rStyle w:val="WW8Num3z0"/>
          <w:rFonts w:ascii="Verdana" w:hAnsi="Verdana"/>
          <w:color w:val="000000"/>
          <w:sz w:val="18"/>
          <w:szCs w:val="18"/>
        </w:rPr>
        <w:t> </w:t>
      </w:r>
      <w:r>
        <w:rPr>
          <w:rFonts w:ascii="Verdana" w:hAnsi="Verdana"/>
          <w:color w:val="000000"/>
          <w:sz w:val="18"/>
          <w:szCs w:val="18"/>
        </w:rPr>
        <w:t>по своей инициативе трудовой договор до истечения его срока, не учитывает</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труда человека и гражданина и</w:t>
      </w:r>
      <w:r>
        <w:rPr>
          <w:rStyle w:val="WW8Num3z0"/>
          <w:rFonts w:ascii="Verdana" w:hAnsi="Verdana"/>
          <w:color w:val="000000"/>
          <w:sz w:val="18"/>
          <w:szCs w:val="18"/>
        </w:rPr>
        <w:t> </w:t>
      </w:r>
      <w:r>
        <w:rPr>
          <w:rStyle w:val="WW8Num4z0"/>
          <w:rFonts w:ascii="Verdana" w:hAnsi="Verdana"/>
          <w:color w:val="4682B4"/>
          <w:sz w:val="18"/>
          <w:szCs w:val="18"/>
        </w:rPr>
        <w:t>запрещение</w:t>
      </w:r>
      <w:r>
        <w:rPr>
          <w:rStyle w:val="WW8Num3z0"/>
          <w:rFonts w:ascii="Verdana" w:hAnsi="Verdana"/>
          <w:color w:val="000000"/>
          <w:sz w:val="18"/>
          <w:szCs w:val="18"/>
        </w:rPr>
        <w:t> </w:t>
      </w:r>
      <w:r>
        <w:rPr>
          <w:rFonts w:ascii="Verdana" w:hAnsi="Verdana"/>
          <w:color w:val="000000"/>
          <w:sz w:val="18"/>
          <w:szCs w:val="18"/>
        </w:rPr>
        <w:t>дискриминации, в т.ч. по признаку «</w:t>
      </w:r>
      <w:r>
        <w:rPr>
          <w:rStyle w:val="WW8Num4z0"/>
          <w:rFonts w:ascii="Verdana" w:hAnsi="Verdana"/>
          <w:color w:val="4682B4"/>
          <w:sz w:val="18"/>
          <w:szCs w:val="18"/>
        </w:rPr>
        <w:t>профессии</w:t>
      </w:r>
      <w:r>
        <w:rPr>
          <w:rFonts w:ascii="Verdana" w:hAnsi="Verdana"/>
          <w:color w:val="000000"/>
          <w:sz w:val="18"/>
          <w:szCs w:val="18"/>
        </w:rPr>
        <w:t>», а также</w:t>
      </w:r>
      <w:r>
        <w:rPr>
          <w:rStyle w:val="WW8Num3z0"/>
          <w:rFonts w:ascii="Verdana" w:hAnsi="Verdana"/>
          <w:color w:val="000000"/>
          <w:sz w:val="18"/>
          <w:szCs w:val="18"/>
        </w:rPr>
        <w:t> </w:t>
      </w:r>
      <w:r>
        <w:rPr>
          <w:rStyle w:val="WW8Num4z0"/>
          <w:rFonts w:ascii="Verdana" w:hAnsi="Verdana"/>
          <w:color w:val="4682B4"/>
          <w:sz w:val="18"/>
          <w:szCs w:val="18"/>
        </w:rPr>
        <w:t>запрет</w:t>
      </w:r>
      <w:r>
        <w:rPr>
          <w:rFonts w:ascii="Verdana" w:hAnsi="Verdana"/>
          <w:color w:val="000000"/>
          <w:sz w:val="18"/>
          <w:szCs w:val="18"/>
        </w:rPr>
        <w:t>принудительного труда, закрепленные 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(ст. 19, ч.1 и 2 ст. 37) и нашедшие свое выражение в принципах и нормах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(ст. 2-4, ст. 80 и других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ТК РФ) и, кроме того, выступает как дискриминационное обстоятельство (признак), а не как дифференциация правового регулирования труда профессиональных спортсменов, в связи с этим предлагается указанный федеральный закон привести в соответствие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и принципами трудового права.</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10. В работе выявлена нынешняя тенденция, заключающаяся в том, что в трудовой договор с профессиональным спортсменом, как правило, в качестве дополнительного условия </w:t>
      </w:r>
      <w:r>
        <w:rPr>
          <w:rFonts w:ascii="Verdana" w:hAnsi="Verdana"/>
          <w:color w:val="000000"/>
          <w:sz w:val="18"/>
          <w:szCs w:val="18"/>
        </w:rPr>
        <w:lastRenderedPageBreak/>
        <w:t>включается</w:t>
      </w:r>
      <w:r>
        <w:rPr>
          <w:rStyle w:val="WW8Num3z0"/>
          <w:rFonts w:ascii="Verdana" w:hAnsi="Verdana"/>
          <w:color w:val="000000"/>
          <w:sz w:val="18"/>
          <w:szCs w:val="18"/>
        </w:rPr>
        <w:t> </w:t>
      </w:r>
      <w:r>
        <w:rPr>
          <w:rStyle w:val="WW8Num4z0"/>
          <w:rFonts w:ascii="Verdana" w:hAnsi="Verdana"/>
          <w:color w:val="4682B4"/>
          <w:sz w:val="18"/>
          <w:szCs w:val="18"/>
        </w:rPr>
        <w:t>третейская</w:t>
      </w:r>
      <w:r>
        <w:rPr>
          <w:rStyle w:val="WW8Num3z0"/>
          <w:rFonts w:ascii="Verdana" w:hAnsi="Verdana"/>
          <w:color w:val="000000"/>
          <w:sz w:val="18"/>
          <w:szCs w:val="18"/>
        </w:rPr>
        <w:t> </w:t>
      </w:r>
      <w:r>
        <w:rPr>
          <w:rFonts w:ascii="Verdana" w:hAnsi="Verdana"/>
          <w:color w:val="000000"/>
          <w:sz w:val="18"/>
          <w:szCs w:val="18"/>
        </w:rPr>
        <w:t>оговорка, которая устанавливает, что все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возникающие между сторонами в процессе их трудовых отношений, будут рассматриваться в специально образуемом для этих целей спортивном</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органе, решение которого является окончательным. Доказывается, что данное положение не соответствует Конституции РФ (ч.1 ст. 46), гарантирующей</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прав и свобод каждого, т.е. и профессионального спортсмена.</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Обосновывается положение о том, что действующий порядок рассмотрения по существу индивидуальных трудовых споров в спортивном</w:t>
      </w:r>
      <w:r>
        <w:rPr>
          <w:rStyle w:val="WW8Num3z0"/>
          <w:rFonts w:ascii="Verdana" w:hAnsi="Verdana"/>
          <w:color w:val="000000"/>
          <w:sz w:val="18"/>
          <w:szCs w:val="18"/>
        </w:rPr>
        <w:t> </w:t>
      </w:r>
      <w:r>
        <w:rPr>
          <w:rStyle w:val="WW8Num4z0"/>
          <w:rFonts w:ascii="Verdana" w:hAnsi="Verdana"/>
          <w:color w:val="4682B4"/>
          <w:sz w:val="18"/>
          <w:szCs w:val="18"/>
        </w:rPr>
        <w:t>арбитраже</w:t>
      </w:r>
      <w:r>
        <w:rPr>
          <w:rStyle w:val="WW8Num3z0"/>
          <w:rFonts w:ascii="Verdana" w:hAnsi="Verdana"/>
          <w:color w:val="000000"/>
          <w:sz w:val="18"/>
          <w:szCs w:val="18"/>
        </w:rPr>
        <w:t> </w:t>
      </w:r>
      <w:r>
        <w:rPr>
          <w:rFonts w:ascii="Verdana" w:hAnsi="Verdana"/>
          <w:color w:val="000000"/>
          <w:sz w:val="18"/>
          <w:szCs w:val="18"/>
        </w:rPr>
        <w:t>также не соответствует ч.4 ст. 37 Конституции РФ, предоставляющей каждому право на индивидуальные коллективные трудовые споры способом, установленным федеральным законом, но такой федеральный закон о рассмотрении споров профессиональных спортсменов спортивным</w:t>
      </w:r>
      <w:r>
        <w:rPr>
          <w:rStyle w:val="WW8Num3z0"/>
          <w:rFonts w:ascii="Verdana" w:hAnsi="Verdana"/>
          <w:color w:val="000000"/>
          <w:sz w:val="18"/>
          <w:szCs w:val="18"/>
        </w:rPr>
        <w:t> </w:t>
      </w:r>
      <w:r>
        <w:rPr>
          <w:rStyle w:val="WW8Num4z0"/>
          <w:rFonts w:ascii="Verdana" w:hAnsi="Verdana"/>
          <w:color w:val="4682B4"/>
          <w:sz w:val="18"/>
          <w:szCs w:val="18"/>
        </w:rPr>
        <w:t>арбитражным</w:t>
      </w:r>
      <w:r>
        <w:rPr>
          <w:rStyle w:val="WW8Num3z0"/>
          <w:rFonts w:ascii="Verdana" w:hAnsi="Verdana"/>
          <w:color w:val="000000"/>
          <w:sz w:val="18"/>
          <w:szCs w:val="18"/>
        </w:rPr>
        <w:t> </w:t>
      </w:r>
      <w:r>
        <w:rPr>
          <w:rFonts w:ascii="Verdana" w:hAnsi="Verdana"/>
          <w:color w:val="000000"/>
          <w:sz w:val="18"/>
          <w:szCs w:val="18"/>
        </w:rPr>
        <w:t>органом отсутствует. В связи с этим сделан вывод, что остается общий порядок рассмотрения трудовых споров профессиональных спортсменов, установленный в ТК РФ (гл. 61) и</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Поскольку пи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ни в каком-либо федеральном законе, не установлен порядок рассмотрения индивидуальных трудовых споров в спортивном арбитраже между профессиональным спортсменом . и физкультурно-спортивной организацией, в работе обосновывается положение о целесообразности в Постановлении</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или в отдельном его</w:t>
      </w:r>
      <w:r>
        <w:rPr>
          <w:rStyle w:val="WW8Num3z0"/>
          <w:rFonts w:ascii="Verdana" w:hAnsi="Verdana"/>
          <w:color w:val="000000"/>
          <w:sz w:val="18"/>
          <w:szCs w:val="18"/>
        </w:rPr>
        <w:t> </w:t>
      </w:r>
      <w:r>
        <w:rPr>
          <w:rStyle w:val="WW8Num4z0"/>
          <w:rFonts w:ascii="Verdana" w:hAnsi="Verdana"/>
          <w:color w:val="4682B4"/>
          <w:sz w:val="18"/>
          <w:szCs w:val="18"/>
        </w:rPr>
        <w:t>разъяснении</w:t>
      </w:r>
      <w:r>
        <w:rPr>
          <w:rStyle w:val="WW8Num3z0"/>
          <w:rFonts w:ascii="Verdana" w:hAnsi="Verdana"/>
          <w:color w:val="000000"/>
          <w:sz w:val="18"/>
          <w:szCs w:val="18"/>
        </w:rPr>
        <w:t> </w:t>
      </w:r>
      <w:r>
        <w:rPr>
          <w:rFonts w:ascii="Verdana" w:hAnsi="Verdana"/>
          <w:color w:val="000000"/>
          <w:sz w:val="18"/>
          <w:szCs w:val="18"/>
        </w:rPr>
        <w:t>обозначить надлежащий порядок рассмотрения названных споров в</w:t>
      </w:r>
      <w:r>
        <w:rPr>
          <w:rStyle w:val="WW8Num3z0"/>
          <w:rFonts w:ascii="Verdana" w:hAnsi="Verdana"/>
          <w:color w:val="000000"/>
          <w:sz w:val="18"/>
          <w:szCs w:val="18"/>
        </w:rPr>
        <w:t> </w:t>
      </w:r>
      <w:r>
        <w:rPr>
          <w:rStyle w:val="WW8Num4z0"/>
          <w:rFonts w:ascii="Verdana" w:hAnsi="Verdana"/>
          <w:color w:val="4682B4"/>
          <w:sz w:val="18"/>
          <w:szCs w:val="18"/>
        </w:rPr>
        <w:t>КТС</w:t>
      </w:r>
      <w:r>
        <w:rPr>
          <w:rStyle w:val="WW8Num3z0"/>
          <w:rFonts w:ascii="Verdana" w:hAnsi="Verdana"/>
          <w:color w:val="000000"/>
          <w:sz w:val="18"/>
          <w:szCs w:val="18"/>
        </w:rPr>
        <w:t> </w:t>
      </w:r>
      <w:r>
        <w:rPr>
          <w:rFonts w:ascii="Verdana" w:hAnsi="Verdana"/>
          <w:color w:val="000000"/>
          <w:sz w:val="18"/>
          <w:szCs w:val="18"/>
        </w:rPr>
        <w:t>или суде. Обращение в спортивный</w:t>
      </w:r>
      <w:r>
        <w:rPr>
          <w:rStyle w:val="WW8Num3z0"/>
          <w:rFonts w:ascii="Verdana" w:hAnsi="Verdana"/>
          <w:color w:val="000000"/>
          <w:sz w:val="18"/>
          <w:szCs w:val="18"/>
        </w:rPr>
        <w:t> </w:t>
      </w:r>
      <w:r>
        <w:rPr>
          <w:rStyle w:val="WW8Num4z0"/>
          <w:rFonts w:ascii="Verdana" w:hAnsi="Verdana"/>
          <w:color w:val="4682B4"/>
          <w:sz w:val="18"/>
          <w:szCs w:val="18"/>
        </w:rPr>
        <w:t>арбитраж</w:t>
      </w:r>
      <w:r>
        <w:rPr>
          <w:rStyle w:val="WW8Num3z0"/>
          <w:rFonts w:ascii="Verdana" w:hAnsi="Verdana"/>
          <w:color w:val="000000"/>
          <w:sz w:val="18"/>
          <w:szCs w:val="18"/>
        </w:rPr>
        <w:t> </w:t>
      </w:r>
      <w:r>
        <w:rPr>
          <w:rFonts w:ascii="Verdana" w:hAnsi="Verdana"/>
          <w:color w:val="000000"/>
          <w:sz w:val="18"/>
          <w:szCs w:val="18"/>
        </w:rPr>
        <w:t>по добровольному волеизъявлению спорящих сторон (профессионального спортсмена и физкультурно-спортивной организации) для рассмотрения индивидуального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было бы возможно на основании принятого федерального закона в соответствие с Конституцией РФ (ч. 4 ст37), но при этом решение спортивного</w:t>
      </w:r>
      <w:r>
        <w:rPr>
          <w:rStyle w:val="WW8Num3z0"/>
          <w:rFonts w:ascii="Verdana" w:hAnsi="Verdana"/>
          <w:color w:val="000000"/>
          <w:sz w:val="18"/>
          <w:szCs w:val="18"/>
        </w:rPr>
        <w:t> </w:t>
      </w:r>
      <w:r>
        <w:rPr>
          <w:rStyle w:val="WW8Num4z0"/>
          <w:rFonts w:ascii="Verdana" w:hAnsi="Verdana"/>
          <w:color w:val="4682B4"/>
          <w:sz w:val="18"/>
          <w:szCs w:val="18"/>
        </w:rPr>
        <w:t>арбитража</w:t>
      </w:r>
      <w:r>
        <w:rPr>
          <w:rStyle w:val="WW8Num3z0"/>
          <w:rFonts w:ascii="Verdana" w:hAnsi="Verdana"/>
          <w:color w:val="000000"/>
          <w:sz w:val="18"/>
          <w:szCs w:val="18"/>
        </w:rPr>
        <w:t> </w:t>
      </w:r>
      <w:r>
        <w:rPr>
          <w:rFonts w:ascii="Verdana" w:hAnsi="Verdana"/>
          <w:color w:val="000000"/>
          <w:sz w:val="18"/>
          <w:szCs w:val="18"/>
        </w:rPr>
        <w:t>и в этом случае не должно являться окончательным по индивидуальному трудовому</w:t>
      </w:r>
      <w:r>
        <w:rPr>
          <w:rStyle w:val="WW8Num3z0"/>
          <w:rFonts w:ascii="Verdana" w:hAnsi="Verdana"/>
          <w:color w:val="000000"/>
          <w:sz w:val="18"/>
          <w:szCs w:val="18"/>
        </w:rPr>
        <w:t> </w:t>
      </w:r>
      <w:r>
        <w:rPr>
          <w:rStyle w:val="WW8Num4z0"/>
          <w:rFonts w:ascii="Verdana" w:hAnsi="Verdana"/>
          <w:color w:val="4682B4"/>
          <w:sz w:val="18"/>
          <w:szCs w:val="18"/>
        </w:rPr>
        <w:t>спору</w:t>
      </w:r>
      <w:r>
        <w:rPr>
          <w:rStyle w:val="WW8Num3z0"/>
          <w:rFonts w:ascii="Verdana" w:hAnsi="Verdana"/>
          <w:color w:val="000000"/>
          <w:sz w:val="18"/>
          <w:szCs w:val="18"/>
        </w:rPr>
        <w:t> </w:t>
      </w:r>
      <w:r>
        <w:rPr>
          <w:rFonts w:ascii="Verdana" w:hAnsi="Verdana"/>
          <w:color w:val="000000"/>
          <w:sz w:val="18"/>
          <w:szCs w:val="18"/>
        </w:rPr>
        <w:t>между работником (профессиональным спортсменом) и работодателем (физкультурно-спортивной организацией) в силу ч. 1 ст. 46 Конституции РФ, устанавливающей право каждого на судебную защиту, которое не может быть ограничено. с</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результатов исследования состоит в том, что в нем содержатся выводы и предложения по совершенствованию правового регулирования труда профессиональных спортсменов, которые могут быть использованы при разработке федерального законодательства в области физической культуры и спорта. Материалы диссертационной работы также могут быть использованы и для подготовки специальных курсов по трудовому праву, посвященных изучению особенностей регулирования труда отдельных категорий работников, в том числе и профессиональных спортсменов.</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Диссертация подготовлена на кафедре трудового права Московского государственного университета имени М.В.</w:t>
      </w:r>
      <w:r>
        <w:rPr>
          <w:rStyle w:val="WW8Num3z0"/>
          <w:rFonts w:ascii="Verdana" w:hAnsi="Verdana"/>
          <w:color w:val="000000"/>
          <w:sz w:val="18"/>
          <w:szCs w:val="18"/>
        </w:rPr>
        <w:t> </w:t>
      </w:r>
      <w:r>
        <w:rPr>
          <w:rStyle w:val="WW8Num4z0"/>
          <w:rFonts w:ascii="Verdana" w:hAnsi="Verdana"/>
          <w:color w:val="4682B4"/>
          <w:sz w:val="18"/>
          <w:szCs w:val="18"/>
        </w:rPr>
        <w:t>Ломоносова</w:t>
      </w:r>
      <w:r>
        <w:rPr>
          <w:rFonts w:ascii="Verdana" w:hAnsi="Verdana"/>
          <w:color w:val="000000"/>
          <w:sz w:val="18"/>
          <w:szCs w:val="18"/>
        </w:rPr>
        <w:t>, основные идеи и теоретические положения, изложенные автором в диссертации, нашли свое отражение в опубликованных статьях. Некоторые материалы диссертационного исследования были использованы в практической деятельности физкультурно-спортивных организаций г. Москвы и Санкт-Петербурга, осуществляющих свою деятельность в области отдельных видов спорта, как баскетбол, дзюдо, мотоциклетный спорт, в том числе в процессе подготовки трудовых и ученических договоров с профессиональными спортсменами,</w:t>
      </w:r>
      <w:r>
        <w:rPr>
          <w:rStyle w:val="WW8Num3z0"/>
          <w:rFonts w:ascii="Verdana" w:hAnsi="Verdana"/>
          <w:color w:val="000000"/>
          <w:sz w:val="18"/>
          <w:szCs w:val="18"/>
        </w:rPr>
        <w:t> </w:t>
      </w:r>
      <w:r>
        <w:rPr>
          <w:rStyle w:val="WW8Num4z0"/>
          <w:rFonts w:ascii="Verdana" w:hAnsi="Verdana"/>
          <w:color w:val="4682B4"/>
          <w:sz w:val="18"/>
          <w:szCs w:val="18"/>
        </w:rPr>
        <w:t>учредительных</w:t>
      </w:r>
      <w:r>
        <w:rPr>
          <w:rStyle w:val="WW8Num3z0"/>
          <w:rFonts w:ascii="Verdana" w:hAnsi="Verdana"/>
          <w:color w:val="000000"/>
          <w:sz w:val="18"/>
          <w:szCs w:val="18"/>
        </w:rPr>
        <w:t> </w:t>
      </w:r>
      <w:r>
        <w:rPr>
          <w:rFonts w:ascii="Verdana" w:hAnsi="Verdana"/>
          <w:color w:val="000000"/>
          <w:sz w:val="18"/>
          <w:szCs w:val="18"/>
        </w:rPr>
        <w:t>документов федераций по соответствующим видам спорта, положений о проведении соревнований, правил внутреннего трудового распорядка физкультурно-спортивных организаций.</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целями и задачами диссертационного исследования, работа состоит из введения, трех глав, объединяющих шесть параграфов, заключения и библиографии.</w:t>
      </w:r>
    </w:p>
    <w:p w:rsidR="000379B9" w:rsidRDefault="000379B9" w:rsidP="000379B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Васильев, Сергей Викторович</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1. Комплексное исследование, анализ и обобщение материалов темы, проведенные в рамках диссертационной работы, показывают, что спортивная трудовая деятельность профессиональных спортсменов имеет ярко выраженный особый характер, обуславливающий необходимость </w:t>
      </w:r>
      <w:r>
        <w:rPr>
          <w:rFonts w:ascii="Verdana" w:hAnsi="Verdana"/>
          <w:color w:val="000000"/>
          <w:sz w:val="18"/>
          <w:szCs w:val="18"/>
        </w:rPr>
        <w:lastRenderedPageBreak/>
        <w:t>дифференциации правового регулирования их труда, по сравнению с работниками других сфер деятельности.</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Дифференциация в правовом регулировании труда профессиональных спортсменов в определенной мере</w:t>
      </w:r>
      <w:r>
        <w:rPr>
          <w:rStyle w:val="WW8Num3z0"/>
          <w:rFonts w:ascii="Verdana" w:hAnsi="Verdana"/>
          <w:color w:val="000000"/>
          <w:sz w:val="18"/>
          <w:szCs w:val="18"/>
        </w:rPr>
        <w:t> </w:t>
      </w:r>
      <w:r>
        <w:rPr>
          <w:rStyle w:val="WW8Num4z0"/>
          <w:rFonts w:ascii="Verdana" w:hAnsi="Verdana"/>
          <w:color w:val="4682B4"/>
          <w:sz w:val="18"/>
          <w:szCs w:val="18"/>
        </w:rPr>
        <w:t>закреплена</w:t>
      </w:r>
      <w:r>
        <w:rPr>
          <w:rStyle w:val="WW8Num3z0"/>
          <w:rFonts w:ascii="Verdana" w:hAnsi="Verdana"/>
          <w:color w:val="000000"/>
          <w:sz w:val="18"/>
          <w:szCs w:val="18"/>
        </w:rPr>
        <w:t> </w:t>
      </w:r>
      <w:r>
        <w:rPr>
          <w:rFonts w:ascii="Verdana" w:hAnsi="Verdana"/>
          <w:color w:val="000000"/>
          <w:sz w:val="18"/>
          <w:szCs w:val="18"/>
        </w:rPr>
        <w:t>в разделе XII (ст. 351), иных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в различных главах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и специальном федеральном законе о физической культуре и спорте, в отдельных</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нормативных правовых актах, закрепляющих особенности их труда и трудового договора, заключаемого между профессиональным спортсменом (работником) и физкультурно-спортивной организацией (работодателем), а также дифференциация находит свое проявление в сложившемся в РФ особом порядке рассмотрения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профессиональных спортсменов, связанных с</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трудового договора, при отсутствии, по существу, ясности установленного законом порядка их рассмотрения. (С. 55).</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работе проведено исследование таких основных понятий применяемых в области спорта как «</w:t>
      </w:r>
      <w:r>
        <w:rPr>
          <w:rStyle w:val="WW8Num4z0"/>
          <w:rFonts w:ascii="Verdana" w:hAnsi="Verdana"/>
          <w:color w:val="4682B4"/>
          <w:sz w:val="18"/>
          <w:szCs w:val="18"/>
        </w:rPr>
        <w:t>физическая культура</w:t>
      </w:r>
      <w:r>
        <w:rPr>
          <w:rFonts w:ascii="Verdana" w:hAnsi="Verdana"/>
          <w:color w:val="000000"/>
          <w:sz w:val="18"/>
          <w:szCs w:val="18"/>
        </w:rPr>
        <w:t>», «</w:t>
      </w:r>
      <w:r>
        <w:rPr>
          <w:rStyle w:val="WW8Num4z0"/>
          <w:rFonts w:ascii="Verdana" w:hAnsi="Verdana"/>
          <w:color w:val="4682B4"/>
          <w:sz w:val="18"/>
          <w:szCs w:val="18"/>
        </w:rPr>
        <w:t>спорт</w:t>
      </w:r>
      <w:r>
        <w:rPr>
          <w:rFonts w:ascii="Verdana" w:hAnsi="Verdana"/>
          <w:color w:val="000000"/>
          <w:sz w:val="18"/>
          <w:szCs w:val="18"/>
        </w:rPr>
        <w:t>», «</w:t>
      </w:r>
      <w:r>
        <w:rPr>
          <w:rStyle w:val="WW8Num4z0"/>
          <w:rFonts w:ascii="Verdana" w:hAnsi="Verdana"/>
          <w:color w:val="4682B4"/>
          <w:sz w:val="18"/>
          <w:szCs w:val="18"/>
        </w:rPr>
        <w:t>профессиональный спорт</w:t>
      </w:r>
      <w:r>
        <w:rPr>
          <w:rFonts w:ascii="Verdana" w:hAnsi="Verdana"/>
          <w:color w:val="000000"/>
          <w:sz w:val="18"/>
          <w:szCs w:val="18"/>
        </w:rPr>
        <w:t>», выявлено их содержание и взаимосвязи. На основе проведенного исследования выявлено, что «</w:t>
      </w:r>
      <w:r>
        <w:rPr>
          <w:rStyle w:val="WW8Num4z0"/>
          <w:rFonts w:ascii="Verdana" w:hAnsi="Verdana"/>
          <w:color w:val="4682B4"/>
          <w:sz w:val="18"/>
          <w:szCs w:val="18"/>
        </w:rPr>
        <w:t>физическая культура</w:t>
      </w:r>
      <w:r>
        <w:rPr>
          <w:rFonts w:ascii="Verdana" w:hAnsi="Verdana"/>
          <w:color w:val="000000"/>
          <w:sz w:val="18"/>
          <w:szCs w:val="18"/>
        </w:rPr>
        <w:t>» является наиболее широким в рассматриваемой сфере собирательным и многогранным понятием, особо выделен признак «</w:t>
      </w:r>
      <w:r>
        <w:rPr>
          <w:rStyle w:val="WW8Num4z0"/>
          <w:rFonts w:ascii="Verdana" w:hAnsi="Verdana"/>
          <w:color w:val="4682B4"/>
          <w:sz w:val="18"/>
          <w:szCs w:val="18"/>
        </w:rPr>
        <w:t>соревновательности</w:t>
      </w:r>
      <w:r>
        <w:rPr>
          <w:rFonts w:ascii="Verdana" w:hAnsi="Verdana"/>
          <w:color w:val="000000"/>
          <w:sz w:val="18"/>
          <w:szCs w:val="18"/>
        </w:rPr>
        <w:t>» как один из наиболее сущностных системообразующих признаков понятия «</w:t>
      </w:r>
      <w:r>
        <w:rPr>
          <w:rStyle w:val="WW8Num4z0"/>
          <w:rFonts w:ascii="Verdana" w:hAnsi="Verdana"/>
          <w:color w:val="4682B4"/>
          <w:sz w:val="18"/>
          <w:szCs w:val="18"/>
        </w:rPr>
        <w:t>спорт</w:t>
      </w:r>
      <w:r>
        <w:rPr>
          <w:rFonts w:ascii="Verdana" w:hAnsi="Verdana"/>
          <w:color w:val="000000"/>
          <w:sz w:val="18"/>
          <w:szCs w:val="18"/>
        </w:rPr>
        <w:t>». Понимание спорта, в первую очередь, как «</w:t>
      </w:r>
      <w:r>
        <w:rPr>
          <w:rStyle w:val="WW8Num4z0"/>
          <w:rFonts w:ascii="Verdana" w:hAnsi="Verdana"/>
          <w:color w:val="4682B4"/>
          <w:sz w:val="18"/>
          <w:szCs w:val="18"/>
        </w:rPr>
        <w:t>соревновательной деятельности</w:t>
      </w:r>
      <w:r>
        <w:rPr>
          <w:rFonts w:ascii="Verdana" w:hAnsi="Verdana"/>
          <w:color w:val="000000"/>
          <w:sz w:val="18"/>
          <w:szCs w:val="18"/>
        </w:rPr>
        <w:t>» и предшествующей, как правило, «</w:t>
      </w:r>
      <w:r>
        <w:rPr>
          <w:rStyle w:val="WW8Num4z0"/>
          <w:rFonts w:ascii="Verdana" w:hAnsi="Verdana"/>
          <w:color w:val="4682B4"/>
          <w:sz w:val="18"/>
          <w:szCs w:val="18"/>
        </w:rPr>
        <w:t>самостоятельной физической подготовки</w:t>
      </w:r>
      <w:r>
        <w:rPr>
          <w:rFonts w:ascii="Verdana" w:hAnsi="Verdana"/>
          <w:color w:val="000000"/>
          <w:sz w:val="18"/>
          <w:szCs w:val="18"/>
        </w:rPr>
        <w:t>», позволяют отличить спорт во всех случаях от других разновидностей физической культуры, а также ввести объективную систему критериев, как итогов указанной деятельности, т.е. классификации спортсменов в зависимости от занятых ими мест или достигнутых результатов.</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Профессиональный спорт представляет собой одну из разновидностей спорта и обладает особыми признаками, позволяющими рассматривать его в качестве самостоятельного вида трудовой деятельности, предопределяющего основу правовой характеристики труда профессионального спортсмена. Обладая характерными признаками спорта в целом, профессиональный спорт имеет ряд специальных признаков, и в первую очередь отличается тем, что представляет для профессионального спортсмена основной вид деятельности, занятие которым осуществляется на</w:t>
      </w:r>
      <w:r>
        <w:rPr>
          <w:rStyle w:val="WW8Num3z0"/>
          <w:rFonts w:ascii="Verdana" w:hAnsi="Verdana"/>
          <w:color w:val="000000"/>
          <w:sz w:val="18"/>
          <w:szCs w:val="18"/>
        </w:rPr>
        <w:t> </w:t>
      </w:r>
      <w:r>
        <w:rPr>
          <w:rStyle w:val="WW8Num4z0"/>
          <w:rFonts w:ascii="Verdana" w:hAnsi="Verdana"/>
          <w:color w:val="4682B4"/>
          <w:sz w:val="18"/>
          <w:szCs w:val="18"/>
        </w:rPr>
        <w:t>возмездных</w:t>
      </w:r>
      <w:r>
        <w:rPr>
          <w:rStyle w:val="WW8Num3z0"/>
          <w:rFonts w:ascii="Verdana" w:hAnsi="Verdana"/>
          <w:color w:val="000000"/>
          <w:sz w:val="18"/>
          <w:szCs w:val="18"/>
        </w:rPr>
        <w:t> </w:t>
      </w:r>
      <w:r>
        <w:rPr>
          <w:rFonts w:ascii="Verdana" w:hAnsi="Verdana"/>
          <w:color w:val="000000"/>
          <w:sz w:val="18"/>
          <w:szCs w:val="18"/>
        </w:rPr>
        <w:t>началах, т.е. приносит профессиональному спортсмену соответствующий доход (систематическую оплату труда в установленное время, а также различные стимулирующие выплаты, как премии, доплаты и надбавки).</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этой связи профессиональный спорт сориентирован на развитие тех видов спорта, которые могут принести большие доходы, являются более зрелищными, сопровождаются атмосферой жесткой конкуренции, и в силу этого требуется обеспечение эффективной и постоянно совершенствуемой системы социальной защиты профессиональных спортсменов. (С. 39-40).</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работе в результате изучения основных направлений государственной политики в области физической культуры и спорта констатируется, что Российская Федерация ведет активную протекционистскую политику в области профессионального спорта, рассматривая данную разновидность спорта как одно из приоритетных направлений социальной политики государства в области физической культуры и спорта, через организацию специального комплекса организационных,</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и правовых средств и, таким образом, государство выступает активным участником отношений в профессиональном спорте, а участие профессиональных спортсменов рассматривается как труд, требующий совершенствования механизмов их стимулирования. Данный подход соответствует требованиям</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устанавливающей необходимость принятия государством соответствующих мер для развития физической культуры и спорта (ч. 2 ст. 41). (С. 43).</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Трудовая деятельность профессиональных спортсменов имеет ряд особенностей, которые требуют дифференцированного подхода к регулированию трудовых отношений профессиональных спортсменов, что не исключает возможность единого применения норм трудового права на основе единства предмета, метода и собственных отраслевых (основных) принципов трудового права.</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Дифференциация правового регулирования труда профессиональных спортсменов обусловлена рядом обстоятельств, важнейшими из которых являются «</w:t>
      </w:r>
      <w:r>
        <w:rPr>
          <w:rStyle w:val="WW8Num4z0"/>
          <w:rFonts w:ascii="Verdana" w:hAnsi="Verdana"/>
          <w:color w:val="4682B4"/>
          <w:sz w:val="18"/>
          <w:szCs w:val="18"/>
        </w:rPr>
        <w:t>особый характер</w:t>
      </w:r>
      <w:r>
        <w:rPr>
          <w:rFonts w:ascii="Verdana" w:hAnsi="Verdana"/>
          <w:color w:val="000000"/>
          <w:sz w:val="18"/>
          <w:szCs w:val="18"/>
        </w:rPr>
        <w:t>» и «</w:t>
      </w:r>
      <w:r>
        <w:rPr>
          <w:rStyle w:val="WW8Num4z0"/>
          <w:rFonts w:ascii="Verdana" w:hAnsi="Verdana"/>
          <w:color w:val="4682B4"/>
          <w:sz w:val="18"/>
          <w:szCs w:val="18"/>
        </w:rPr>
        <w:t>условия труда</w:t>
      </w:r>
      <w:r>
        <w:rPr>
          <w:rFonts w:ascii="Verdana" w:hAnsi="Verdana"/>
          <w:color w:val="000000"/>
          <w:sz w:val="18"/>
          <w:szCs w:val="18"/>
        </w:rPr>
        <w:t xml:space="preserve">» профессиональных спортсменов. В работе выделяется особый характер труда на основе присущих ему признаков как повышенная физическая и психологическая нагрузка в ходе подготовки к </w:t>
      </w:r>
      <w:r>
        <w:rPr>
          <w:rFonts w:ascii="Verdana" w:hAnsi="Verdana"/>
          <w:color w:val="000000"/>
          <w:sz w:val="18"/>
          <w:szCs w:val="18"/>
        </w:rPr>
        <w:lastRenderedPageBreak/>
        <w:t>соревнованиям и участия в них, короткий период трудовой деятельности профессиональных спортсменов, а также то, что основную часть своей трудовой деятельности (рабочего времени) профессиональные спортсмены проводят в подготовительно-тренировочном процессе, восстановительных мероприятиях, психологической подготовке. Особые условия труда, и ранее отмечавшиеся в юридической литературе, у профессиональных спортсменов связаны с отсутствием четко определенного рабочего места, необходимостью частых переездов и выступлений на соревнованиях в дни, являющиеся по общеустановленным в законе правилам выходными и праздничными. (С. 63-64).</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результате проведенного анализа отношения, возникающего между физкультурно-спортивной организацией и профессиональным спортсменом в работе показана специфика труда профессиональных спортсменов, что не исключает, а придает некоторое своеобразие проявлению признаков наемного труда и служит еще одним важным свидетельством, подтверждающим</w:t>
      </w:r>
      <w:r>
        <w:rPr>
          <w:rStyle w:val="WW8Num3z0"/>
          <w:rFonts w:ascii="Verdana" w:hAnsi="Verdana"/>
          <w:color w:val="000000"/>
          <w:sz w:val="18"/>
          <w:szCs w:val="18"/>
        </w:rPr>
        <w:t> </w:t>
      </w:r>
      <w:r>
        <w:rPr>
          <w:rStyle w:val="WW8Num4z0"/>
          <w:rFonts w:ascii="Verdana" w:hAnsi="Verdana"/>
          <w:color w:val="4682B4"/>
          <w:sz w:val="18"/>
          <w:szCs w:val="18"/>
        </w:rPr>
        <w:t>трудоправовую</w:t>
      </w:r>
      <w:r>
        <w:rPr>
          <w:rStyle w:val="WW8Num3z0"/>
          <w:rFonts w:ascii="Verdana" w:hAnsi="Verdana"/>
          <w:color w:val="000000"/>
          <w:sz w:val="18"/>
          <w:szCs w:val="18"/>
        </w:rPr>
        <w:t> </w:t>
      </w:r>
      <w:r>
        <w:rPr>
          <w:rFonts w:ascii="Verdana" w:hAnsi="Verdana"/>
          <w:color w:val="000000"/>
          <w:sz w:val="18"/>
          <w:szCs w:val="18"/>
        </w:rPr>
        <w:t>природу правоотношения профессионального спортсмена как работника и физкультурно-спортивной организации в качестве работодателя.</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не исключается возможность регулирования трудовой деятельности профессиональных спортсменов нормами гражданского права, в тех случаях, когда труд профессиональных спортсменов носит «</w:t>
      </w:r>
      <w:r>
        <w:rPr>
          <w:rStyle w:val="WW8Num4z0"/>
          <w:rFonts w:ascii="Verdana" w:hAnsi="Verdana"/>
          <w:color w:val="4682B4"/>
          <w:sz w:val="18"/>
          <w:szCs w:val="18"/>
        </w:rPr>
        <w:t>самостоятельный</w:t>
      </w:r>
      <w:r>
        <w:rPr>
          <w:rFonts w:ascii="Verdana" w:hAnsi="Verdana"/>
          <w:color w:val="000000"/>
          <w:sz w:val="18"/>
          <w:szCs w:val="18"/>
        </w:rPr>
        <w:t>» характер, т.е. когда отношения между профессиональным спортсменом и физкультурно-спортивной организацией основаны на юридическом равенстве сторон, полной самостоятельности, независимости и автономии воли,</w:t>
      </w:r>
      <w:r>
        <w:rPr>
          <w:rStyle w:val="WW8Num3z0"/>
          <w:rFonts w:ascii="Verdana" w:hAnsi="Verdana"/>
          <w:color w:val="000000"/>
          <w:sz w:val="18"/>
          <w:szCs w:val="18"/>
        </w:rPr>
        <w:t> </w:t>
      </w:r>
      <w:r>
        <w:rPr>
          <w:rStyle w:val="WW8Num4z0"/>
          <w:rFonts w:ascii="Verdana" w:hAnsi="Verdana"/>
          <w:color w:val="4682B4"/>
          <w:sz w:val="18"/>
          <w:szCs w:val="18"/>
        </w:rPr>
        <w:t>имущественной</w:t>
      </w:r>
      <w:r>
        <w:rPr>
          <w:rStyle w:val="WW8Num3z0"/>
          <w:rFonts w:ascii="Verdana" w:hAnsi="Verdana"/>
          <w:color w:val="000000"/>
          <w:sz w:val="18"/>
          <w:szCs w:val="18"/>
        </w:rPr>
        <w:t> </w:t>
      </w:r>
      <w:r>
        <w:rPr>
          <w:rFonts w:ascii="Verdana" w:hAnsi="Verdana"/>
          <w:color w:val="000000"/>
          <w:sz w:val="18"/>
          <w:szCs w:val="18"/>
        </w:rPr>
        <w:t>обособленности, что характерно для гражданско-правовых отношений. 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(ст. 37) труд человека в Российской Федерации, в том числе и профессионального спортсмена, может иметь самые различные формы. Во всех этих случаях у</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(физических лиц), желающих трудиться, возникают определенные общественные отношения, связанные с осуществлением трудовой деятельности, которые могут регулироваться нормами различных отраслей права. Если отношение между профессиональным спортсменом и физкультурно-спортивной организацией носит гражданско-правовой характер, для регулирования этих отношений применяются нормы гражданского права. В иных случаях, их подавляющее большинство подтверждается практикой, у профессиональных спортсменов возникает трудовое отношение с физкультурно-спортивной организацией, а в случае сомнения решение принимается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порядке. В Трудовом кодексе (ч. 3 ст. 11) определено, что если судом установлено, что договором гражданско-правового характера фактически регулируются трудовые отношения между работником и работодателем (в данном случае профессиональным спортсменом и физкультурно-спортивной организацией), к таким отношениям применяются нормы трудового законодательства.</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изложенным вносимые предложения об</w:t>
      </w:r>
      <w:r>
        <w:rPr>
          <w:rStyle w:val="WW8Num3z0"/>
          <w:rFonts w:ascii="Verdana" w:hAnsi="Verdana"/>
          <w:color w:val="000000"/>
          <w:sz w:val="18"/>
          <w:szCs w:val="18"/>
        </w:rPr>
        <w:t> </w:t>
      </w:r>
      <w:r>
        <w:rPr>
          <w:rStyle w:val="WW8Num4z0"/>
          <w:rFonts w:ascii="Verdana" w:hAnsi="Verdana"/>
          <w:color w:val="4682B4"/>
          <w:sz w:val="18"/>
          <w:szCs w:val="18"/>
        </w:rPr>
        <w:t>изъятии</w:t>
      </w:r>
      <w:r>
        <w:rPr>
          <w:rStyle w:val="WW8Num3z0"/>
          <w:rFonts w:ascii="Verdana" w:hAnsi="Verdana"/>
          <w:color w:val="000000"/>
          <w:sz w:val="18"/>
          <w:szCs w:val="18"/>
        </w:rPr>
        <w:t> </w:t>
      </w:r>
      <w:r>
        <w:rPr>
          <w:rFonts w:ascii="Verdana" w:hAnsi="Verdana"/>
          <w:color w:val="000000"/>
          <w:sz w:val="18"/>
          <w:szCs w:val="18"/>
        </w:rPr>
        <w:t>из действия норм трудового законодательства всех отношений профессиональных спортсменов в их трудовой деятельности, т.е. в области профессионального спорта, и соответственно</w:t>
      </w:r>
      <w:r>
        <w:rPr>
          <w:rStyle w:val="WW8Num3z0"/>
          <w:rFonts w:ascii="Verdana" w:hAnsi="Verdana"/>
          <w:color w:val="000000"/>
          <w:sz w:val="18"/>
          <w:szCs w:val="18"/>
        </w:rPr>
        <w:t> </w:t>
      </w:r>
      <w:r>
        <w:rPr>
          <w:rStyle w:val="WW8Num4z0"/>
          <w:rFonts w:ascii="Verdana" w:hAnsi="Verdana"/>
          <w:color w:val="4682B4"/>
          <w:sz w:val="18"/>
          <w:szCs w:val="18"/>
        </w:rPr>
        <w:t>лишение</w:t>
      </w:r>
      <w:r>
        <w:rPr>
          <w:rStyle w:val="WW8Num3z0"/>
          <w:rFonts w:ascii="Verdana" w:hAnsi="Verdana"/>
          <w:color w:val="000000"/>
          <w:sz w:val="18"/>
          <w:szCs w:val="18"/>
        </w:rPr>
        <w:t> </w:t>
      </w:r>
      <w:r>
        <w:rPr>
          <w:rFonts w:ascii="Verdana" w:hAnsi="Verdana"/>
          <w:color w:val="000000"/>
          <w:sz w:val="18"/>
          <w:szCs w:val="18"/>
        </w:rPr>
        <w:t>трудовых прав и гарантий не соответствуют, на наш взгляд, Конституции РФ, поскольку ограничивают права и</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 в сфере труда. Согласно части 3 ст. 55 Конституции РФ права и свободы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могут быть ограничены только федеральным законом, но лишь в той мере, в какой это необходимо в целях защиты основ</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строя, нравственности, здоровья,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других лиц, обеспечения обороны страны и безопасности государства. Очевидно, что ни один из критериев, содержащихся в ч. 3. ст. 55 Конституции РФ, не свидетельствует о возможности или необходимости ограничения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профессиональных спортсменов в РФ. (С.76-77).</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Помимо действующего, в т.ч. трудового законодательства РФ отношение профессионального спортсмена и физкультурно-спортивной организации подлежит строгой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сводом различных актов, в том числе, соответствующих актов, действующих в физкультурно-спортивной организации (регламентов соревнований, положений о переходах спортсмена и др.), и по сравнению с другими категориями работников, профессиональные спортсмены имеют значительно большее число ограничений в сфере труда как в процессе тренировочной деятельности, так и в период выступлений в различных соревнованиях.</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6. На основе легального определения профессионального спортсмена данного в федеральном законе о физической культуре и спорте, а также анализа иных норм указанного закона в настоящей </w:t>
      </w:r>
      <w:r>
        <w:rPr>
          <w:rFonts w:ascii="Verdana" w:hAnsi="Verdana"/>
          <w:color w:val="000000"/>
          <w:sz w:val="18"/>
          <w:szCs w:val="18"/>
        </w:rPr>
        <w:lastRenderedPageBreak/>
        <w:t>работе разработаны признаки, характеризующие профессионального спортсмена - это физическое лицо; его основной вид деятельности - профессиональный спорт, для занятия которым необходимо иметь подготовку для непосредственного занятия спортом, как спортивной соревновательной и подготовительной деятельностью, которая осуществляется в соответствии со специальным, по нашему мнению, трудовым договором; за участие в спортивной соревновательной и подготовительной деятельности профессиональный спортсмен получает, согласно заключенного им договора, заработную плату и иное вознаграждение; непосредственное (личное) участие профессионального спортсмена в спортивной соревновательной деятельности определяется имеющейся у него спортивной квалификацией.</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Данная характеристика профессионального спортсмена, в целом, соответствует положению стороны трудового отношения (ст. 15, ч.2. ст. 20 ТК), поскольку определяется, что он лично (непосредственно) выполняет работу по своей профессии (специальности) с учетом квалификации, занимаясь профессиональным спортом, который является для него основным видом трудовой деятельности, и получает за это заработную плату и иное вознаграждение.</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приведения указанного определения в полное соответствие с ТК РФ предлагается, исключить неприменимый термин «</w:t>
      </w:r>
      <w:r>
        <w:rPr>
          <w:rStyle w:val="WW8Num4z0"/>
          <w:rFonts w:ascii="Verdana" w:hAnsi="Verdana"/>
          <w:color w:val="4682B4"/>
          <w:sz w:val="18"/>
          <w:szCs w:val="18"/>
        </w:rPr>
        <w:t>контракт</w:t>
      </w:r>
      <w:r>
        <w:rPr>
          <w:rFonts w:ascii="Verdana" w:hAnsi="Verdana"/>
          <w:color w:val="000000"/>
          <w:sz w:val="18"/>
          <w:szCs w:val="18"/>
        </w:rPr>
        <w:t>», обозначив его как «</w:t>
      </w:r>
      <w:r>
        <w:rPr>
          <w:rStyle w:val="WW8Num4z0"/>
          <w:rFonts w:ascii="Verdana" w:hAnsi="Verdana"/>
          <w:color w:val="4682B4"/>
          <w:sz w:val="18"/>
          <w:szCs w:val="18"/>
        </w:rPr>
        <w:t>трудовой договор</w:t>
      </w:r>
      <w:r>
        <w:rPr>
          <w:rFonts w:ascii="Verdana" w:hAnsi="Verdana"/>
          <w:color w:val="000000"/>
          <w:sz w:val="18"/>
          <w:szCs w:val="18"/>
        </w:rPr>
        <w:t>», а также указать, в качестве основополагающего признака возникшего трудового отношения, подчинение профессионального спортсмена установленному физкультурно-спортивной организацией (работодателем) внутреннему трудовому распорядку, указаниям и распоряжениям работодателя. (С. 7980).</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рамках изучения трудовой функции профессионального спортсмена на основе проведенного в работе анализа действующего законодательства в диссертации сделаны выводы о том, что на уровне принятого</w:t>
      </w:r>
      <w:r>
        <w:rPr>
          <w:rStyle w:val="WW8Num3z0"/>
          <w:rFonts w:ascii="Verdana" w:hAnsi="Verdana"/>
          <w:color w:val="000000"/>
          <w:sz w:val="18"/>
          <w:szCs w:val="18"/>
        </w:rPr>
        <w:t> </w:t>
      </w:r>
      <w:r>
        <w:rPr>
          <w:rStyle w:val="WW8Num4z0"/>
          <w:rFonts w:ascii="Verdana" w:hAnsi="Verdana"/>
          <w:color w:val="4682B4"/>
          <w:sz w:val="18"/>
          <w:szCs w:val="18"/>
        </w:rPr>
        <w:t>подзаконного</w:t>
      </w:r>
      <w:r>
        <w:rPr>
          <w:rStyle w:val="WW8Num3z0"/>
          <w:rFonts w:ascii="Verdana" w:hAnsi="Verdana"/>
          <w:color w:val="000000"/>
          <w:sz w:val="18"/>
          <w:szCs w:val="18"/>
        </w:rPr>
        <w:t> </w:t>
      </w:r>
      <w:r>
        <w:rPr>
          <w:rFonts w:ascii="Verdana" w:hAnsi="Verdana"/>
          <w:color w:val="000000"/>
          <w:sz w:val="18"/>
          <w:szCs w:val="18"/>
        </w:rPr>
        <w:t>нормативно-правового акта специального отраслевого органа в сфере труда не</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должностного наименования, специальной должности «спортсмен-профессионал» или «</w:t>
      </w:r>
      <w:r>
        <w:rPr>
          <w:rStyle w:val="WW8Num4z0"/>
          <w:rFonts w:ascii="Verdana" w:hAnsi="Verdana"/>
          <w:color w:val="4682B4"/>
          <w:sz w:val="18"/>
          <w:szCs w:val="18"/>
        </w:rPr>
        <w:t>профессиональный спортсмен</w:t>
      </w:r>
      <w:r>
        <w:rPr>
          <w:rFonts w:ascii="Verdana" w:hAnsi="Verdana"/>
          <w:color w:val="000000"/>
          <w:sz w:val="18"/>
          <w:szCs w:val="18"/>
        </w:rPr>
        <w:t>», как это указано в федеральном законе о физической культуре и спорте и ТК РФ.186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Минтруда РФ</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Й7 от 22 января 1993 г. закреплено наименование должности «спортсмен-инструктор» и отнесено к числу должностей, включенных в широкую категорию «</w:t>
      </w:r>
      <w:r>
        <w:rPr>
          <w:rStyle w:val="WW8Num4z0"/>
          <w:rFonts w:ascii="Verdana" w:hAnsi="Verdana"/>
          <w:color w:val="4682B4"/>
          <w:sz w:val="18"/>
          <w:szCs w:val="18"/>
        </w:rPr>
        <w:t>специалисты</w:t>
      </w:r>
      <w:r>
        <w:rPr>
          <w:rFonts w:ascii="Verdana" w:hAnsi="Verdana"/>
          <w:color w:val="000000"/>
          <w:sz w:val="18"/>
          <w:szCs w:val="18"/>
        </w:rPr>
        <w:t>», при этом из</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обязанностей «спортсмена-инструктора» следует, что он относится к профессиональному спортсмену.</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вносится предложение, направленное на унификацию различных наименований должности, содержащихся в федеральном законе о физической культуре и спорте, ТК РФ и названном Постановлении Минтруда и в связи с этим обосновывается целесообразность приведения их в соответствие с термином,</w:t>
      </w:r>
      <w:r>
        <w:rPr>
          <w:rStyle w:val="WW8Num3z0"/>
          <w:rFonts w:ascii="Verdana" w:hAnsi="Verdana"/>
          <w:color w:val="000000"/>
          <w:sz w:val="18"/>
          <w:szCs w:val="18"/>
        </w:rPr>
        <w:t> </w:t>
      </w:r>
      <w:r>
        <w:rPr>
          <w:rStyle w:val="WW8Num4z0"/>
          <w:rFonts w:ascii="Verdana" w:hAnsi="Verdana"/>
          <w:color w:val="4682B4"/>
          <w:sz w:val="18"/>
          <w:szCs w:val="18"/>
        </w:rPr>
        <w:t>закрепленным</w:t>
      </w:r>
      <w:r>
        <w:rPr>
          <w:rStyle w:val="WW8Num3z0"/>
          <w:rFonts w:ascii="Verdana" w:hAnsi="Verdana"/>
          <w:color w:val="000000"/>
          <w:sz w:val="18"/>
          <w:szCs w:val="18"/>
        </w:rPr>
        <w:t> </w:t>
      </w:r>
      <w:r>
        <w:rPr>
          <w:rFonts w:ascii="Verdana" w:hAnsi="Verdana"/>
          <w:color w:val="000000"/>
          <w:sz w:val="18"/>
          <w:szCs w:val="18"/>
        </w:rPr>
        <w:t>в ТК РФ, а именно: «</w:t>
      </w:r>
      <w:r>
        <w:rPr>
          <w:rStyle w:val="WW8Num4z0"/>
          <w:rFonts w:ascii="Verdana" w:hAnsi="Verdana"/>
          <w:color w:val="4682B4"/>
          <w:sz w:val="18"/>
          <w:szCs w:val="18"/>
        </w:rPr>
        <w:t>профессиональный спортсмен</w:t>
      </w:r>
      <w:r>
        <w:rPr>
          <w:rFonts w:ascii="Verdana" w:hAnsi="Verdana"/>
          <w:color w:val="000000"/>
          <w:sz w:val="18"/>
          <w:szCs w:val="18"/>
        </w:rPr>
        <w:t>», как того требует часть 9 ст. 5 ТК. (С. 86)</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Обоснованно выводится положение о том, что профессиональные спортсмены — это физические лица, обладающие соответствующей профессией, конкретизирующейся специальностью, квалификацией (должностью). В работе выделена «</w:t>
      </w:r>
      <w:r>
        <w:rPr>
          <w:rStyle w:val="WW8Num4z0"/>
          <w:rFonts w:ascii="Verdana" w:hAnsi="Verdana"/>
          <w:color w:val="4682B4"/>
          <w:sz w:val="18"/>
          <w:szCs w:val="18"/>
        </w:rPr>
        <w:t>профессия</w:t>
      </w:r>
      <w:r>
        <w:rPr>
          <w:rFonts w:ascii="Verdana" w:hAnsi="Verdana"/>
          <w:color w:val="000000"/>
          <w:sz w:val="18"/>
          <w:szCs w:val="18"/>
        </w:rPr>
        <w:t>» для занятия в области профессиональной спортивной (трудовой) деятельности, которая определена как подготовка лица выполнять трудовую функцию в качестве профессионального спортсмена, занимающегося указанной деятельностью и отвечающего особым признакам (требованиям), отличающим профессиональную спортивную деятельность от других видов деятельности. Проведенный в работе анализ принятого в спортивном движении ранжирования профессионального спорта на определенные</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186 Ст. 2.Федеральный закон «</w:t>
      </w:r>
      <w:r>
        <w:rPr>
          <w:rStyle w:val="WW8Num4z0"/>
          <w:rFonts w:ascii="Verdana" w:hAnsi="Verdana"/>
          <w:color w:val="4682B4"/>
          <w:sz w:val="18"/>
          <w:szCs w:val="18"/>
        </w:rPr>
        <w:t>О физической культуре и спорте в РФ</w:t>
      </w:r>
      <w:r>
        <w:rPr>
          <w:rFonts w:ascii="Verdana" w:hAnsi="Verdana"/>
          <w:color w:val="000000"/>
          <w:sz w:val="18"/>
          <w:szCs w:val="18"/>
        </w:rPr>
        <w:t>», ст. 351 ТК</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РФ.</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Минтруда РФ от 22 января 1993 г. N 8 "О согласовании разрядов оплаты труда и тарифно-квалификационных характеристик (требований) по должностям работников физической культуры и спорта Российской Федерации" (с изменениями от 18 февраля 2000 г.) виды показывает, что «</w:t>
      </w:r>
      <w:r>
        <w:rPr>
          <w:rStyle w:val="WW8Num4z0"/>
          <w:rFonts w:ascii="Verdana" w:hAnsi="Verdana"/>
          <w:color w:val="4682B4"/>
          <w:sz w:val="18"/>
          <w:szCs w:val="18"/>
        </w:rPr>
        <w:t>профессия</w:t>
      </w:r>
      <w:r>
        <w:rPr>
          <w:rFonts w:ascii="Verdana" w:hAnsi="Verdana"/>
          <w:color w:val="000000"/>
          <w:sz w:val="18"/>
          <w:szCs w:val="18"/>
        </w:rPr>
        <w:t>» может быть дополнена «</w:t>
      </w:r>
      <w:r>
        <w:rPr>
          <w:rStyle w:val="WW8Num4z0"/>
          <w:rFonts w:ascii="Verdana" w:hAnsi="Verdana"/>
          <w:color w:val="4682B4"/>
          <w:sz w:val="18"/>
          <w:szCs w:val="18"/>
        </w:rPr>
        <w:t>специальностью</w:t>
      </w:r>
      <w:r>
        <w:rPr>
          <w:rFonts w:ascii="Verdana" w:hAnsi="Verdana"/>
          <w:color w:val="000000"/>
          <w:sz w:val="18"/>
          <w:szCs w:val="18"/>
        </w:rPr>
        <w:t xml:space="preserve">», т.е. подготовкой лица выполнять трудовую функцию в соответствующих видах спорта на основании утвержденной системы олимпийских и не олимпийских видов спорта, а также разделения видов спорта на летние и зимние виды спорта, иные видовые различия в рамках одного вида спорта. Важное значение имеет </w:t>
      </w:r>
      <w:r>
        <w:rPr>
          <w:rFonts w:ascii="Verdana" w:hAnsi="Verdana"/>
          <w:color w:val="000000"/>
          <w:sz w:val="18"/>
          <w:szCs w:val="18"/>
        </w:rPr>
        <w:lastRenderedPageBreak/>
        <w:t>квалификация профессиональных спортсменов путем присвоения им соответствующих спортивных разрядов и спортивных званий.</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проведенного исследования сделан вывод о том, что трудовая деятельность в области профессионального спорта профессиональных спортсменов содержит все признаки, позволяющие характеризовать ее как выполнение работы по определенной профессии (специальности), квалификации, т.е. трудовой функции являющейся одним из важнейших существенных условий трудового договора, а профессиональный спортсмен, являясь исполнителем трудовой функции, выступает как работник в возникающем на основании трудового договора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(С. 81-89).</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На основе изучения правового статуса физкультурно-спортивной организации как работодателя, заключившего трудовой договор с профессиональным спортсменом, устанавливается, что легальное понятие указанной организации,</w:t>
      </w:r>
      <w:r>
        <w:rPr>
          <w:rStyle w:val="WW8Num3z0"/>
          <w:rFonts w:ascii="Verdana" w:hAnsi="Verdana"/>
          <w:color w:val="000000"/>
          <w:sz w:val="18"/>
          <w:szCs w:val="18"/>
        </w:rPr>
        <w:t> </w:t>
      </w:r>
      <w:r>
        <w:rPr>
          <w:rStyle w:val="WW8Num4z0"/>
          <w:rFonts w:ascii="Verdana" w:hAnsi="Verdana"/>
          <w:color w:val="4682B4"/>
          <w:sz w:val="18"/>
          <w:szCs w:val="18"/>
        </w:rPr>
        <w:t>закрепленное</w:t>
      </w:r>
      <w:r>
        <w:rPr>
          <w:rStyle w:val="WW8Num3z0"/>
          <w:rFonts w:ascii="Verdana" w:hAnsi="Verdana"/>
          <w:color w:val="000000"/>
          <w:sz w:val="18"/>
          <w:szCs w:val="18"/>
        </w:rPr>
        <w:t> </w:t>
      </w:r>
      <w:r>
        <w:rPr>
          <w:rFonts w:ascii="Verdana" w:hAnsi="Verdana"/>
          <w:color w:val="000000"/>
          <w:sz w:val="18"/>
          <w:szCs w:val="18"/>
        </w:rPr>
        <w:t>в федеральном законе о физической культуре и спорте, сформулировано как производное от родового понятия физкультурно-спортивное объединение, являющееся общественным объединением, т.е. физкультурно-спортивная организация выступает организационно-правовой формой общественного физкультурно-спортивного объединения. (С. 91-92).</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Отдельному рассмотрению в работе посвящен вопрос наличия у физкультурно-спортивной организации, как стороны трудового договора, заключаемого с профессиональным спортсменом, статуса юридического лица. Физкультурно-спортивная организация может существовать в двух основных формах - как добровольное объединение, основанное на членстве и не обладающее статусом юридического лица, и как организационно-правовая форма некоммерческой организации. Отсутствие у физкультурно-спортивной организации статуса юридического лица в значительной степени ограничивает ее гражданскую</w:t>
      </w:r>
      <w:r>
        <w:rPr>
          <w:rStyle w:val="WW8Num3z0"/>
          <w:rFonts w:ascii="Verdana" w:hAnsi="Verdana"/>
          <w:color w:val="000000"/>
          <w:sz w:val="18"/>
          <w:szCs w:val="18"/>
        </w:rPr>
        <w:t> </w:t>
      </w:r>
      <w:r>
        <w:rPr>
          <w:rStyle w:val="WW8Num4z0"/>
          <w:rFonts w:ascii="Verdana" w:hAnsi="Verdana"/>
          <w:color w:val="4682B4"/>
          <w:sz w:val="18"/>
          <w:szCs w:val="18"/>
        </w:rPr>
        <w:t>правоспособность</w:t>
      </w:r>
      <w:r>
        <w:rPr>
          <w:rStyle w:val="WW8Num3z0"/>
          <w:rFonts w:ascii="Verdana" w:hAnsi="Verdana"/>
          <w:color w:val="000000"/>
          <w:sz w:val="18"/>
          <w:szCs w:val="18"/>
        </w:rPr>
        <w:t> </w:t>
      </w:r>
      <w:r>
        <w:rPr>
          <w:rFonts w:ascii="Verdana" w:hAnsi="Verdana"/>
          <w:color w:val="000000"/>
          <w:sz w:val="18"/>
          <w:szCs w:val="18"/>
        </w:rPr>
        <w:t>и дееспособность и не позволяет быть полноправным субъектом гражданских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объем правомочий такой организации значительно ограничен, но это не препятствует ей быть стороной трудовых правоотношений и заключать трудовые договоры с профессиональными спортсменами. (С. 95-96).</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физкультурно-спортивной организации, в число субъектов, обладающих правом выступать в качестве работодателя профессионального спортсмена, включены профессиональные спортивные клубы и команды, организационно-правовой статус которых и ныне, в действующем законодательстве четко не</w:t>
      </w:r>
      <w:r>
        <w:rPr>
          <w:rStyle w:val="WW8Num3z0"/>
          <w:rFonts w:ascii="Verdana" w:hAnsi="Verdana"/>
          <w:color w:val="000000"/>
          <w:sz w:val="18"/>
          <w:szCs w:val="18"/>
        </w:rPr>
        <w:t> </w:t>
      </w:r>
      <w:r>
        <w:rPr>
          <w:rStyle w:val="WW8Num4z0"/>
          <w:rFonts w:ascii="Verdana" w:hAnsi="Verdana"/>
          <w:color w:val="4682B4"/>
          <w:sz w:val="18"/>
          <w:szCs w:val="18"/>
        </w:rPr>
        <w:t>закреплен</w:t>
      </w:r>
      <w:r>
        <w:rPr>
          <w:rFonts w:ascii="Verdana" w:hAnsi="Verdana"/>
          <w:color w:val="000000"/>
          <w:sz w:val="18"/>
          <w:szCs w:val="18"/>
        </w:rPr>
        <w:t>. В работе определяется, что наряду с физкультурно-спортивными организациями, личность работодателя профессионального спортсмена может быть представлена профессиональными спортивными клубами и командами, в качестве которых выступают организации различных организационных форм, включая коммерческие и некоммерческие организации, а также организации без права юридического лица. (С. 97).</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На основе проведенного анализа ряда трудовых договоров профессиональных спортсменов по различным видам спорта, а также типовых трудовых договоров, разработанных общероссийскими федерациями по соответствующим видам спорта, в работе выявлены особенности содержания трудового договора профессионального спортсмена, выделяющие данный трудовой договор из числа других трудовых договоров, к ним отнесены следующие условия:</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определенный срок, обусловленный особым характером труда профессионального спортсмена (работника); особенности использования (проявления) способностей профессионального спортсмена при выполнении устанавливаемых заданий, достижений конкретных показателей, других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в рамках, предусмотренной договором трудовой функции по определенной профессии (специальности) и квалификации, требующей соответствующих физических качеств организма спортсмена, без наличия которых он не способен выполнять свою работу (трудовую функцию);</w:t>
      </w:r>
    </w:p>
    <w:p w:rsidR="000379B9" w:rsidRDefault="000379B9" w:rsidP="000379B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особый характер оплаты труда, обусловленный значительной динамикой различного рода надбавок, доплат и премий, выплачиваемых профессиональному спортсмену за достигнутые спортивные результаты, наряду с систематически выплачиваемой заработной платой;</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наличие дополнительных условий, включаемых, как правило, в содержание трудового договора и связанных с особым режимом тренировочного и соревновательного процессов, а также предоставлением дополнительных социально-экономических льгот и социальных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xml:space="preserve">. особенности связанные с определением рабочего 'места профессионального спортсмена, </w:t>
      </w:r>
      <w:r>
        <w:rPr>
          <w:rFonts w:ascii="Verdana" w:hAnsi="Verdana"/>
          <w:color w:val="000000"/>
          <w:sz w:val="18"/>
          <w:szCs w:val="18"/>
        </w:rPr>
        <w:lastRenderedPageBreak/>
        <w:t>выраженные в том, что в трудовом договоре профессионального спортсмена в качестве рабочего места указываются различные по месту нахождения территории: разные физкультурно-спортивные залы, спортивные комплексы, другие различные места проведения соревнований и тренировок и др. (С. 128).</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 результате исследования особенностей</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профессионального спортсмена обосновывается вывод о том, что в федеральном законе о физической культуре и спорте, как и в ТК РФ не установлены дополнительные (специальные) основания прекращения трудового договора профессиональных спортсменов. В указанном федеральном законе лишь предусмотрен порядок «</w:t>
      </w:r>
      <w:r>
        <w:rPr>
          <w:rStyle w:val="WW8Num4z0"/>
          <w:rFonts w:ascii="Verdana" w:hAnsi="Verdana"/>
          <w:color w:val="4682B4"/>
          <w:sz w:val="18"/>
          <w:szCs w:val="18"/>
        </w:rPr>
        <w:t>перехода</w:t>
      </w:r>
      <w:r>
        <w:rPr>
          <w:rFonts w:ascii="Verdana" w:hAnsi="Verdana"/>
          <w:color w:val="000000"/>
          <w:sz w:val="18"/>
          <w:szCs w:val="18"/>
        </w:rPr>
        <w:t>» из одной физкультурно-спортивной организации в другую физкультурно-спортивную организацию, который заключается в том, что профессиональный спортсмен имеет право такого перехода только после истечения срока, на который был заключен трудовой договор, а также при выполнении всех обязательств перед физкультурно-спортивной организацией. (С.136).</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Данный порядок, обозначаемый в законе как «</w:t>
      </w:r>
      <w:r>
        <w:rPr>
          <w:rStyle w:val="WW8Num4z0"/>
          <w:rFonts w:ascii="Verdana" w:hAnsi="Verdana"/>
          <w:color w:val="4682B4"/>
          <w:sz w:val="18"/>
          <w:szCs w:val="18"/>
        </w:rPr>
        <w:t>переход</w:t>
      </w:r>
      <w:r>
        <w:rPr>
          <w:rFonts w:ascii="Verdana" w:hAnsi="Verdana"/>
          <w:color w:val="000000"/>
          <w:sz w:val="18"/>
          <w:szCs w:val="18"/>
        </w:rPr>
        <w:t>», в действительности является прекращением трудового договора и не соответствует основаниям прекращения трудового договора, закрепленным в ТК РФ. При этом,</w:t>
      </w:r>
      <w:r>
        <w:rPr>
          <w:rStyle w:val="WW8Num3z0"/>
          <w:rFonts w:ascii="Verdana" w:hAnsi="Verdana"/>
          <w:color w:val="000000"/>
          <w:sz w:val="18"/>
          <w:szCs w:val="18"/>
        </w:rPr>
        <w:t> </w:t>
      </w:r>
      <w:r>
        <w:rPr>
          <w:rStyle w:val="WW8Num4z0"/>
          <w:rFonts w:ascii="Verdana" w:hAnsi="Verdana"/>
          <w:color w:val="4682B4"/>
          <w:sz w:val="18"/>
          <w:szCs w:val="18"/>
        </w:rPr>
        <w:t>запрещение</w:t>
      </w:r>
      <w:r>
        <w:rPr>
          <w:rStyle w:val="WW8Num3z0"/>
          <w:rFonts w:ascii="Verdana" w:hAnsi="Verdana"/>
          <w:color w:val="000000"/>
          <w:sz w:val="18"/>
          <w:szCs w:val="18"/>
        </w:rPr>
        <w:t> </w:t>
      </w:r>
      <w:r>
        <w:rPr>
          <w:rFonts w:ascii="Verdana" w:hAnsi="Verdana"/>
          <w:color w:val="000000"/>
          <w:sz w:val="18"/>
          <w:szCs w:val="18"/>
        </w:rPr>
        <w:t>расторжения трудового договора по инициативе профессионального спортсмена (работника) не соответствует Конституции РФ (ч.2. ст. 55), основным принципам и нормам ТК РФ (ст. 2-4, п. 3, 5 ст. 77 ТК), поскольку ограничивает</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труда, нарушает равенство возможностей, выступает дискриминационным обстоятельством, устанавливает</w:t>
      </w:r>
      <w:r>
        <w:rPr>
          <w:rStyle w:val="WW8Num3z0"/>
          <w:rFonts w:ascii="Verdana" w:hAnsi="Verdana"/>
          <w:color w:val="000000"/>
          <w:sz w:val="18"/>
          <w:szCs w:val="18"/>
        </w:rPr>
        <w:t> </w:t>
      </w:r>
      <w:r>
        <w:rPr>
          <w:rStyle w:val="WW8Num4z0"/>
          <w:rFonts w:ascii="Verdana" w:hAnsi="Verdana"/>
          <w:color w:val="4682B4"/>
          <w:sz w:val="18"/>
          <w:szCs w:val="18"/>
        </w:rPr>
        <w:t>принудительный</w:t>
      </w:r>
      <w:r>
        <w:rPr>
          <w:rStyle w:val="WW8Num3z0"/>
          <w:rFonts w:ascii="Verdana" w:hAnsi="Verdana"/>
          <w:color w:val="000000"/>
          <w:sz w:val="18"/>
          <w:szCs w:val="18"/>
        </w:rPr>
        <w:t> </w:t>
      </w:r>
      <w:r>
        <w:rPr>
          <w:rFonts w:ascii="Verdana" w:hAnsi="Verdana"/>
          <w:color w:val="000000"/>
          <w:sz w:val="18"/>
          <w:szCs w:val="18"/>
        </w:rPr>
        <w:t>труд профессиональных спортсменов. (С. 137).</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В диссертационной работе доказывается, что однозначное использование в федеральном законе о физической культуре и спорте термина «</w:t>
      </w:r>
      <w:r>
        <w:rPr>
          <w:rStyle w:val="WW8Num4z0"/>
          <w:rFonts w:ascii="Verdana" w:hAnsi="Verdana"/>
          <w:color w:val="4682B4"/>
          <w:sz w:val="18"/>
          <w:szCs w:val="18"/>
        </w:rPr>
        <w:t>переход</w:t>
      </w:r>
      <w:r>
        <w:rPr>
          <w:rFonts w:ascii="Verdana" w:hAnsi="Verdana"/>
          <w:color w:val="000000"/>
          <w:sz w:val="18"/>
          <w:szCs w:val="18"/>
        </w:rPr>
        <w:t>» вне связи с его формой не является достаточно обоснованным. Более целесообразно в законе четко определить варианты «</w:t>
      </w:r>
      <w:r>
        <w:rPr>
          <w:rStyle w:val="WW8Num4z0"/>
          <w:rFonts w:ascii="Verdana" w:hAnsi="Verdana"/>
          <w:color w:val="4682B4"/>
          <w:sz w:val="18"/>
          <w:szCs w:val="18"/>
        </w:rPr>
        <w:t>перехода</w:t>
      </w:r>
      <w:r>
        <w:rPr>
          <w:rFonts w:ascii="Verdana" w:hAnsi="Verdana"/>
          <w:color w:val="000000"/>
          <w:sz w:val="18"/>
          <w:szCs w:val="18"/>
        </w:rPr>
        <w:t>» соответствующие основаниям прекращения трудового договора. Используемый ныне термин не объясняет, в какой форме происходит переход, а напротив, зачастую вводит</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правоприменительные</w:t>
      </w:r>
      <w:r>
        <w:rPr>
          <w:rStyle w:val="WW8Num3z0"/>
          <w:rFonts w:ascii="Verdana" w:hAnsi="Verdana"/>
          <w:color w:val="000000"/>
          <w:sz w:val="18"/>
          <w:szCs w:val="18"/>
        </w:rPr>
        <w:t> </w:t>
      </w:r>
      <w:r>
        <w:rPr>
          <w:rFonts w:ascii="Verdana" w:hAnsi="Verdana"/>
          <w:color w:val="000000"/>
          <w:sz w:val="18"/>
          <w:szCs w:val="18"/>
        </w:rPr>
        <w:t>органы, а также стороны трудового договора в заблуждение относительно того, является ли «</w:t>
      </w:r>
      <w:r>
        <w:rPr>
          <w:rStyle w:val="WW8Num4z0"/>
          <w:rFonts w:ascii="Verdana" w:hAnsi="Verdana"/>
          <w:color w:val="4682B4"/>
          <w:sz w:val="18"/>
          <w:szCs w:val="18"/>
        </w:rPr>
        <w:t>переход</w:t>
      </w:r>
      <w:r>
        <w:rPr>
          <w:rFonts w:ascii="Verdana" w:hAnsi="Verdana"/>
          <w:color w:val="000000"/>
          <w:sz w:val="18"/>
          <w:szCs w:val="18"/>
        </w:rPr>
        <w:t>» переводом профессионального спортсмена или перемещением (ст. 72 ТК), либо не означает ни того, ни другого, а связан с прекращением его трудового договора (п. 3. ст. 77 либо п. 5 ст. 77 ТК); (С. 138).</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предлагается</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законе следующие основные формы «</w:t>
      </w:r>
      <w:r>
        <w:rPr>
          <w:rStyle w:val="WW8Num4z0"/>
          <w:rFonts w:ascii="Verdana" w:hAnsi="Verdana"/>
          <w:color w:val="4682B4"/>
          <w:sz w:val="18"/>
          <w:szCs w:val="18"/>
        </w:rPr>
        <w:t>перехода</w:t>
      </w:r>
      <w:r>
        <w:rPr>
          <w:rFonts w:ascii="Verdana" w:hAnsi="Verdana"/>
          <w:color w:val="000000"/>
          <w:sz w:val="18"/>
          <w:szCs w:val="18"/>
        </w:rPr>
        <w:t>» профессионального спортсмена,</w:t>
      </w:r>
      <w:r>
        <w:rPr>
          <w:rStyle w:val="WW8Num3z0"/>
          <w:rFonts w:ascii="Verdana" w:hAnsi="Verdana"/>
          <w:color w:val="000000"/>
          <w:sz w:val="18"/>
          <w:szCs w:val="18"/>
        </w:rPr>
        <w:t> </w:t>
      </w:r>
      <w:r>
        <w:rPr>
          <w:rStyle w:val="WW8Num4z0"/>
          <w:rFonts w:ascii="Verdana" w:hAnsi="Verdana"/>
          <w:color w:val="4682B4"/>
          <w:sz w:val="18"/>
          <w:szCs w:val="18"/>
        </w:rPr>
        <w:t>влекущие</w:t>
      </w:r>
      <w:r>
        <w:rPr>
          <w:rStyle w:val="WW8Num3z0"/>
          <w:rFonts w:ascii="Verdana" w:hAnsi="Verdana"/>
          <w:color w:val="000000"/>
          <w:sz w:val="18"/>
          <w:szCs w:val="18"/>
        </w:rPr>
        <w:t> </w:t>
      </w:r>
      <w:r>
        <w:rPr>
          <w:rFonts w:ascii="Verdana" w:hAnsi="Verdana"/>
          <w:color w:val="000000"/>
          <w:sz w:val="18"/>
          <w:szCs w:val="18"/>
        </w:rPr>
        <w:t>за собой прекращение его трудового договора по соответствующим основаниям. Во-первых, «переход профессионального спортсмена из одной физкультурно-спортивной организации в другую» в период действия трудового договора должен принимать соответствующую юридическую форму и может быть сформулирован как «перевод профессионального спортсмена по его просьбе или с его согласия в другую физкультурно-спортивную организацию (работодателю), согласно п.5 ст. 77 ТК РФ», т.е. по общему основанию прекращения трудового договора. Во-вторых, инициатива профессионального спортсмена может быть направлена на</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согласно п. 3 ст. 77 ТК и в порядке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80 ТК РФ, а в дальнейшем на заключение нового трудового договора с другой физкультурно-спортивной организацией (другим работодателем), но на практике рассматривается, однако, как его «переход в другую физкультурно-спортивную организацию». И в-третьих, достижение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сторон, влекущее за собой</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согласно п. 1 ст. 77 ТК, также расценивается как «</w:t>
      </w:r>
      <w:r>
        <w:rPr>
          <w:rStyle w:val="WW8Num4z0"/>
          <w:rFonts w:ascii="Verdana" w:hAnsi="Verdana"/>
          <w:color w:val="4682B4"/>
          <w:sz w:val="18"/>
          <w:szCs w:val="18"/>
        </w:rPr>
        <w:t>переход профессионального спортсмена</w:t>
      </w:r>
      <w:r>
        <w:rPr>
          <w:rFonts w:ascii="Verdana" w:hAnsi="Verdana"/>
          <w:color w:val="000000"/>
          <w:sz w:val="18"/>
          <w:szCs w:val="18"/>
        </w:rPr>
        <w:t>» путем заключения нового трудового договора с другой физкультурно-спортивной организацией (работодателем), в то время как это прекращение его трудового договора по указанному основанию -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сторон». (С. 138-139).</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Поскольку порядок прекращения трудового договора профессионального спортсмена, установленный Федеральным законом «</w:t>
      </w:r>
      <w:r>
        <w:rPr>
          <w:rStyle w:val="WW8Num4z0"/>
          <w:rFonts w:ascii="Verdana" w:hAnsi="Verdana"/>
          <w:color w:val="4682B4"/>
          <w:sz w:val="18"/>
          <w:szCs w:val="18"/>
        </w:rPr>
        <w:t>О физической культуре и спорте в РФ</w:t>
      </w:r>
      <w:r>
        <w:rPr>
          <w:rFonts w:ascii="Verdana" w:hAnsi="Verdana"/>
          <w:color w:val="000000"/>
          <w:sz w:val="18"/>
          <w:szCs w:val="18"/>
        </w:rPr>
        <w:t>», не в полной мере соответствует ТК РФ, необходимо, на наш взгляд, внести в указанный федеральный закон изменения, дополнив его нормой, запрещающей физкультурно-спортивной организации (прежнему работодателю) требовать от другой физкультурно-спортивной организации (нового работодателя) выплаты компенсации в случае окончания срока действия трудового договора профессионального спортсмена и выполнения им всех</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 xml:space="preserve">обязательств, а также принять норму, согласно </w:t>
      </w:r>
      <w:r>
        <w:rPr>
          <w:rFonts w:ascii="Verdana" w:hAnsi="Verdana"/>
          <w:color w:val="000000"/>
          <w:sz w:val="18"/>
          <w:szCs w:val="18"/>
        </w:rPr>
        <w:lastRenderedPageBreak/>
        <w:t>которой, не допускается требование о выплате компенсации профессиональным спортсменом в связи с его «</w:t>
      </w:r>
      <w:r>
        <w:rPr>
          <w:rStyle w:val="WW8Num4z0"/>
          <w:rFonts w:ascii="Verdana" w:hAnsi="Verdana"/>
          <w:color w:val="4682B4"/>
          <w:sz w:val="18"/>
          <w:szCs w:val="18"/>
        </w:rPr>
        <w:t>переходом</w:t>
      </w:r>
      <w:r>
        <w:rPr>
          <w:rFonts w:ascii="Verdana" w:hAnsi="Verdana"/>
          <w:color w:val="000000"/>
          <w:sz w:val="18"/>
          <w:szCs w:val="18"/>
        </w:rPr>
        <w:t>» в другую физкультурно-спортивную организацию (другому работодателю) до окончания срока действия трудового договора или до выполнения им всех договорных обязательств, если данная компенсация выплачивается физкультурно-спортивной организацией, с которой профессиональный спортсмен намеревается заключить трудовой договор, в связи с достижением соглашения о компенсации между указанными физкультурно-спортивными организациями</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Установленный указанным федеральным законом порядок «</w:t>
      </w:r>
      <w:r>
        <w:rPr>
          <w:rStyle w:val="WW8Num4z0"/>
          <w:rFonts w:ascii="Verdana" w:hAnsi="Verdana"/>
          <w:color w:val="4682B4"/>
          <w:sz w:val="18"/>
          <w:szCs w:val="18"/>
        </w:rPr>
        <w:t>перехода</w:t>
      </w:r>
      <w:r>
        <w:rPr>
          <w:rFonts w:ascii="Verdana" w:hAnsi="Verdana"/>
          <w:color w:val="000000"/>
          <w:sz w:val="18"/>
          <w:szCs w:val="18"/>
        </w:rPr>
        <w:t>», запрещающий профессиональному спортсмену</w:t>
      </w:r>
      <w:r>
        <w:rPr>
          <w:rStyle w:val="WW8Num3z0"/>
          <w:rFonts w:ascii="Verdana" w:hAnsi="Verdana"/>
          <w:color w:val="000000"/>
          <w:sz w:val="18"/>
          <w:szCs w:val="18"/>
        </w:rPr>
        <w:t> </w:t>
      </w:r>
      <w:r>
        <w:rPr>
          <w:rStyle w:val="WW8Num4z0"/>
          <w:rFonts w:ascii="Verdana" w:hAnsi="Verdana"/>
          <w:color w:val="4682B4"/>
          <w:sz w:val="18"/>
          <w:szCs w:val="18"/>
        </w:rPr>
        <w:t>расторгать</w:t>
      </w:r>
      <w:r>
        <w:rPr>
          <w:rStyle w:val="WW8Num3z0"/>
          <w:rFonts w:ascii="Verdana" w:hAnsi="Verdana"/>
          <w:color w:val="000000"/>
          <w:sz w:val="18"/>
          <w:szCs w:val="18"/>
        </w:rPr>
        <w:t> </w:t>
      </w:r>
      <w:r>
        <w:rPr>
          <w:rFonts w:ascii="Verdana" w:hAnsi="Verdana"/>
          <w:color w:val="000000"/>
          <w:sz w:val="18"/>
          <w:szCs w:val="18"/>
        </w:rPr>
        <w:t>по своей инициативе трудовой договор до истечения его срока, не учитывает свободу труда человека и гражданина и запрещение дискриминации, в т.ч. по признаку профессии, а также</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принудительного труда, закрепленные в Конституции РФ (ст. 19, 4.1 и 2 ст. 37) и нашедшие свое выражение в принципах и нормах Трудового кодекса РФ (ст. 2-4, ст. 80 и других статьях ТК РФ). Указанный порядок в нарушение Конституции РФ и ТК РФ ограничивает свободу труда профессиональных спортсменов и выступает как дискриминационное обстоятельство (признак), а не как дифференциация правового регулирования труда профессиональных спортсменов и в связи с этим целесообразно из указанного федерального закона исключить норму, ограничивающую права профессиональных спортсменов и запрещающую их переход в другую физкультурно-спортивную организацию по своей инициативе до истечения срока действия трудового договора и выполнения всех договорных обязательств. (С. 140-141).</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Поскольку федеральным законом о физической культуре и спорте в РФ» не установлены дополнительные основания для</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физкультурно-спортивной организации (работодателя) и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они отсутствуют, но на практике при их включении в трудовые договоры или акты физкультурно-спортивных организаций они не должны применяться согласно ч.2 ст. 9 ТК, как условия трудового договора, снижающие уровень прав и гарантий работников (профессиональных спортсменов), установленный трудовым законодательством либо как акты физкультурно-спортивных организаций (работодателей), ухудшающие положение работников по сравнению с трудовым законодательством, они</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недействительными и применяются законы или иные нормативно-правовые акты, содержащие нормы трудового права в соответствии с ч. 4 ст. 8 ТК. (С. 151-153).</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В работе выявлена нынешняя тенденция рассмотрения трудовых споров с участием профессиональных спортсменов в специализированных органах (</w:t>
      </w:r>
      <w:r>
        <w:rPr>
          <w:rStyle w:val="WW8Num4z0"/>
          <w:rFonts w:ascii="Verdana" w:hAnsi="Verdana"/>
          <w:color w:val="4682B4"/>
          <w:sz w:val="18"/>
          <w:szCs w:val="18"/>
        </w:rPr>
        <w:t>третейских</w:t>
      </w:r>
      <w:r>
        <w:rPr>
          <w:rStyle w:val="WW8Num3z0"/>
          <w:rFonts w:ascii="Verdana" w:hAnsi="Verdana"/>
          <w:color w:val="000000"/>
          <w:sz w:val="18"/>
          <w:szCs w:val="18"/>
        </w:rPr>
        <w:t> </w:t>
      </w:r>
      <w:r>
        <w:rPr>
          <w:rFonts w:ascii="Verdana" w:hAnsi="Verdana"/>
          <w:color w:val="000000"/>
          <w:sz w:val="18"/>
          <w:szCs w:val="18"/>
        </w:rPr>
        <w:t>судах), не являющихся ни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ни комиссией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(КТС), что представляет собой в настоящий момент существенную проблему, заключающуюся в том, что данные специализированные органы созданы как</w:t>
      </w:r>
      <w:r>
        <w:rPr>
          <w:rStyle w:val="WW8Num3z0"/>
          <w:rFonts w:ascii="Verdana" w:hAnsi="Verdana"/>
          <w:color w:val="000000"/>
          <w:sz w:val="18"/>
          <w:szCs w:val="18"/>
        </w:rPr>
        <w:t> </w:t>
      </w:r>
      <w:r>
        <w:rPr>
          <w:rStyle w:val="WW8Num4z0"/>
          <w:rFonts w:ascii="Verdana" w:hAnsi="Verdana"/>
          <w:color w:val="4682B4"/>
          <w:sz w:val="18"/>
          <w:szCs w:val="18"/>
        </w:rPr>
        <w:t>третейские</w:t>
      </w:r>
      <w:r>
        <w:rPr>
          <w:rStyle w:val="WW8Num3z0"/>
          <w:rFonts w:ascii="Verdana" w:hAnsi="Verdana"/>
          <w:color w:val="000000"/>
          <w:sz w:val="18"/>
          <w:szCs w:val="18"/>
        </w:rPr>
        <w:t> </w:t>
      </w:r>
      <w:r>
        <w:rPr>
          <w:rFonts w:ascii="Verdana" w:hAnsi="Verdana"/>
          <w:color w:val="000000"/>
          <w:sz w:val="18"/>
          <w:szCs w:val="18"/>
        </w:rPr>
        <w:t>суды, зарегистрированы при Арбитражном суде г. Москвы и действуют на основании федерального закона о третейских судах в Российской Федерации.188 (С. 189-190).</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известно, назначение третейских судов, и это не</w:t>
      </w:r>
      <w:r>
        <w:rPr>
          <w:rStyle w:val="WW8Num3z0"/>
          <w:rFonts w:ascii="Verdana" w:hAnsi="Verdana"/>
          <w:color w:val="000000"/>
          <w:sz w:val="18"/>
          <w:szCs w:val="18"/>
        </w:rPr>
        <w:t> </w:t>
      </w:r>
      <w:r>
        <w:rPr>
          <w:rStyle w:val="WW8Num4z0"/>
          <w:rFonts w:ascii="Verdana" w:hAnsi="Verdana"/>
          <w:color w:val="4682B4"/>
          <w:sz w:val="18"/>
          <w:szCs w:val="18"/>
        </w:rPr>
        <w:t>оспаривается</w:t>
      </w:r>
      <w:r>
        <w:rPr>
          <w:rStyle w:val="WW8Num3z0"/>
          <w:rFonts w:ascii="Verdana" w:hAnsi="Verdana"/>
          <w:color w:val="000000"/>
          <w:sz w:val="18"/>
          <w:szCs w:val="18"/>
        </w:rPr>
        <w:t> </w:t>
      </w:r>
      <w:r>
        <w:rPr>
          <w:rFonts w:ascii="Verdana" w:hAnsi="Verdana"/>
          <w:color w:val="000000"/>
          <w:sz w:val="18"/>
          <w:szCs w:val="18"/>
        </w:rPr>
        <w:t>указанным федеральным законом, заключается в рассмотрении споров, вытекающих из гражданских правоотношений, однако спортивные</w:t>
      </w:r>
      <w:r>
        <w:rPr>
          <w:rStyle w:val="WW8Num3z0"/>
          <w:rFonts w:ascii="Verdana" w:hAnsi="Verdana"/>
          <w:color w:val="000000"/>
          <w:sz w:val="18"/>
          <w:szCs w:val="18"/>
        </w:rPr>
        <w:t> </w:t>
      </w:r>
      <w:r>
        <w:rPr>
          <w:rStyle w:val="WW8Num4z0"/>
          <w:rFonts w:ascii="Verdana" w:hAnsi="Verdana"/>
          <w:color w:val="4682B4"/>
          <w:sz w:val="18"/>
          <w:szCs w:val="18"/>
        </w:rPr>
        <w:t>арбитражные</w:t>
      </w:r>
      <w:r>
        <w:rPr>
          <w:rStyle w:val="WW8Num3z0"/>
          <w:rFonts w:ascii="Verdana" w:hAnsi="Verdana"/>
          <w:color w:val="000000"/>
          <w:sz w:val="18"/>
          <w:szCs w:val="18"/>
        </w:rPr>
        <w:t> </w:t>
      </w:r>
      <w:r>
        <w:rPr>
          <w:rFonts w:ascii="Verdana" w:hAnsi="Verdana"/>
          <w:color w:val="000000"/>
          <w:sz w:val="18"/>
          <w:szCs w:val="18"/>
        </w:rPr>
        <w:t>суды, помимо дел гражданско-правового характера рассматривают</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вытекающие из трудовых правоотношений.</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правовых позиций исключение из общего правила рассмотрения</w:t>
      </w:r>
      <w:r>
        <w:rPr>
          <w:rStyle w:val="WW8Num3z0"/>
          <w:rFonts w:ascii="Verdana" w:hAnsi="Verdana"/>
          <w:color w:val="000000"/>
          <w:sz w:val="18"/>
          <w:szCs w:val="18"/>
        </w:rPr>
        <w:t> </w:t>
      </w:r>
      <w:r>
        <w:rPr>
          <w:rStyle w:val="WW8Num4z0"/>
          <w:rFonts w:ascii="Verdana" w:hAnsi="Verdana"/>
          <w:color w:val="4682B4"/>
          <w:sz w:val="18"/>
          <w:szCs w:val="18"/>
        </w:rPr>
        <w:t>третейскими</w:t>
      </w:r>
      <w:r>
        <w:rPr>
          <w:rStyle w:val="WW8Num3z0"/>
          <w:rFonts w:ascii="Verdana" w:hAnsi="Verdana"/>
          <w:color w:val="000000"/>
          <w:sz w:val="18"/>
          <w:szCs w:val="18"/>
        </w:rPr>
        <w:t> </w:t>
      </w:r>
      <w:r>
        <w:rPr>
          <w:rFonts w:ascii="Verdana" w:hAnsi="Verdana"/>
          <w:color w:val="000000"/>
          <w:sz w:val="18"/>
          <w:szCs w:val="18"/>
        </w:rPr>
        <w:t>судами, в том числе спортивными</w:t>
      </w:r>
      <w:r>
        <w:rPr>
          <w:rStyle w:val="WW8Num3z0"/>
          <w:rFonts w:ascii="Verdana" w:hAnsi="Verdana"/>
          <w:color w:val="000000"/>
          <w:sz w:val="18"/>
          <w:szCs w:val="18"/>
        </w:rPr>
        <w:t> </w:t>
      </w:r>
      <w:r>
        <w:rPr>
          <w:rStyle w:val="WW8Num4z0"/>
          <w:rFonts w:ascii="Verdana" w:hAnsi="Verdana"/>
          <w:color w:val="4682B4"/>
          <w:sz w:val="18"/>
          <w:szCs w:val="18"/>
        </w:rPr>
        <w:t>арбитражными</w:t>
      </w:r>
      <w:r>
        <w:rPr>
          <w:rStyle w:val="WW8Num3z0"/>
          <w:rFonts w:ascii="Verdana" w:hAnsi="Verdana"/>
          <w:color w:val="000000"/>
          <w:sz w:val="18"/>
          <w:szCs w:val="18"/>
        </w:rPr>
        <w:t> </w:t>
      </w:r>
      <w:r>
        <w:rPr>
          <w:rFonts w:ascii="Verdana" w:hAnsi="Verdana"/>
          <w:color w:val="000000"/>
          <w:sz w:val="18"/>
          <w:szCs w:val="18"/>
        </w:rPr>
        <w:t>судами споров не гражданско-правового характера было бы возможно на основании федерального закона, однако в России федеральный закон, устанавливающий возможность разрешения третейскими судами споров иного (не гражданско-правового) характера не принят.</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этой связи предлагается в Постановлении</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или в отдельном</w:t>
      </w:r>
      <w:r>
        <w:rPr>
          <w:rStyle w:val="WW8Num3z0"/>
          <w:rFonts w:ascii="Verdana" w:hAnsi="Verdana"/>
          <w:color w:val="000000"/>
          <w:sz w:val="18"/>
          <w:szCs w:val="18"/>
        </w:rPr>
        <w:t> </w:t>
      </w:r>
      <w:r>
        <w:rPr>
          <w:rStyle w:val="WW8Num4z0"/>
          <w:rFonts w:ascii="Verdana" w:hAnsi="Verdana"/>
          <w:color w:val="4682B4"/>
          <w:sz w:val="18"/>
          <w:szCs w:val="18"/>
        </w:rPr>
        <w:t>разъяснении</w:t>
      </w:r>
      <w:r>
        <w:rPr>
          <w:rStyle w:val="WW8Num3z0"/>
          <w:rFonts w:ascii="Verdana" w:hAnsi="Verdana"/>
          <w:color w:val="000000"/>
          <w:sz w:val="18"/>
          <w:szCs w:val="18"/>
        </w:rPr>
        <w:t> </w:t>
      </w:r>
      <w:r>
        <w:rPr>
          <w:rFonts w:ascii="Verdana" w:hAnsi="Verdana"/>
          <w:color w:val="000000"/>
          <w:sz w:val="18"/>
          <w:szCs w:val="18"/>
        </w:rPr>
        <w:t>обозначить надлежащий порядок рассмотрения названных споров в</w:t>
      </w:r>
      <w:r>
        <w:rPr>
          <w:rStyle w:val="WW8Num3z0"/>
          <w:rFonts w:ascii="Verdana" w:hAnsi="Verdana"/>
          <w:color w:val="000000"/>
          <w:sz w:val="18"/>
          <w:szCs w:val="18"/>
        </w:rPr>
        <w:t> </w:t>
      </w:r>
      <w:r>
        <w:rPr>
          <w:rStyle w:val="WW8Num4z0"/>
          <w:rFonts w:ascii="Verdana" w:hAnsi="Verdana"/>
          <w:color w:val="4682B4"/>
          <w:sz w:val="18"/>
          <w:szCs w:val="18"/>
        </w:rPr>
        <w:t>КТС</w:t>
      </w:r>
      <w:r>
        <w:rPr>
          <w:rStyle w:val="WW8Num3z0"/>
          <w:rFonts w:ascii="Verdana" w:hAnsi="Verdana"/>
          <w:color w:val="000000"/>
          <w:sz w:val="18"/>
          <w:szCs w:val="18"/>
        </w:rPr>
        <w:t> </w:t>
      </w:r>
      <w:r>
        <w:rPr>
          <w:rFonts w:ascii="Verdana" w:hAnsi="Verdana"/>
          <w:color w:val="000000"/>
          <w:sz w:val="18"/>
          <w:szCs w:val="18"/>
        </w:rPr>
        <w:t>или суде, поскольку ни в Трудовом</w:t>
      </w:r>
    </w:p>
    <w:p w:rsidR="000379B9" w:rsidRDefault="000379B9" w:rsidP="000379B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188 См.: ФЗ «</w:t>
      </w:r>
      <w:r>
        <w:rPr>
          <w:rStyle w:val="WW8Num4z0"/>
          <w:rFonts w:ascii="Verdana" w:hAnsi="Verdana"/>
          <w:color w:val="4682B4"/>
          <w:sz w:val="18"/>
          <w:szCs w:val="18"/>
        </w:rPr>
        <w:t>О третейских судах в РФ</w:t>
      </w:r>
      <w:r>
        <w:rPr>
          <w:rFonts w:ascii="Verdana" w:hAnsi="Verdana"/>
          <w:color w:val="000000"/>
          <w:sz w:val="18"/>
          <w:szCs w:val="18"/>
        </w:rPr>
        <w:t>» от 21.02.2002. //Российская газета 15.06.2002. кодексе РФ, ни в каком-либо федеральном законе не установлен порядок рассмотрения индивидуальных трудовых споров между профессиональным спортсменом и физкультурно-спортивной организацией в спортивном</w:t>
      </w:r>
      <w:r>
        <w:rPr>
          <w:rStyle w:val="WW8Num3z0"/>
          <w:rFonts w:ascii="Verdana" w:hAnsi="Verdana"/>
          <w:color w:val="000000"/>
          <w:sz w:val="18"/>
          <w:szCs w:val="18"/>
        </w:rPr>
        <w:t> </w:t>
      </w:r>
      <w:r>
        <w:rPr>
          <w:rStyle w:val="WW8Num4z0"/>
          <w:rFonts w:ascii="Verdana" w:hAnsi="Verdana"/>
          <w:color w:val="4682B4"/>
          <w:sz w:val="18"/>
          <w:szCs w:val="18"/>
        </w:rPr>
        <w:t>арбитраже</w:t>
      </w:r>
      <w:r>
        <w:rPr>
          <w:rFonts w:ascii="Verdana" w:hAnsi="Verdana"/>
          <w:color w:val="000000"/>
          <w:sz w:val="18"/>
          <w:szCs w:val="18"/>
        </w:rPr>
        <w:t>. Обращение же в спортивный</w:t>
      </w:r>
      <w:r>
        <w:rPr>
          <w:rStyle w:val="WW8Num3z0"/>
          <w:rFonts w:ascii="Verdana" w:hAnsi="Verdana"/>
          <w:color w:val="000000"/>
          <w:sz w:val="18"/>
          <w:szCs w:val="18"/>
        </w:rPr>
        <w:t> </w:t>
      </w:r>
      <w:r>
        <w:rPr>
          <w:rStyle w:val="WW8Num4z0"/>
          <w:rFonts w:ascii="Verdana" w:hAnsi="Verdana"/>
          <w:color w:val="4682B4"/>
          <w:sz w:val="18"/>
          <w:szCs w:val="18"/>
        </w:rPr>
        <w:t>арбитраж</w:t>
      </w:r>
      <w:r>
        <w:rPr>
          <w:rStyle w:val="WW8Num3z0"/>
          <w:rFonts w:ascii="Verdana" w:hAnsi="Verdana"/>
          <w:color w:val="000000"/>
          <w:sz w:val="18"/>
          <w:szCs w:val="18"/>
        </w:rPr>
        <w:t> </w:t>
      </w:r>
      <w:r>
        <w:rPr>
          <w:rFonts w:ascii="Verdana" w:hAnsi="Verdana"/>
          <w:color w:val="000000"/>
          <w:sz w:val="18"/>
          <w:szCs w:val="18"/>
        </w:rPr>
        <w:t xml:space="preserve">по добровольному волеизъявлению спорящих сторон (профессионального спортсмена и физкультурно-спортивной организации) для </w:t>
      </w:r>
      <w:r>
        <w:rPr>
          <w:rFonts w:ascii="Verdana" w:hAnsi="Verdana"/>
          <w:color w:val="000000"/>
          <w:sz w:val="18"/>
          <w:szCs w:val="18"/>
        </w:rPr>
        <w:lastRenderedPageBreak/>
        <w:t>рассмотрения индивидуального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возможно, но при наличии и на основании федерального закона, как того требуют нормы Конституции РФ (ч. 4 ст. 37). При этом решение спортивного</w:t>
      </w:r>
      <w:r>
        <w:rPr>
          <w:rStyle w:val="WW8Num3z0"/>
          <w:rFonts w:ascii="Verdana" w:hAnsi="Verdana"/>
          <w:color w:val="000000"/>
          <w:sz w:val="18"/>
          <w:szCs w:val="18"/>
        </w:rPr>
        <w:t> </w:t>
      </w:r>
      <w:r>
        <w:rPr>
          <w:rStyle w:val="WW8Num4z0"/>
          <w:rFonts w:ascii="Verdana" w:hAnsi="Verdana"/>
          <w:color w:val="4682B4"/>
          <w:sz w:val="18"/>
          <w:szCs w:val="18"/>
        </w:rPr>
        <w:t>арбитража</w:t>
      </w:r>
      <w:r>
        <w:rPr>
          <w:rStyle w:val="WW8Num3z0"/>
          <w:rFonts w:ascii="Verdana" w:hAnsi="Verdana"/>
          <w:color w:val="000000"/>
          <w:sz w:val="18"/>
          <w:szCs w:val="18"/>
        </w:rPr>
        <w:t> </w:t>
      </w:r>
      <w:r>
        <w:rPr>
          <w:rFonts w:ascii="Verdana" w:hAnsi="Verdana"/>
          <w:color w:val="000000"/>
          <w:sz w:val="18"/>
          <w:szCs w:val="18"/>
        </w:rPr>
        <w:t>по индивидуальному трудовому спору не может</w:t>
      </w:r>
      <w:r>
        <w:rPr>
          <w:rStyle w:val="WW8Num3z0"/>
          <w:rFonts w:ascii="Verdana" w:hAnsi="Verdana"/>
          <w:color w:val="000000"/>
          <w:sz w:val="18"/>
          <w:szCs w:val="18"/>
        </w:rPr>
        <w:t> </w:t>
      </w:r>
      <w:r>
        <w:rPr>
          <w:rStyle w:val="WW8Num4z0"/>
          <w:rFonts w:ascii="Verdana" w:hAnsi="Verdana"/>
          <w:color w:val="4682B4"/>
          <w:sz w:val="18"/>
          <w:szCs w:val="18"/>
        </w:rPr>
        <w:t>признаваться</w:t>
      </w:r>
      <w:r>
        <w:rPr>
          <w:rStyle w:val="WW8Num3z0"/>
          <w:rFonts w:ascii="Verdana" w:hAnsi="Verdana"/>
          <w:color w:val="000000"/>
          <w:sz w:val="18"/>
          <w:szCs w:val="18"/>
        </w:rPr>
        <w:t> </w:t>
      </w:r>
      <w:r>
        <w:rPr>
          <w:rFonts w:ascii="Verdana" w:hAnsi="Verdana"/>
          <w:color w:val="000000"/>
          <w:sz w:val="18"/>
          <w:szCs w:val="18"/>
        </w:rPr>
        <w:t>окончательным в силу Конституции РФ, устанавливающей право каждого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(ч. 1 ст. 46 Конституции) и в соответствии с основными принципами трудового права (абз. 14, 15, ст. 2 ТК РФ). (С. 191).</w:t>
      </w:r>
    </w:p>
    <w:p w:rsidR="000379B9" w:rsidRDefault="000379B9" w:rsidP="000379B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Васильев, Сергей Викторович, 2006 год</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Изд.</w:t>
      </w:r>
      <w:r>
        <w:rPr>
          <w:rStyle w:val="WW8Num3z0"/>
          <w:rFonts w:ascii="Verdana" w:hAnsi="Verdana"/>
          <w:color w:val="000000"/>
          <w:sz w:val="18"/>
          <w:szCs w:val="18"/>
        </w:rPr>
        <w:t> </w:t>
      </w:r>
      <w:r>
        <w:rPr>
          <w:rStyle w:val="WW8Num4z0"/>
          <w:rFonts w:ascii="Verdana" w:hAnsi="Verdana"/>
          <w:color w:val="4682B4"/>
          <w:sz w:val="18"/>
          <w:szCs w:val="18"/>
        </w:rPr>
        <w:t>МИД</w:t>
      </w:r>
      <w:r>
        <w:rPr>
          <w:rStyle w:val="WW8Num3z0"/>
          <w:rFonts w:ascii="Verdana" w:hAnsi="Verdana"/>
          <w:color w:val="000000"/>
          <w:sz w:val="18"/>
          <w:szCs w:val="18"/>
        </w:rPr>
        <w:t> </w:t>
      </w:r>
      <w:r>
        <w:rPr>
          <w:rFonts w:ascii="Verdana" w:hAnsi="Verdana"/>
          <w:color w:val="000000"/>
          <w:sz w:val="18"/>
          <w:szCs w:val="18"/>
        </w:rPr>
        <w:t>СССР, 1948.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С.В. Спортивное право России. Правовые основы физической культуры и спорта: Учебник для студентов вузов. / Под ред. Проф. В.П.</w:t>
      </w:r>
      <w:r>
        <w:rPr>
          <w:rStyle w:val="WW8Num3z0"/>
          <w:rFonts w:ascii="Verdana" w:hAnsi="Verdana"/>
          <w:color w:val="000000"/>
          <w:sz w:val="18"/>
          <w:szCs w:val="18"/>
        </w:rPr>
        <w:t> </w:t>
      </w:r>
      <w:r>
        <w:rPr>
          <w:rStyle w:val="WW8Num4z0"/>
          <w:rFonts w:ascii="Verdana" w:hAnsi="Verdana"/>
          <w:color w:val="4682B4"/>
          <w:sz w:val="18"/>
          <w:szCs w:val="18"/>
        </w:rPr>
        <w:t>Крашенинникова</w:t>
      </w:r>
      <w:r>
        <w:rPr>
          <w:rFonts w:ascii="Verdana" w:hAnsi="Verdana"/>
          <w:color w:val="000000"/>
          <w:sz w:val="18"/>
          <w:szCs w:val="18"/>
        </w:rPr>
        <w:t>. М. 2005.</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Еремина С.Н. Комментарий к законодательству «</w:t>
      </w:r>
      <w:r>
        <w:rPr>
          <w:rStyle w:val="WW8Num4z0"/>
          <w:rFonts w:ascii="Verdana" w:hAnsi="Verdana"/>
          <w:color w:val="4682B4"/>
          <w:sz w:val="18"/>
          <w:szCs w:val="18"/>
        </w:rPr>
        <w:t>О трудовых договорах</w:t>
      </w:r>
      <w:r>
        <w:rPr>
          <w:rFonts w:ascii="Verdana" w:hAnsi="Verdana"/>
          <w:color w:val="000000"/>
          <w:sz w:val="18"/>
          <w:szCs w:val="18"/>
        </w:rPr>
        <w:t>». Ростов-на-Дону. 1995.</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Современный трудовой договор (контракт). Ростов-на-Дону. 1998.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Абузярова</w:t>
      </w:r>
      <w:r>
        <w:rPr>
          <w:rStyle w:val="WW8Num3z0"/>
          <w:rFonts w:ascii="Verdana" w:hAnsi="Verdana"/>
          <w:color w:val="000000"/>
          <w:sz w:val="18"/>
          <w:szCs w:val="18"/>
        </w:rPr>
        <w:t> </w:t>
      </w:r>
      <w:r>
        <w:rPr>
          <w:rFonts w:ascii="Verdana" w:hAnsi="Verdana"/>
          <w:color w:val="000000"/>
          <w:sz w:val="18"/>
          <w:szCs w:val="18"/>
        </w:rPr>
        <w:t>Н.А. Проблемы обеспечения законности в трудовых отношениях (теоретический аспект) // Диссертация на соискание ученой степени доктора юрид.наук. Алматы. 2000.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Ананьева</w:t>
      </w:r>
      <w:r>
        <w:rPr>
          <w:rStyle w:val="WW8Num3z0"/>
          <w:rFonts w:ascii="Verdana" w:hAnsi="Verdana"/>
          <w:color w:val="000000"/>
          <w:sz w:val="18"/>
          <w:szCs w:val="18"/>
        </w:rPr>
        <w:t> </w:t>
      </w:r>
      <w:r>
        <w:rPr>
          <w:rFonts w:ascii="Verdana" w:hAnsi="Verdana"/>
          <w:color w:val="000000"/>
          <w:sz w:val="18"/>
          <w:szCs w:val="18"/>
        </w:rPr>
        <w:t>К.Я. Правовое регулирование труда медицинских работников.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1968.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Ю.А. Основные особенности правового регулирования труда художественно-творческих работников театров // Диссертация . канд. юрид. наук. М. 1976.</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т.1, М. 1981.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 2 М. 1982.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Трудовые суды России: перспективы становления.// Трудовое право. 1998. №2.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Анисимов JI.H. Трудовой договор. М.: 1989.</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Анисимов JI.H.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для новой России (о социальном партнерстве и трудовом договоре) / Под общей ред. Е.В. Волкова. М.2002.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Ардзинба</w:t>
      </w:r>
      <w:r>
        <w:rPr>
          <w:rStyle w:val="WW8Num3z0"/>
          <w:rFonts w:ascii="Verdana" w:hAnsi="Verdana"/>
          <w:color w:val="000000"/>
          <w:sz w:val="18"/>
          <w:szCs w:val="18"/>
        </w:rPr>
        <w:t> </w:t>
      </w:r>
      <w:r>
        <w:rPr>
          <w:rFonts w:ascii="Verdana" w:hAnsi="Verdana"/>
          <w:color w:val="000000"/>
          <w:sz w:val="18"/>
          <w:szCs w:val="18"/>
        </w:rPr>
        <w:t>В.В. Некоторые проблемы трудового договора как юридического факта.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11. Право. 1980. № 10.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Астрахан Е.,</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 Ставцева А. Трудовое право (пособие для</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М.1967.</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Андреев В. Упорядочить оформление приема на работу и увольнения. Соц.</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1978 г. №2.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Унификация и дифференциация норм трудового права//Советское государство и право. 1971.№10.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Понятие трудового договора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 Правоведение. 1965. №1.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в механизме правового регулирования трудовых отношений. Казань. 1989.</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Проблемы заключения трудового договора // Российское право.2002.№2.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Свобода труда и</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трудового договора в СССР. Красноярск. 1984.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Трудовой договор и «</w:t>
      </w:r>
      <w:r>
        <w:rPr>
          <w:rStyle w:val="WW8Num4z0"/>
          <w:rFonts w:ascii="Verdana" w:hAnsi="Verdana"/>
          <w:color w:val="4682B4"/>
          <w:sz w:val="18"/>
          <w:szCs w:val="18"/>
        </w:rPr>
        <w:t>фирменные</w:t>
      </w:r>
      <w:r>
        <w:rPr>
          <w:rFonts w:ascii="Verdana" w:hAnsi="Verdana"/>
          <w:color w:val="000000"/>
          <w:sz w:val="18"/>
          <w:szCs w:val="18"/>
        </w:rPr>
        <w:t>» правила управления персоналом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.2002.№5.</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Войленко</w:t>
      </w:r>
      <w:r>
        <w:rPr>
          <w:rStyle w:val="WW8Num3z0"/>
          <w:rFonts w:ascii="Verdana" w:hAnsi="Verdana"/>
          <w:color w:val="000000"/>
          <w:sz w:val="18"/>
          <w:szCs w:val="18"/>
        </w:rPr>
        <w:t> </w:t>
      </w:r>
      <w:r>
        <w:rPr>
          <w:rFonts w:ascii="Verdana" w:hAnsi="Verdana"/>
          <w:color w:val="000000"/>
          <w:sz w:val="18"/>
          <w:szCs w:val="18"/>
        </w:rPr>
        <w:t>В.И. Особенности правового регулирования труда и подготовки кадров профессорско-преподавательского состава в вузах. Дисс. .канд. юрид. наукМ., 1965.</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Визитей</w:t>
      </w:r>
      <w:r>
        <w:rPr>
          <w:rStyle w:val="WW8Num3z0"/>
          <w:rFonts w:ascii="Verdana" w:hAnsi="Verdana"/>
          <w:color w:val="000000"/>
          <w:sz w:val="18"/>
          <w:szCs w:val="18"/>
        </w:rPr>
        <w:t> </w:t>
      </w:r>
      <w:r>
        <w:rPr>
          <w:rFonts w:ascii="Verdana" w:hAnsi="Verdana"/>
          <w:color w:val="000000"/>
          <w:sz w:val="18"/>
          <w:szCs w:val="18"/>
        </w:rPr>
        <w:t>Н.Н. Спортивная деятельность как социальный феномен: Дис. д-ра филос. наук. Кишинев, 1985.</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Выдрин</w:t>
      </w:r>
      <w:r>
        <w:rPr>
          <w:rStyle w:val="WW8Num3z0"/>
          <w:rFonts w:ascii="Verdana" w:hAnsi="Verdana"/>
          <w:color w:val="000000"/>
          <w:sz w:val="18"/>
          <w:szCs w:val="18"/>
        </w:rPr>
        <w:t> </w:t>
      </w:r>
      <w:r>
        <w:rPr>
          <w:rFonts w:ascii="Verdana" w:hAnsi="Verdana"/>
          <w:color w:val="000000"/>
          <w:sz w:val="18"/>
          <w:szCs w:val="18"/>
        </w:rPr>
        <w:t>В.М. Введение в специальность: Учебное пособие для институтов физической культуры. М.: 1980.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1977.</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Трудовой договор в условиях научно-технического прогресса. Минск. 1978.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Грось</w:t>
      </w:r>
      <w:r>
        <w:rPr>
          <w:rStyle w:val="WW8Num3z0"/>
          <w:rFonts w:ascii="Verdana" w:hAnsi="Verdana"/>
          <w:color w:val="000000"/>
          <w:sz w:val="18"/>
          <w:szCs w:val="18"/>
        </w:rPr>
        <w:t> </w:t>
      </w:r>
      <w:r>
        <w:rPr>
          <w:rFonts w:ascii="Verdana" w:hAnsi="Verdana"/>
          <w:color w:val="000000"/>
          <w:sz w:val="18"/>
          <w:szCs w:val="18"/>
        </w:rPr>
        <w:t>Jl. Судебная защита трудовых прав: соотношение трудовых и гражданско-правовых договоров. // Российская юстиция, 1996. № 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Шкатулла В.И. Советское трудовое право. М., 1986.</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Прием, переводы и увольнения рабочих и служащих. М., 1988.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Сложные юридические фактические составы, как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Автореф. дисс. канд. 1970.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Дмитриева И.К. Трудовое право: Учебник для вузов. М. 2002.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Трудовое право Российской Федерации в условиях перехода к рыночной экономике (общая характеристика). М., 1992.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1997.</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 2001.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Основания и пределы дифференциации в трудовом праве//Российское трудовое право на рубеже тысячелетий СПб., 2001. 4.1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Готовцев</w:t>
      </w:r>
      <w:r>
        <w:rPr>
          <w:rStyle w:val="WW8Num3z0"/>
          <w:rFonts w:ascii="Verdana" w:hAnsi="Verdana"/>
          <w:color w:val="000000"/>
          <w:sz w:val="18"/>
          <w:szCs w:val="18"/>
        </w:rPr>
        <w:t> </w:t>
      </w:r>
      <w:r>
        <w:rPr>
          <w:rFonts w:ascii="Verdana" w:hAnsi="Verdana"/>
          <w:color w:val="000000"/>
          <w:sz w:val="18"/>
          <w:szCs w:val="18"/>
        </w:rPr>
        <w:t>П.И. Долголетие и физическая культура. М физкультура и спорт 1985.</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Гурвич</w:t>
      </w:r>
      <w:r>
        <w:rPr>
          <w:rStyle w:val="WW8Num3z0"/>
          <w:rFonts w:ascii="Verdana" w:hAnsi="Verdana"/>
          <w:color w:val="000000"/>
          <w:sz w:val="18"/>
          <w:szCs w:val="18"/>
        </w:rPr>
        <w:t> </w:t>
      </w:r>
      <w:r>
        <w:rPr>
          <w:rFonts w:ascii="Verdana" w:hAnsi="Verdana"/>
          <w:color w:val="000000"/>
          <w:sz w:val="18"/>
          <w:szCs w:val="18"/>
        </w:rPr>
        <w:t>С.С., Морозов В.А. Методологические основы социологии физической культуры и спорта. В кн.: Социальные основы физической культуры и спорта. - Киев: 1973.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Гуськов</w:t>
      </w:r>
      <w:r>
        <w:rPr>
          <w:rStyle w:val="WW8Num3z0"/>
          <w:rFonts w:ascii="Verdana" w:hAnsi="Verdana"/>
          <w:color w:val="000000"/>
          <w:sz w:val="18"/>
          <w:szCs w:val="18"/>
        </w:rPr>
        <w:t> </w:t>
      </w:r>
      <w:r>
        <w:rPr>
          <w:rFonts w:ascii="Verdana" w:hAnsi="Verdana"/>
          <w:color w:val="000000"/>
          <w:sz w:val="18"/>
          <w:szCs w:val="18"/>
        </w:rPr>
        <w:t>С.И. Спонсор и Спот. М.1995.</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Трудовой договор научно-педагогических работников М. 1991.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Монография. М. 2004;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Основные принципы трудового права. Диссертация на соискание ученой степени доктора юрид. наук. М. 2004.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Европейский Суд по правам человека. Избранные решения в двух томах. T.I. М. 2000.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А.А. Личность и коллектив (межличностные конфликты в коллективе, их разрешение). Л. 1976.</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Забрамная Е.Споры без ссоры? // "эж-ЮРИСТ", N 27, июль 2004.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Забрамная Е. Как применять неоднозначные нормы? // "эж-ЮРИСТ", N 14, апрель 2004.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Забрамная Е. Перспективы трудового</w:t>
      </w:r>
      <w:r>
        <w:rPr>
          <w:rStyle w:val="WW8Num3z0"/>
          <w:rFonts w:ascii="Verdana" w:hAnsi="Verdana"/>
          <w:color w:val="000000"/>
          <w:sz w:val="18"/>
          <w:szCs w:val="18"/>
        </w:rPr>
        <w:t> </w:t>
      </w:r>
      <w:r>
        <w:rPr>
          <w:rStyle w:val="WW8Num4z0"/>
          <w:rFonts w:ascii="Verdana" w:hAnsi="Verdana"/>
          <w:color w:val="4682B4"/>
          <w:sz w:val="18"/>
          <w:szCs w:val="18"/>
        </w:rPr>
        <w:t>арбитража</w:t>
      </w:r>
      <w:r>
        <w:rPr>
          <w:rStyle w:val="WW8Num3z0"/>
          <w:rFonts w:ascii="Verdana" w:hAnsi="Verdana"/>
          <w:color w:val="000000"/>
          <w:sz w:val="18"/>
          <w:szCs w:val="18"/>
        </w:rPr>
        <w:t> </w:t>
      </w:r>
      <w:r>
        <w:rPr>
          <w:rFonts w:ascii="Verdana" w:hAnsi="Verdana"/>
          <w:color w:val="000000"/>
          <w:sz w:val="18"/>
          <w:szCs w:val="18"/>
        </w:rPr>
        <w:t>// "эж-ЮРИСТ", N42, октябрь 2003.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Забрамная Е. Особые условия // "эж-ЮРИСТ", N 35, август 2003.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Забрамная Е. Перевод на другую работу // "эж-ЮРИСТ", N 18, май 2003.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Забрамная Е. Долгая дорога в кассу // "эж-ЮРИСТ", N 15, апрель 2003.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Иванов С.А, На пути к новой концепции трудового права: о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Style w:val="WW8Num3z0"/>
          <w:rFonts w:ascii="Verdana" w:hAnsi="Verdana"/>
          <w:color w:val="000000"/>
          <w:sz w:val="18"/>
          <w:szCs w:val="18"/>
        </w:rPr>
        <w:t> </w:t>
      </w:r>
      <w:r>
        <w:rPr>
          <w:rFonts w:ascii="Verdana" w:hAnsi="Verdana"/>
          <w:color w:val="000000"/>
          <w:sz w:val="18"/>
          <w:szCs w:val="18"/>
        </w:rPr>
        <w:t>и забастовках//Советское государство и право. №4, 1994.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и рыночная экономика//Вестник Московского университета. Серия II, право. №4,1992.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некоторые проблемы//Государство и право. №4, 1994.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История физической культуры и спорта /под ред В.В. Столбова. 3-е изд. Переработанное и дополненное М. 2000.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История спортивной науки. Берлин 1980. Т 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Исаев</w:t>
      </w:r>
      <w:r>
        <w:rPr>
          <w:rStyle w:val="WW8Num3z0"/>
          <w:rFonts w:ascii="Verdana" w:hAnsi="Verdana"/>
          <w:color w:val="000000"/>
          <w:sz w:val="18"/>
          <w:szCs w:val="18"/>
        </w:rPr>
        <w:t> </w:t>
      </w:r>
      <w:r>
        <w:rPr>
          <w:rFonts w:ascii="Verdana" w:hAnsi="Verdana"/>
          <w:color w:val="000000"/>
          <w:sz w:val="18"/>
          <w:szCs w:val="18"/>
        </w:rPr>
        <w:t>А.А. Спортивная политика России. М: Советский спорт, 2002.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Крутиков А. Оформление трудового договора.// Советская юстиция, 1974. № 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Краснопольский</w:t>
      </w:r>
      <w:r>
        <w:rPr>
          <w:rStyle w:val="WW8Num3z0"/>
          <w:rFonts w:ascii="Verdana" w:hAnsi="Verdana"/>
          <w:color w:val="000000"/>
          <w:sz w:val="18"/>
          <w:szCs w:val="18"/>
        </w:rPr>
        <w:t> </w:t>
      </w:r>
      <w:r>
        <w:rPr>
          <w:rFonts w:ascii="Verdana" w:hAnsi="Verdana"/>
          <w:color w:val="000000"/>
          <w:sz w:val="18"/>
          <w:szCs w:val="18"/>
        </w:rPr>
        <w:t>А.С. Трудовой договор как одно из оснований установления трудовых правоотношений.// Советское государство и право. 1948.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Карл Янг «</w:t>
      </w:r>
      <w:r>
        <w:rPr>
          <w:rStyle w:val="WW8Num4z0"/>
          <w:rFonts w:ascii="Verdana" w:hAnsi="Verdana"/>
          <w:color w:val="4682B4"/>
          <w:sz w:val="18"/>
          <w:szCs w:val="18"/>
        </w:rPr>
        <w:t>Искусство, руки прочь от религии</w:t>
      </w:r>
      <w:r>
        <w:rPr>
          <w:rFonts w:ascii="Verdana" w:hAnsi="Verdana"/>
          <w:color w:val="000000"/>
          <w:sz w:val="18"/>
          <w:szCs w:val="18"/>
        </w:rPr>
        <w:t>». The Boston Gloub,</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1999.</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Карасев. А .Я.,</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Г.И. Основные принципы советского трудового права. М. 1957.</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-М.: 2001.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Трудовой договор: вопросы регулирования найма и увольнений: Обзор зарубежного опыта. М. 1997.</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М. 1998.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Организация и деятельность трудовых судов: зарубежный опыт//Человек и труд М. 10, 1996.</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Современный капитализм и трудовое законодательство. М. 1971.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1999.</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в условиях рыночной экономики: опыт стран Запада. М. 1992.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М.2001.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Трудовые конфликты в капиталистическом обществе: социально-правовые аспекты. М. 1978.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Кильдеев</w:t>
      </w:r>
      <w:r>
        <w:rPr>
          <w:rStyle w:val="WW8Num3z0"/>
          <w:rFonts w:ascii="Verdana" w:hAnsi="Verdana"/>
          <w:color w:val="000000"/>
          <w:sz w:val="18"/>
          <w:szCs w:val="18"/>
        </w:rPr>
        <w:t> </w:t>
      </w:r>
      <w:r>
        <w:rPr>
          <w:rFonts w:ascii="Verdana" w:hAnsi="Verdana"/>
          <w:color w:val="000000"/>
          <w:sz w:val="18"/>
          <w:szCs w:val="18"/>
        </w:rPr>
        <w:t>А.Х. Понятие трудового договора по российскому праву //</w:t>
      </w:r>
      <w:r>
        <w:rPr>
          <w:rStyle w:val="WW8Num4z0"/>
          <w:rFonts w:ascii="Verdana" w:hAnsi="Verdana"/>
          <w:color w:val="4682B4"/>
          <w:sz w:val="18"/>
          <w:szCs w:val="18"/>
        </w:rPr>
        <w:t>Правоведение</w:t>
      </w:r>
      <w:r>
        <w:rPr>
          <w:rFonts w:ascii="Verdana" w:hAnsi="Verdana"/>
          <w:color w:val="000000"/>
          <w:sz w:val="18"/>
          <w:szCs w:val="18"/>
        </w:rPr>
        <w:t>. 1993 .№4.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Дифференциация и унификация советского законодательства. //ИВУЗ. Правоведение, 1966, №3,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Ким</w:t>
      </w:r>
      <w:r>
        <w:rPr>
          <w:rStyle w:val="WW8Num3z0"/>
          <w:rFonts w:ascii="Verdana" w:hAnsi="Verdana"/>
          <w:color w:val="000000"/>
          <w:sz w:val="18"/>
          <w:szCs w:val="18"/>
        </w:rPr>
        <w:t> </w:t>
      </w:r>
      <w:r>
        <w:rPr>
          <w:rFonts w:ascii="Verdana" w:hAnsi="Verdana"/>
          <w:color w:val="000000"/>
          <w:sz w:val="18"/>
          <w:szCs w:val="18"/>
        </w:rPr>
        <w:t>В.В. «</w:t>
      </w:r>
      <w:r>
        <w:rPr>
          <w:rStyle w:val="WW8Num4z0"/>
          <w:rFonts w:ascii="Verdana" w:hAnsi="Verdana"/>
          <w:color w:val="4682B4"/>
          <w:sz w:val="18"/>
          <w:szCs w:val="18"/>
        </w:rPr>
        <w:t>Любительский спорт как придаток международных спортивных монополий</w:t>
      </w:r>
      <w:r>
        <w:rPr>
          <w:rFonts w:ascii="Verdana" w:hAnsi="Verdana"/>
          <w:color w:val="000000"/>
          <w:sz w:val="18"/>
          <w:szCs w:val="18"/>
        </w:rPr>
        <w:t>» // Теория и практика физической культуры и спорта № 5 1999.</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1995.</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споры: Практический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Fonts w:ascii="Verdana" w:hAnsi="Verdana"/>
          <w:color w:val="000000"/>
          <w:sz w:val="18"/>
          <w:szCs w:val="18"/>
        </w:rPr>
        <w:t>. М.: 2001.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A.M. Куренной «Свобода труда и</w:t>
      </w:r>
      <w:r>
        <w:rPr>
          <w:rStyle w:val="WW8Num3z0"/>
          <w:rFonts w:ascii="Verdana" w:hAnsi="Verdana"/>
          <w:color w:val="000000"/>
          <w:sz w:val="18"/>
          <w:szCs w:val="18"/>
        </w:rPr>
        <w:t> </w:t>
      </w:r>
      <w:r>
        <w:rPr>
          <w:rStyle w:val="WW8Num4z0"/>
          <w:rFonts w:ascii="Verdana" w:hAnsi="Verdana"/>
          <w:color w:val="4682B4"/>
          <w:sz w:val="18"/>
          <w:szCs w:val="18"/>
        </w:rPr>
        <w:t>недействительность</w:t>
      </w:r>
      <w:r>
        <w:rPr>
          <w:rStyle w:val="WW8Num3z0"/>
          <w:rFonts w:ascii="Verdana" w:hAnsi="Verdana"/>
          <w:color w:val="000000"/>
          <w:sz w:val="18"/>
          <w:szCs w:val="18"/>
        </w:rPr>
        <w:t> </w:t>
      </w:r>
      <w:r>
        <w:rPr>
          <w:rFonts w:ascii="Verdana" w:hAnsi="Verdana"/>
          <w:color w:val="000000"/>
          <w:sz w:val="18"/>
          <w:szCs w:val="18"/>
        </w:rPr>
        <w:t>договоров о труде» // Справочник кадровика 2001 № 12.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России: что впереди? Законодательство. №4, 1998.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Маврин СП., Хохлов Е.Б. Современные проблемы российского трудового права//Правоведение. 1997, №2.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Миронов В.И. Практический комментарий к законодательству о трудовом</w:t>
      </w:r>
      <w:r>
        <w:rPr>
          <w:rStyle w:val="WW8Num3z0"/>
          <w:rFonts w:ascii="Verdana" w:hAnsi="Verdana"/>
          <w:color w:val="000000"/>
          <w:sz w:val="18"/>
          <w:szCs w:val="18"/>
        </w:rPr>
        <w:t> </w:t>
      </w:r>
      <w:r>
        <w:rPr>
          <w:rStyle w:val="WW8Num4z0"/>
          <w:rFonts w:ascii="Verdana" w:hAnsi="Verdana"/>
          <w:color w:val="4682B4"/>
          <w:sz w:val="18"/>
          <w:szCs w:val="18"/>
        </w:rPr>
        <w:t>споре</w:t>
      </w:r>
      <w:r>
        <w:rPr>
          <w:rFonts w:ascii="Verdana" w:hAnsi="Verdana"/>
          <w:color w:val="000000"/>
          <w:sz w:val="18"/>
          <w:szCs w:val="18"/>
        </w:rPr>
        <w:t>. М. 1997.</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Колбасин</w:t>
      </w:r>
      <w:r>
        <w:rPr>
          <w:rStyle w:val="WW8Num3z0"/>
          <w:rFonts w:ascii="Verdana" w:hAnsi="Verdana"/>
          <w:color w:val="000000"/>
          <w:sz w:val="18"/>
          <w:szCs w:val="18"/>
        </w:rPr>
        <w:t> </w:t>
      </w:r>
      <w:r>
        <w:rPr>
          <w:rFonts w:ascii="Verdana" w:hAnsi="Verdana"/>
          <w:color w:val="000000"/>
          <w:sz w:val="18"/>
          <w:szCs w:val="18"/>
        </w:rPr>
        <w:t>Д.А. Содержание договора на современном этапе. Минск. 1990.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Колобова С. Как защитить трудовые права // Российская юстиция. 2000. №10.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МОТ. 1957-1990. Женева, 1991.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Комментарий законодательства о трудовом договоре.- М. 1994.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 Под общ. ред. М.Ю. Тихомирова. М.2002.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Комментарий к Кодексу законов о труде Российской Федерации. Под ред. Ю.П. Орловского. М. 2000.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Комментарий к Кодексу законов о труде Российской Федерации. Под ред. О.В. Смирнова. М. 1997.</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Комментарий к Кодексу законов о труде Российской Федерации. Под ред. В.И.</w:t>
      </w:r>
      <w:r>
        <w:rPr>
          <w:rStyle w:val="WW8Num3z0"/>
          <w:rFonts w:ascii="Verdana" w:hAnsi="Verdana"/>
          <w:color w:val="000000"/>
          <w:sz w:val="18"/>
          <w:szCs w:val="18"/>
        </w:rPr>
        <w:t> </w:t>
      </w:r>
      <w:r>
        <w:rPr>
          <w:rStyle w:val="WW8Num4z0"/>
          <w:rFonts w:ascii="Verdana" w:hAnsi="Verdana"/>
          <w:color w:val="4682B4"/>
          <w:sz w:val="18"/>
          <w:szCs w:val="18"/>
        </w:rPr>
        <w:t>Шкатуллы</w:t>
      </w:r>
      <w:r>
        <w:rPr>
          <w:rFonts w:ascii="Verdana" w:hAnsi="Verdana"/>
          <w:color w:val="000000"/>
          <w:sz w:val="18"/>
          <w:szCs w:val="18"/>
        </w:rPr>
        <w:t>. М. 1999.</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Нуртдинова А.Ф. Трудовой договор в современных условиях (по вопросу о найме труда) // Государство и право. 1994.№2.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Лебедев В. О реформе трудового права. // Российская юстиция, 1997. №9.</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Виды трудового договора. М.: 1966.</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Лившиц Р. Чубайс Б. Трудовой договор. М.: 1986.</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Ливщиц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настоящее и будущее М.1989.</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Ливщиц</w:t>
      </w:r>
      <w:r>
        <w:rPr>
          <w:rStyle w:val="WW8Num3z0"/>
          <w:rFonts w:ascii="Verdana" w:hAnsi="Verdana"/>
          <w:color w:val="000000"/>
          <w:sz w:val="18"/>
          <w:szCs w:val="18"/>
        </w:rPr>
        <w:t> </w:t>
      </w:r>
      <w:r>
        <w:rPr>
          <w:rFonts w:ascii="Verdana" w:hAnsi="Verdana"/>
          <w:color w:val="000000"/>
          <w:sz w:val="18"/>
          <w:szCs w:val="18"/>
        </w:rPr>
        <w:t>Р.З. Теория права. М. 1994.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Трудовые споры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Ярославль. 1991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Лисицын</w:t>
      </w:r>
      <w:r>
        <w:rPr>
          <w:rStyle w:val="WW8Num3z0"/>
          <w:rFonts w:ascii="Verdana" w:hAnsi="Verdana"/>
          <w:color w:val="000000"/>
          <w:sz w:val="18"/>
          <w:szCs w:val="18"/>
        </w:rPr>
        <w:t> </w:t>
      </w:r>
      <w:r>
        <w:rPr>
          <w:rFonts w:ascii="Verdana" w:hAnsi="Verdana"/>
          <w:color w:val="000000"/>
          <w:sz w:val="18"/>
          <w:szCs w:val="18"/>
        </w:rPr>
        <w:t>Б.А. К вопросу о понятии «</w:t>
      </w:r>
      <w:r>
        <w:rPr>
          <w:rStyle w:val="WW8Num4z0"/>
          <w:rFonts w:ascii="Verdana" w:hAnsi="Verdana"/>
          <w:color w:val="4682B4"/>
          <w:sz w:val="18"/>
          <w:szCs w:val="18"/>
        </w:rPr>
        <w:t>спорт</w:t>
      </w:r>
      <w:r>
        <w:rPr>
          <w:rFonts w:ascii="Verdana" w:hAnsi="Verdana"/>
          <w:color w:val="000000"/>
          <w:sz w:val="18"/>
          <w:szCs w:val="18"/>
        </w:rPr>
        <w:t>» // Теория и практика физической культуры, 1974, № 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Правовой статус руководителя организации и членов</w:t>
      </w:r>
      <w:r>
        <w:rPr>
          <w:rStyle w:val="WW8Num3z0"/>
          <w:rFonts w:ascii="Verdana" w:hAnsi="Verdana"/>
          <w:color w:val="000000"/>
          <w:sz w:val="18"/>
          <w:szCs w:val="18"/>
        </w:rPr>
        <w:t> </w:t>
      </w:r>
      <w:r>
        <w:rPr>
          <w:rStyle w:val="WW8Num4z0"/>
          <w:rFonts w:ascii="Verdana" w:hAnsi="Verdana"/>
          <w:color w:val="4682B4"/>
          <w:sz w:val="18"/>
          <w:szCs w:val="18"/>
        </w:rPr>
        <w:t>коллегиального</w:t>
      </w:r>
      <w:r>
        <w:rPr>
          <w:rStyle w:val="WW8Num3z0"/>
          <w:rFonts w:ascii="Verdana" w:hAnsi="Verdana"/>
          <w:color w:val="000000"/>
          <w:sz w:val="18"/>
          <w:szCs w:val="18"/>
        </w:rPr>
        <w:t> </w:t>
      </w:r>
      <w:r>
        <w:rPr>
          <w:rFonts w:ascii="Verdana" w:hAnsi="Verdana"/>
          <w:color w:val="000000"/>
          <w:sz w:val="18"/>
          <w:szCs w:val="18"/>
        </w:rPr>
        <w:t>исполнительного органа организации с точки зрения трудового права // Трудовое право. 2003. N 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Промышленные акции работодателей (международный и сравнительно-правовой анализ) // Труд за рубежом. 2002. N 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Лютов Н. Коллективный договор: обязательный акт или рекомендация // Бухгалтерское приложение к газете "Экономика и жизнь", выпуск 9, март 2002.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Лях</w:t>
      </w:r>
      <w:r>
        <w:rPr>
          <w:rStyle w:val="WW8Num3z0"/>
          <w:rFonts w:ascii="Verdana" w:hAnsi="Verdana"/>
          <w:color w:val="000000"/>
          <w:sz w:val="18"/>
          <w:szCs w:val="18"/>
        </w:rPr>
        <w:t> </w:t>
      </w:r>
      <w:r>
        <w:rPr>
          <w:rFonts w:ascii="Verdana" w:hAnsi="Verdana"/>
          <w:color w:val="000000"/>
          <w:sz w:val="18"/>
          <w:szCs w:val="18"/>
        </w:rPr>
        <w:t>А.Ф. Трудовой договор. М. 1925.</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Курс российского трудового права / Под ред. Е.Б. Хохлова. СПб. 1996.</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Малько А.В. Теория государства и права: Учебник.М. 2001.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Матвеев</w:t>
      </w:r>
      <w:r>
        <w:rPr>
          <w:rStyle w:val="WW8Num3z0"/>
          <w:rFonts w:ascii="Verdana" w:hAnsi="Verdana"/>
          <w:color w:val="000000"/>
          <w:sz w:val="18"/>
          <w:szCs w:val="18"/>
        </w:rPr>
        <w:t> </w:t>
      </w:r>
      <w:r>
        <w:rPr>
          <w:rFonts w:ascii="Verdana" w:hAnsi="Verdana"/>
          <w:color w:val="000000"/>
          <w:sz w:val="18"/>
          <w:szCs w:val="18"/>
        </w:rPr>
        <w:t>Л.П. «</w:t>
      </w:r>
      <w:r>
        <w:rPr>
          <w:rStyle w:val="WW8Num4z0"/>
          <w:rFonts w:ascii="Verdana" w:hAnsi="Verdana"/>
          <w:color w:val="4682B4"/>
          <w:sz w:val="18"/>
          <w:szCs w:val="18"/>
        </w:rPr>
        <w:t>Спорт для всех</w:t>
      </w:r>
      <w:r>
        <w:rPr>
          <w:rFonts w:ascii="Verdana" w:hAnsi="Verdana"/>
          <w:color w:val="000000"/>
          <w:sz w:val="18"/>
          <w:szCs w:val="18"/>
        </w:rPr>
        <w:t>» международный журнал спортивной информации. 2000. № 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Матвеев</w:t>
      </w:r>
      <w:r>
        <w:rPr>
          <w:rStyle w:val="WW8Num3z0"/>
          <w:rFonts w:ascii="Verdana" w:hAnsi="Verdana"/>
          <w:color w:val="000000"/>
          <w:sz w:val="18"/>
          <w:szCs w:val="18"/>
        </w:rPr>
        <w:t> </w:t>
      </w:r>
      <w:r>
        <w:rPr>
          <w:rFonts w:ascii="Verdana" w:hAnsi="Verdana"/>
          <w:color w:val="000000"/>
          <w:sz w:val="18"/>
          <w:szCs w:val="18"/>
        </w:rPr>
        <w:t>Л.П. Общая теория спорта. М., 1997.</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Мельник</w:t>
      </w:r>
      <w:r>
        <w:rPr>
          <w:rStyle w:val="WW8Num3z0"/>
          <w:rFonts w:ascii="Verdana" w:hAnsi="Verdana"/>
          <w:color w:val="000000"/>
          <w:sz w:val="18"/>
          <w:szCs w:val="18"/>
        </w:rPr>
        <w:t> </w:t>
      </w:r>
      <w:r>
        <w:rPr>
          <w:rFonts w:ascii="Verdana" w:hAnsi="Verdana"/>
          <w:color w:val="000000"/>
          <w:sz w:val="18"/>
          <w:szCs w:val="18"/>
        </w:rPr>
        <w:t>Т.Е. «</w:t>
      </w:r>
      <w:r>
        <w:rPr>
          <w:rStyle w:val="WW8Num4z0"/>
          <w:rFonts w:ascii="Verdana" w:hAnsi="Verdana"/>
          <w:color w:val="4682B4"/>
          <w:sz w:val="18"/>
          <w:szCs w:val="18"/>
        </w:rPr>
        <w:t>Проблемы правового регулирования в области физической культуры и спорта</w:t>
      </w:r>
      <w:r>
        <w:rPr>
          <w:rFonts w:ascii="Verdana" w:hAnsi="Verdana"/>
          <w:color w:val="000000"/>
          <w:sz w:val="18"/>
          <w:szCs w:val="18"/>
        </w:rPr>
        <w:t>»// Журнал Российского права 2005 № 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Мирзоев Г. Волкомирский JL «</w:t>
      </w:r>
      <w:r>
        <w:rPr>
          <w:rStyle w:val="WW8Num4z0"/>
          <w:rFonts w:ascii="Verdana" w:hAnsi="Verdana"/>
          <w:color w:val="4682B4"/>
          <w:sz w:val="18"/>
          <w:szCs w:val="18"/>
        </w:rPr>
        <w:t>Белые пятна</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КзоТа</w:t>
      </w:r>
      <w:r>
        <w:rPr>
          <w:rFonts w:ascii="Verdana" w:hAnsi="Verdana"/>
          <w:color w:val="000000"/>
          <w:sz w:val="18"/>
          <w:szCs w:val="18"/>
        </w:rPr>
        <w:t>. // Российская юстиция, 1996. №11.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107.</w:t>
      </w:r>
      <w:r>
        <w:rPr>
          <w:rStyle w:val="WW8Num3z0"/>
          <w:rFonts w:ascii="Verdana" w:hAnsi="Verdana"/>
          <w:color w:val="000000"/>
          <w:sz w:val="18"/>
          <w:szCs w:val="18"/>
        </w:rPr>
        <w:t> </w:t>
      </w:r>
      <w:r>
        <w:rPr>
          <w:rStyle w:val="WW8Num4z0"/>
          <w:rFonts w:ascii="Verdana" w:hAnsi="Verdana"/>
          <w:color w:val="4682B4"/>
          <w:sz w:val="18"/>
          <w:szCs w:val="18"/>
        </w:rPr>
        <w:t>Мисюрин</w:t>
      </w:r>
      <w:r>
        <w:rPr>
          <w:rStyle w:val="WW8Num3z0"/>
          <w:rFonts w:ascii="Verdana" w:hAnsi="Verdana"/>
          <w:color w:val="000000"/>
          <w:sz w:val="18"/>
          <w:szCs w:val="18"/>
        </w:rPr>
        <w:t> </w:t>
      </w:r>
      <w:r>
        <w:rPr>
          <w:rFonts w:ascii="Verdana" w:hAnsi="Verdana"/>
          <w:color w:val="000000"/>
          <w:sz w:val="18"/>
          <w:szCs w:val="18"/>
        </w:rPr>
        <w:t>И.В. Особенности правого регулирования трудовых отношений профессиональных спортсменов в командных видах спорта. Автореферат диссертации . канд. юрид. наук. Екатеринбург 2005.</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В.К. Порядок разрешения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(конфликтов) в странах Восточной Европы//Вестник МГУ, №2, 1997.</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М.:2003.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Коршунова Т.Ю. Правовое регулирование трудовых отношений работающих собственников. //Советское государство и право. 1992. № 6.</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Хохрякова О.С. Недействительность договоров о труде. //Советское государство и право, 1979. №6</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Гражданское общество и трудовые отношения. //Трудовое право, 1998. №1.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Рассмотрение трудовых споров. М., 1956.</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Правовая защита трудовых прав работников. Вестник Омского университета. Вып. 4, 1997.</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Передерин СВ. Процедурно-процессуальный правовой механизм обеспечения трудовых прав наемных работников. Воронеж, 2000.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Передерин СВ.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и порядок их разрешения. Воронеж, 1996.</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Парсонс Т. «</w:t>
      </w:r>
      <w:r>
        <w:rPr>
          <w:rStyle w:val="WW8Num4z0"/>
          <w:rFonts w:ascii="Verdana" w:hAnsi="Verdana"/>
          <w:color w:val="4682B4"/>
          <w:sz w:val="18"/>
          <w:szCs w:val="18"/>
        </w:rPr>
        <w:t>Теоря действия</w:t>
      </w:r>
      <w:r>
        <w:rPr>
          <w:rFonts w:ascii="Verdana" w:hAnsi="Verdana"/>
          <w:color w:val="000000"/>
          <w:sz w:val="18"/>
          <w:szCs w:val="18"/>
        </w:rPr>
        <w:t>» Глобал. 1983.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Паначев</w:t>
      </w:r>
      <w:r>
        <w:rPr>
          <w:rStyle w:val="WW8Num3z0"/>
          <w:rFonts w:ascii="Verdana" w:hAnsi="Verdana"/>
          <w:color w:val="000000"/>
          <w:sz w:val="18"/>
          <w:szCs w:val="18"/>
        </w:rPr>
        <w:t> </w:t>
      </w:r>
      <w:r>
        <w:rPr>
          <w:rFonts w:ascii="Verdana" w:hAnsi="Verdana"/>
          <w:color w:val="000000"/>
          <w:sz w:val="18"/>
          <w:szCs w:val="18"/>
        </w:rPr>
        <w:t>В.Д. Спорт как социальный институт в развитии личности: Дис. . канд. социол. наук. Пермь, 2000.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Пономарев</w:t>
      </w:r>
      <w:r>
        <w:rPr>
          <w:rStyle w:val="WW8Num3z0"/>
          <w:rFonts w:ascii="Verdana" w:hAnsi="Verdana"/>
          <w:color w:val="000000"/>
          <w:sz w:val="18"/>
          <w:szCs w:val="18"/>
        </w:rPr>
        <w:t> </w:t>
      </w:r>
      <w:r>
        <w:rPr>
          <w:rFonts w:ascii="Verdana" w:hAnsi="Verdana"/>
          <w:color w:val="000000"/>
          <w:sz w:val="18"/>
          <w:szCs w:val="18"/>
        </w:rPr>
        <w:t>Н.И. Феномен игры и спорт // Теория и практика физической культуры, 1972, № 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Пивоваров Г. Философско-культурологический анализ физической культуры и спорта: Учебное пособие для студентов Вузов физической культуры и спорта. Челябинск 1996.</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Профессиональный спорт: Под ред. С.И</w:t>
      </w:r>
      <w:r>
        <w:rPr>
          <w:rStyle w:val="WW8Num3z0"/>
          <w:rFonts w:ascii="Verdana" w:hAnsi="Verdana"/>
          <w:color w:val="000000"/>
          <w:sz w:val="18"/>
          <w:szCs w:val="18"/>
        </w:rPr>
        <w:t> </w:t>
      </w:r>
      <w:r>
        <w:rPr>
          <w:rStyle w:val="WW8Num4z0"/>
          <w:rFonts w:ascii="Verdana" w:hAnsi="Verdana"/>
          <w:color w:val="4682B4"/>
          <w:sz w:val="18"/>
          <w:szCs w:val="18"/>
        </w:rPr>
        <w:t>Гуськова</w:t>
      </w:r>
      <w:r>
        <w:rPr>
          <w:rStyle w:val="WW8Num3z0"/>
          <w:rFonts w:ascii="Verdana" w:hAnsi="Verdana"/>
          <w:color w:val="000000"/>
          <w:sz w:val="18"/>
          <w:szCs w:val="18"/>
        </w:rPr>
        <w:t> </w:t>
      </w:r>
      <w:r>
        <w:rPr>
          <w:rFonts w:ascii="Verdana" w:hAnsi="Verdana"/>
          <w:color w:val="000000"/>
          <w:sz w:val="18"/>
          <w:szCs w:val="18"/>
        </w:rPr>
        <w:t>В.Н. Платонова. Киев, 2000.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Петренко</w:t>
      </w:r>
      <w:r>
        <w:rPr>
          <w:rStyle w:val="WW8Num3z0"/>
          <w:rFonts w:ascii="Verdana" w:hAnsi="Verdana"/>
          <w:color w:val="000000"/>
          <w:sz w:val="18"/>
          <w:szCs w:val="18"/>
        </w:rPr>
        <w:t> </w:t>
      </w:r>
      <w:r>
        <w:rPr>
          <w:rFonts w:ascii="Verdana" w:hAnsi="Verdana"/>
          <w:color w:val="000000"/>
          <w:sz w:val="18"/>
          <w:szCs w:val="18"/>
        </w:rPr>
        <w:t>Л.Ф. Особенности правового регулирования труда работников научно-исследовательских учреждений. Дисс. .канд. юрид. наукМ. 1974.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Российское трудовое право. Учебник для вузов.//Ответственный ред. А. Д. Зайкин. М.: 2000.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Рабинович-Захарин С.П. Единство и дифференциация советского трудового права//«Советское государство и право». 1948 г. № 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Санникова</w:t>
      </w:r>
      <w:r>
        <w:rPr>
          <w:rStyle w:val="WW8Num3z0"/>
          <w:rFonts w:ascii="Verdana" w:hAnsi="Verdana"/>
          <w:color w:val="000000"/>
          <w:sz w:val="18"/>
          <w:szCs w:val="18"/>
        </w:rPr>
        <w:t> </w:t>
      </w:r>
      <w:r>
        <w:rPr>
          <w:rFonts w:ascii="Verdana" w:hAnsi="Verdana"/>
          <w:color w:val="000000"/>
          <w:sz w:val="18"/>
          <w:szCs w:val="18"/>
        </w:rPr>
        <w:t>Л.В. Договор найма о труде в России. М.: МТ-Пресс.1999.</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в СССР.М.1964.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Коршунов Ю.Н. Комментарий законодательства о рассмотрении индивидуальных трудовых споров. М.1996.</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Сатиров Г. История спорта. М. 1973.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Самнер У., А. Келлер «</w:t>
      </w:r>
      <w:r>
        <w:rPr>
          <w:rStyle w:val="WW8Num4z0"/>
          <w:rFonts w:ascii="Verdana" w:hAnsi="Verdana"/>
          <w:color w:val="4682B4"/>
          <w:sz w:val="18"/>
          <w:szCs w:val="18"/>
        </w:rPr>
        <w:t>Социология</w:t>
      </w:r>
      <w:r>
        <w:rPr>
          <w:rFonts w:ascii="Verdana" w:hAnsi="Verdana"/>
          <w:color w:val="000000"/>
          <w:sz w:val="18"/>
          <w:szCs w:val="18"/>
        </w:rPr>
        <w:t>» пер. с английского</w:t>
      </w:r>
      <w:r>
        <w:rPr>
          <w:rStyle w:val="WW8Num3z0"/>
          <w:rFonts w:ascii="Verdana" w:hAnsi="Verdana"/>
          <w:color w:val="000000"/>
          <w:sz w:val="18"/>
          <w:szCs w:val="18"/>
        </w:rPr>
        <w:t> </w:t>
      </w:r>
      <w:r>
        <w:rPr>
          <w:rStyle w:val="WW8Num4z0"/>
          <w:rFonts w:ascii="Verdana" w:hAnsi="Verdana"/>
          <w:color w:val="4682B4"/>
          <w:sz w:val="18"/>
          <w:szCs w:val="18"/>
        </w:rPr>
        <w:t>Орловой</w:t>
      </w:r>
      <w:r>
        <w:rPr>
          <w:rStyle w:val="WW8Num3z0"/>
          <w:rFonts w:ascii="Verdana" w:hAnsi="Verdana"/>
          <w:color w:val="000000"/>
          <w:sz w:val="18"/>
          <w:szCs w:val="18"/>
        </w:rPr>
        <w:t> </w:t>
      </w:r>
      <w:r>
        <w:rPr>
          <w:rFonts w:ascii="Verdana" w:hAnsi="Verdana"/>
          <w:color w:val="000000"/>
          <w:sz w:val="18"/>
          <w:szCs w:val="18"/>
        </w:rPr>
        <w:t>О.А. 1999.</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Сараф</w:t>
      </w:r>
      <w:r>
        <w:rPr>
          <w:rStyle w:val="WW8Num3z0"/>
          <w:rFonts w:ascii="Verdana" w:hAnsi="Verdana"/>
          <w:color w:val="000000"/>
          <w:sz w:val="18"/>
          <w:szCs w:val="18"/>
        </w:rPr>
        <w:t> </w:t>
      </w:r>
      <w:r>
        <w:rPr>
          <w:rFonts w:ascii="Verdana" w:hAnsi="Verdana"/>
          <w:color w:val="000000"/>
          <w:sz w:val="18"/>
          <w:szCs w:val="18"/>
        </w:rPr>
        <w:t>М.Я. Спорт в системе культуры/Голицино. 1994.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Спортивная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Европы//Сборник нормативных документов в области физической культуры и спорта. М.2004.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1977.</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 вопросу об отраслевой дифференциации советского трудового законодательства. // «</w:t>
      </w:r>
      <w:r>
        <w:rPr>
          <w:rStyle w:val="WW8Num4z0"/>
          <w:rFonts w:ascii="Verdana" w:hAnsi="Verdana"/>
          <w:color w:val="4682B4"/>
          <w:sz w:val="18"/>
          <w:szCs w:val="18"/>
        </w:rPr>
        <w:t>Светское государство</w:t>
      </w:r>
      <w:r>
        <w:rPr>
          <w:rFonts w:ascii="Verdana" w:hAnsi="Verdana"/>
          <w:color w:val="000000"/>
          <w:sz w:val="18"/>
          <w:szCs w:val="18"/>
        </w:rPr>
        <w:t>» и право. 1964, №11.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Советское трудовое право / Под ред.</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B.C. М.: 1971.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дифференциации его норм. М., 2003.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норм трудового права и дифференциация его норм. М. - 2003.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Скачкова Г. Ученый работник // "эж-ЮРИСТ", N 8, февраль 2003.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Хохрякова О.С. Трудовой договор. М. 1983.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Яковлев М.В. Прием и перевод на другую работу. М.: 1967.</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 на судебную защиту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правоотношения. // Трудовое право, 1998. № 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Восстановление на работе неправильно уволенных рабочих и служащих.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1963 г.</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142.</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вопросы перераспределения трудовых ресурсов. М.1974.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Разрешение трудовых споров. (</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от необоснованных переводов и увольнений).- М.: 1998.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Судебная практика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 Комменатрий судебной практики. М.1998. №4.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О социальном партнерстве// Новое в законодательстве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практический комментарий. М., 1992.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Профсоюзы и трудовое право. М. 1983.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Часть 2. Ярославль. 1918.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рабочего права. М.1918.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Пути и цели реформы законодательства о найме труда. М. 1912.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Теория государства и права //под редакцией</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Н.И. и Малько А.В. М. 1997.</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Трудовые споры и порядок их разрешения. М.1999.</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Учебное пособие М., 1995.</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Вопросы правового регулирования труда научных работников советской высшей школы. Диссертация канд. юрид. наук. М., 1953.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Дифференциация правового регулирования женского труда// «</w:t>
      </w:r>
      <w:r>
        <w:rPr>
          <w:rStyle w:val="WW8Num4z0"/>
          <w:rFonts w:ascii="Verdana" w:hAnsi="Verdana"/>
          <w:color w:val="4682B4"/>
          <w:sz w:val="18"/>
          <w:szCs w:val="18"/>
        </w:rPr>
        <w:t>Советское государство и право</w:t>
      </w:r>
      <w:r>
        <w:rPr>
          <w:rFonts w:ascii="Verdana" w:hAnsi="Verdana"/>
          <w:color w:val="000000"/>
          <w:sz w:val="18"/>
          <w:szCs w:val="18"/>
        </w:rPr>
        <w:t>». 1968.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Трудовое право России под редакцией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Ю.П. Орловского. М. 1998.</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Томас У. Первые культурологические начала. М. 1999.</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Уилмор Дж. X.,</w:t>
      </w:r>
      <w:r>
        <w:rPr>
          <w:rStyle w:val="WW8Num3z0"/>
          <w:rFonts w:ascii="Verdana" w:hAnsi="Verdana"/>
          <w:color w:val="000000"/>
          <w:sz w:val="18"/>
          <w:szCs w:val="18"/>
        </w:rPr>
        <w:t> </w:t>
      </w:r>
      <w:r>
        <w:rPr>
          <w:rStyle w:val="WW8Num4z0"/>
          <w:rFonts w:ascii="Verdana" w:hAnsi="Verdana"/>
          <w:color w:val="4682B4"/>
          <w:sz w:val="18"/>
          <w:szCs w:val="18"/>
        </w:rPr>
        <w:t>Костилл</w:t>
      </w:r>
      <w:r>
        <w:rPr>
          <w:rStyle w:val="WW8Num3z0"/>
          <w:rFonts w:ascii="Verdana" w:hAnsi="Verdana"/>
          <w:color w:val="000000"/>
          <w:sz w:val="18"/>
          <w:szCs w:val="18"/>
        </w:rPr>
        <w:t> </w:t>
      </w:r>
      <w:r>
        <w:rPr>
          <w:rFonts w:ascii="Verdana" w:hAnsi="Verdana"/>
          <w:color w:val="000000"/>
          <w:sz w:val="18"/>
          <w:szCs w:val="18"/>
        </w:rPr>
        <w:t>Д.П. Физиология спорта и двигательной активности: Учебник. Киев:. 2000.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Фатуев</w:t>
      </w:r>
      <w:r>
        <w:rPr>
          <w:rStyle w:val="WW8Num3z0"/>
          <w:rFonts w:ascii="Verdana" w:hAnsi="Verdana"/>
          <w:color w:val="000000"/>
          <w:sz w:val="18"/>
          <w:szCs w:val="18"/>
        </w:rPr>
        <w:t> </w:t>
      </w:r>
      <w:r>
        <w:rPr>
          <w:rFonts w:ascii="Verdana" w:hAnsi="Verdana"/>
          <w:color w:val="000000"/>
          <w:sz w:val="18"/>
          <w:szCs w:val="18"/>
        </w:rPr>
        <w:t>А.А. Трудовое право в жизни человека. М. 1991.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Фролов В.,</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 Реформа трудового права важный шаг к социальному миру//Российская юстиция, 1998, № 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Style w:val="WW8Num3z0"/>
          <w:rFonts w:ascii="Verdana" w:hAnsi="Verdana"/>
          <w:color w:val="000000"/>
          <w:sz w:val="18"/>
          <w:szCs w:val="18"/>
        </w:rPr>
        <w:t> </w:t>
      </w:r>
      <w:r>
        <w:rPr>
          <w:rFonts w:ascii="Verdana" w:hAnsi="Verdana"/>
          <w:color w:val="000000"/>
          <w:sz w:val="18"/>
          <w:szCs w:val="18"/>
        </w:rPr>
        <w:t>М. 1974.</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Б.Ф. Трудовая правосубъектность кооперативных предприятий//Правоведение. 1991 .№3.</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К понятию трудового договора и договора найма труда//Правоведение. 1998.№2.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Очерки истории правового регулирования труда в России СПб. 2000.</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Хосе Ортега-и-Гассет. О спортивно-праздничном чувстве жизни // Фил. науки 1991. №12</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Процессуальное и материальное содержание понятия «коллективный трудовой спор»//Вестник Омского университета. Вып. 1, 1997.</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Чесовской</w:t>
      </w:r>
      <w:r>
        <w:rPr>
          <w:rStyle w:val="WW8Num3z0"/>
          <w:rFonts w:ascii="Verdana" w:hAnsi="Verdana"/>
          <w:color w:val="000000"/>
          <w:sz w:val="18"/>
          <w:szCs w:val="18"/>
        </w:rPr>
        <w:t> </w:t>
      </w:r>
      <w:r>
        <w:rPr>
          <w:rFonts w:ascii="Verdana" w:hAnsi="Verdana"/>
          <w:color w:val="000000"/>
          <w:sz w:val="18"/>
          <w:szCs w:val="18"/>
        </w:rPr>
        <w:t>Е. Разрешение трудовых споров // Российская юстиция.2002. №11.</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Учебник гражданского права (по изданию 1907г.). М.1995.</w:t>
      </w:r>
    </w:p>
    <w:p w:rsidR="000379B9" w:rsidRDefault="000379B9" w:rsidP="000379B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Шевченко</w:t>
      </w:r>
      <w:r>
        <w:rPr>
          <w:rStyle w:val="WW8Num3z0"/>
          <w:rFonts w:ascii="Verdana" w:hAnsi="Verdana"/>
          <w:color w:val="000000"/>
          <w:sz w:val="18"/>
          <w:szCs w:val="18"/>
        </w:rPr>
        <w:t> </w:t>
      </w:r>
      <w:r>
        <w:rPr>
          <w:rFonts w:ascii="Verdana" w:hAnsi="Verdana"/>
          <w:color w:val="000000"/>
          <w:sz w:val="18"/>
          <w:szCs w:val="18"/>
        </w:rPr>
        <w:t>О.А. Особенности правового регулирования труда профессиональных спортсменов. Диссертация . канд. юрид. наук. М. 2005.</w:t>
      </w:r>
    </w:p>
    <w:p w:rsidR="000379B9" w:rsidRDefault="000379B9" w:rsidP="000379B9">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0379B9" w:rsidRDefault="000379B9" w:rsidP="00C466F4">
      <w:pPr>
        <w:rPr>
          <w:rFonts w:ascii="Verdana" w:hAnsi="Verdana"/>
          <w:color w:val="FF0000"/>
          <w:sz w:val="18"/>
          <w:szCs w:val="18"/>
        </w:rPr>
      </w:pPr>
    </w:p>
    <w:p w:rsidR="000379B9" w:rsidRDefault="000379B9" w:rsidP="00C466F4">
      <w:pPr>
        <w:rPr>
          <w:rFonts w:ascii="Verdana" w:hAnsi="Verdana"/>
          <w:color w:val="FF0000"/>
          <w:sz w:val="18"/>
          <w:szCs w:val="18"/>
        </w:rPr>
      </w:pPr>
    </w:p>
    <w:p w:rsidR="0068362D" w:rsidRPr="00031E5A" w:rsidRDefault="005C5090" w:rsidP="00C466F4">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653AD-B69E-476B-AB01-FFADCBCED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65132</TotalTime>
  <Pages>17</Pages>
  <Words>9875</Words>
  <Characters>56293</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66036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333</cp:revision>
  <cp:lastPrinted>2009-02-06T08:36:00Z</cp:lastPrinted>
  <dcterms:created xsi:type="dcterms:W3CDTF">2015-03-22T11:10:00Z</dcterms:created>
  <dcterms:modified xsi:type="dcterms:W3CDTF">2016-01-18T10:05:00Z</dcterms:modified>
</cp:coreProperties>
</file>