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FB59" w14:textId="77777777" w:rsidR="000845A1" w:rsidRDefault="000845A1" w:rsidP="000845A1">
      <w:pPr>
        <w:pStyle w:val="afffffffffffffffffffffffffff5"/>
        <w:rPr>
          <w:rFonts w:ascii="Verdana" w:hAnsi="Verdana"/>
          <w:color w:val="000000"/>
          <w:sz w:val="21"/>
          <w:szCs w:val="21"/>
        </w:rPr>
      </w:pPr>
      <w:r>
        <w:rPr>
          <w:rFonts w:ascii="Helvetica Neue" w:hAnsi="Helvetica Neue"/>
          <w:b/>
          <w:bCs w:val="0"/>
          <w:color w:val="222222"/>
          <w:sz w:val="21"/>
          <w:szCs w:val="21"/>
        </w:rPr>
        <w:t>Орлов, Евгений Прохорович.</w:t>
      </w:r>
    </w:p>
    <w:p w14:paraId="74035A5F" w14:textId="77777777" w:rsidR="000845A1" w:rsidRDefault="000845A1" w:rsidP="000845A1">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Теория лазеров с рефракционными </w:t>
      </w:r>
      <w:proofErr w:type="gramStart"/>
      <w:r>
        <w:rPr>
          <w:rFonts w:ascii="Helvetica Neue" w:hAnsi="Helvetica Neue" w:cs="Arial"/>
          <w:caps/>
          <w:color w:val="222222"/>
          <w:sz w:val="21"/>
          <w:szCs w:val="21"/>
        </w:rPr>
        <w:t>потерями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1985. - 206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FAEF4EF" w14:textId="77777777" w:rsidR="000845A1" w:rsidRDefault="000845A1" w:rsidP="000845A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Орлов, Евгений Прохорович</w:t>
      </w:r>
    </w:p>
    <w:p w14:paraId="35F74992"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 г</w:t>
      </w:r>
    </w:p>
    <w:p w14:paraId="6ACE2A39"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36B1CA"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 РЕШЕНИЯ САМОСОГЛАСОВАННОЙ ЗАДАЧИ В ОДНОЧАСТОТНОМ ПРИБЛИЖЕНИИ.</w:t>
      </w:r>
    </w:p>
    <w:p w14:paraId="074F4736"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Количественные характеристики рефракционных потерь.</w:t>
      </w:r>
    </w:p>
    <w:p w14:paraId="076B9846"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Уравнения поля в лазерах с рефракционными потерями в одночастотном приближении. ь</w:t>
      </w:r>
      <w:proofErr w:type="gramStart"/>
      <w:r>
        <w:rPr>
          <w:rFonts w:ascii="Arial" w:hAnsi="Arial" w:cs="Arial"/>
          <w:color w:val="333333"/>
          <w:sz w:val="21"/>
          <w:szCs w:val="21"/>
        </w:rPr>
        <w:t>».*</w:t>
      </w:r>
      <w:proofErr w:type="gramEnd"/>
      <w:r>
        <w:rPr>
          <w:rFonts w:ascii="Arial" w:hAnsi="Arial" w:cs="Arial"/>
          <w:color w:val="333333"/>
          <w:sz w:val="21"/>
          <w:szCs w:val="21"/>
        </w:rPr>
        <w:t xml:space="preserve"> .• . "</w:t>
      </w:r>
    </w:p>
    <w:p w14:paraId="45BD5BA2"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Решение уравнений! поля. Основные результаты и выводы.</w:t>
      </w:r>
    </w:p>
    <w:p w14:paraId="0C7138DD"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Обсуждение результатов.</w:t>
      </w:r>
    </w:p>
    <w:p w14:paraId="6E9F2F27"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УРАВНЕНИЯ ПОЛЯ В СЛУЧАЕ МНОГОЧАСТОТНОЙ ГЕНЕРАЦИИ В ЛАЗЕРАХ С РЕФРАКЦИОННЫМИ ПОТЕРЯМИ.</w:t>
      </w:r>
    </w:p>
    <w:p w14:paraId="6BE0E633"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Уравнения поля в лазерах с рефракционными потерями в случае многочастотной генерации в "диагональном приближении.</w:t>
      </w:r>
    </w:p>
    <w:p w14:paraId="2DEC1642"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Усреднение системы уравнений лазерного поля и критерии применимости одночастотного приближения.</w:t>
      </w:r>
    </w:p>
    <w:p w14:paraId="551EB2D3"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 применимости "диагонального" приближения.</w:t>
      </w:r>
    </w:p>
    <w:p w14:paraId="15BF221F"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АНАЛИЗ ЭКСПЕРИМЕНТАЛЬНЫХ ВОЗМОЖНОСТЕЙ ПРОВЕРКИ КРИТЕРИЕВ ПРИМЕНИМОСТИ ОДНОЧАСТОТНОГО ПРИБЛИЖЕНИЯ.</w:t>
      </w:r>
    </w:p>
    <w:p w14:paraId="608CAE17"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 соотношении критериев применимости одночастотного приближения с когерентными свойствами лазерного излучения.</w:t>
      </w:r>
    </w:p>
    <w:p w14:paraId="0FFF965A"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 среднеквадратичной величине флуктуаций лучевого вектора и яркости лазерного излучения.</w:t>
      </w:r>
    </w:p>
    <w:p w14:paraId="5B37C70C"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Интерференционный метод оптической задержки.</w:t>
      </w:r>
    </w:p>
    <w:p w14:paraId="05DBF4B9"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Анализ погрешностей в методе оптической задержки.</w:t>
      </w:r>
    </w:p>
    <w:p w14:paraId="62481D1E"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ОСОБЕННОСТИ ХАРАКТЕРИСТИК ИЗЛУЧЕНИЯ ЛАЗЕРОВ С РЕФРАКЦИОННЫМИ ПОТЕРШИ С РАЗЛИЧНЫМИ ПРОФИЛЯМИ ПОКАЗАТЕЛЯ ПРЕЛОМЛЕНИЯ АКТИВНОЙ СРЕДЫ.</w:t>
      </w:r>
    </w:p>
    <w:p w14:paraId="039205C8"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О дискриминации спектральных компонент с различными поперечными индексами в лазерах с рефракционными </w:t>
      </w:r>
      <w:proofErr w:type="spellStart"/>
      <w:proofErr w:type="gramStart"/>
      <w:r>
        <w:rPr>
          <w:rFonts w:ascii="Arial" w:hAnsi="Arial" w:cs="Arial"/>
          <w:color w:val="333333"/>
          <w:sz w:val="21"/>
          <w:szCs w:val="21"/>
        </w:rPr>
        <w:t>потерями.ИЗ</w:t>
      </w:r>
      <w:proofErr w:type="spellEnd"/>
      <w:proofErr w:type="gramEnd"/>
    </w:p>
    <w:p w14:paraId="13F48321"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Характеристики излучения лазеров с </w:t>
      </w:r>
      <w:proofErr w:type="spellStart"/>
      <w:r>
        <w:rPr>
          <w:rFonts w:ascii="Arial" w:hAnsi="Arial" w:cs="Arial"/>
          <w:color w:val="333333"/>
          <w:sz w:val="21"/>
          <w:szCs w:val="21"/>
        </w:rPr>
        <w:t>разъюстированным</w:t>
      </w:r>
      <w:proofErr w:type="spellEnd"/>
      <w:r>
        <w:rPr>
          <w:rFonts w:ascii="Arial" w:hAnsi="Arial" w:cs="Arial"/>
          <w:color w:val="333333"/>
          <w:sz w:val="21"/>
          <w:szCs w:val="21"/>
        </w:rPr>
        <w:t xml:space="preserve"> резонатором.</w:t>
      </w:r>
    </w:p>
    <w:p w14:paraId="265748AE"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Характеристики излучения лазеров с неустойчивым резонатором.</w:t>
      </w:r>
    </w:p>
    <w:p w14:paraId="7D8BFDD2"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Характеристики излучения лазеров с экспоненциальным профилем показателя преломления.</w:t>
      </w:r>
    </w:p>
    <w:p w14:paraId="7E954D7B"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Обсуждение результатов.</w:t>
      </w:r>
    </w:p>
    <w:p w14:paraId="40CA72FA"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ПРИРОДА ВНУТРЕННИХ ПОТЕРЬ И ХАРАКТЕРИСТИКИ</w:t>
      </w:r>
    </w:p>
    <w:p w14:paraId="31A9AE13"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ИЗЛУЧЕНИЯ ЙОДНЫХ ВД С НАКАЧКОЙ УФ ИЗЛУЧЕНИЕМ СИЛЬНОТОЧНОГО ОТКРЫТОГО РАЗРЦЦА.</w:t>
      </w:r>
    </w:p>
    <w:p w14:paraId="5587CCCB"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Некоторые сведения о йодных $ЦЛ с накачкой</w:t>
      </w:r>
    </w:p>
    <w:p w14:paraId="55C862EF"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УФ излучением открытого сильноточного разряда.</w:t>
      </w:r>
    </w:p>
    <w:p w14:paraId="038846D7"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w:t>
      </w:r>
      <w:proofErr w:type="gramStart"/>
      <w:r>
        <w:rPr>
          <w:rFonts w:ascii="Arial" w:hAnsi="Arial" w:cs="Arial"/>
          <w:color w:val="333333"/>
          <w:sz w:val="21"/>
          <w:szCs w:val="21"/>
        </w:rPr>
        <w:t>Результаты</w:t>
      </w:r>
      <w:proofErr w:type="gramEnd"/>
      <w:r>
        <w:rPr>
          <w:rFonts w:ascii="Arial" w:hAnsi="Arial" w:cs="Arial"/>
          <w:color w:val="333333"/>
          <w:sz w:val="21"/>
          <w:szCs w:val="21"/>
        </w:rPr>
        <w:t xml:space="preserve"> полученные методом решения самосогласованной задачи и природа внутренних потерь в йодных ЩИ.</w:t>
      </w:r>
    </w:p>
    <w:p w14:paraId="1E125BAE"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Особенности влияния рефракционных потерь на энергетические характеристики йодных $ЦД с накачкой УФ излучением открытого разряда при увеличении длины активного объема.</w:t>
      </w:r>
    </w:p>
    <w:p w14:paraId="4153F72E" w14:textId="77777777" w:rsidR="000845A1" w:rsidRDefault="000845A1" w:rsidP="000845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Обсуждение результатов.</w:t>
      </w:r>
    </w:p>
    <w:p w14:paraId="071EBB05" w14:textId="73375769" w:rsidR="00E67B85" w:rsidRPr="000845A1" w:rsidRDefault="00E67B85" w:rsidP="000845A1"/>
    <w:sectPr w:rsidR="00E67B85" w:rsidRPr="000845A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C1C86" w14:textId="77777777" w:rsidR="00A67057" w:rsidRDefault="00A67057">
      <w:pPr>
        <w:spacing w:after="0" w:line="240" w:lineRule="auto"/>
      </w:pPr>
      <w:r>
        <w:separator/>
      </w:r>
    </w:p>
  </w:endnote>
  <w:endnote w:type="continuationSeparator" w:id="0">
    <w:p w14:paraId="317C6D22" w14:textId="77777777" w:rsidR="00A67057" w:rsidRDefault="00A6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D6983" w14:textId="77777777" w:rsidR="00A67057" w:rsidRDefault="00A67057"/>
    <w:p w14:paraId="0565C705" w14:textId="77777777" w:rsidR="00A67057" w:rsidRDefault="00A67057"/>
    <w:p w14:paraId="2C90CB08" w14:textId="77777777" w:rsidR="00A67057" w:rsidRDefault="00A67057"/>
    <w:p w14:paraId="49C9BEEF" w14:textId="77777777" w:rsidR="00A67057" w:rsidRDefault="00A67057"/>
    <w:p w14:paraId="5BAEA62C" w14:textId="77777777" w:rsidR="00A67057" w:rsidRDefault="00A67057"/>
    <w:p w14:paraId="5629CD89" w14:textId="77777777" w:rsidR="00A67057" w:rsidRDefault="00A67057"/>
    <w:p w14:paraId="1CBEDBA9" w14:textId="77777777" w:rsidR="00A67057" w:rsidRDefault="00A670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40079C" wp14:editId="5A70D2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F1D87" w14:textId="77777777" w:rsidR="00A67057" w:rsidRDefault="00A670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4007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6F1D87" w14:textId="77777777" w:rsidR="00A67057" w:rsidRDefault="00A670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FDA288" w14:textId="77777777" w:rsidR="00A67057" w:rsidRDefault="00A67057"/>
    <w:p w14:paraId="7D5127D3" w14:textId="77777777" w:rsidR="00A67057" w:rsidRDefault="00A67057"/>
    <w:p w14:paraId="2D71C37D" w14:textId="77777777" w:rsidR="00A67057" w:rsidRDefault="00A670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418E26" wp14:editId="2EF713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0754D" w14:textId="77777777" w:rsidR="00A67057" w:rsidRDefault="00A67057"/>
                          <w:p w14:paraId="33F0C87D" w14:textId="77777777" w:rsidR="00A67057" w:rsidRDefault="00A670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418E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90754D" w14:textId="77777777" w:rsidR="00A67057" w:rsidRDefault="00A67057"/>
                    <w:p w14:paraId="33F0C87D" w14:textId="77777777" w:rsidR="00A67057" w:rsidRDefault="00A670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655361" w14:textId="77777777" w:rsidR="00A67057" w:rsidRDefault="00A67057"/>
    <w:p w14:paraId="4A3C4FDC" w14:textId="77777777" w:rsidR="00A67057" w:rsidRDefault="00A67057">
      <w:pPr>
        <w:rPr>
          <w:sz w:val="2"/>
          <w:szCs w:val="2"/>
        </w:rPr>
      </w:pPr>
    </w:p>
    <w:p w14:paraId="06D0776E" w14:textId="77777777" w:rsidR="00A67057" w:rsidRDefault="00A67057"/>
    <w:p w14:paraId="068263EC" w14:textId="77777777" w:rsidR="00A67057" w:rsidRDefault="00A67057">
      <w:pPr>
        <w:spacing w:after="0" w:line="240" w:lineRule="auto"/>
      </w:pPr>
    </w:p>
  </w:footnote>
  <w:footnote w:type="continuationSeparator" w:id="0">
    <w:p w14:paraId="7D2D1FBE" w14:textId="77777777" w:rsidR="00A67057" w:rsidRDefault="00A6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57"/>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118708</TotalTime>
  <Pages>2</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2584</cp:revision>
  <cp:lastPrinted>2009-02-06T05:36:00Z</cp:lastPrinted>
  <dcterms:created xsi:type="dcterms:W3CDTF">2024-01-07T13:43:00Z</dcterms:created>
  <dcterms:modified xsi:type="dcterms:W3CDTF">2025-06-20T13:02:00Z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