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95917" w:rsidRDefault="00195917" w:rsidP="00195917">
      <w:pPr>
        <w:spacing w:line="270" w:lineRule="atLeast"/>
        <w:rPr>
          <w:rFonts w:ascii="Verdana" w:hAnsi="Verdana"/>
          <w:b/>
          <w:bCs/>
          <w:color w:val="000000"/>
          <w:sz w:val="18"/>
          <w:szCs w:val="18"/>
        </w:rPr>
      </w:pPr>
      <w:r>
        <w:rPr>
          <w:rFonts w:ascii="Verdana" w:hAnsi="Verdana"/>
          <w:color w:val="000000"/>
          <w:sz w:val="18"/>
          <w:szCs w:val="18"/>
          <w:shd w:val="clear" w:color="auto" w:fill="FFFFFF"/>
        </w:rPr>
        <w:t>Предупреждение уголовно наказуемого поведения лиц, освобожденных из мест лишения свободы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95917" w:rsidRDefault="00195917" w:rsidP="00195917">
      <w:pPr>
        <w:spacing w:line="270" w:lineRule="atLeast"/>
        <w:rPr>
          <w:rFonts w:ascii="Verdana" w:hAnsi="Verdana"/>
          <w:color w:val="000000"/>
          <w:sz w:val="18"/>
          <w:szCs w:val="18"/>
        </w:rPr>
      </w:pPr>
      <w:r>
        <w:rPr>
          <w:rFonts w:ascii="Verdana" w:hAnsi="Verdana"/>
          <w:color w:val="000000"/>
          <w:sz w:val="18"/>
          <w:szCs w:val="18"/>
        </w:rPr>
        <w:t>2011</w:t>
      </w:r>
    </w:p>
    <w:p w:rsidR="00195917" w:rsidRDefault="00195917" w:rsidP="0019591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95917" w:rsidRDefault="00195917" w:rsidP="00195917">
      <w:pPr>
        <w:spacing w:line="270" w:lineRule="atLeast"/>
        <w:rPr>
          <w:rFonts w:ascii="Verdana" w:hAnsi="Verdana"/>
          <w:color w:val="000000"/>
          <w:sz w:val="18"/>
          <w:szCs w:val="18"/>
        </w:rPr>
      </w:pPr>
      <w:r>
        <w:rPr>
          <w:rFonts w:ascii="Verdana" w:hAnsi="Verdana"/>
          <w:color w:val="000000"/>
          <w:sz w:val="18"/>
          <w:szCs w:val="18"/>
        </w:rPr>
        <w:t>Шуранова, Ольга Александровна</w:t>
      </w:r>
    </w:p>
    <w:p w:rsidR="00195917" w:rsidRDefault="00195917" w:rsidP="0019591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95917" w:rsidRDefault="00195917" w:rsidP="0019591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95917" w:rsidRDefault="00195917" w:rsidP="0019591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95917" w:rsidRDefault="00195917" w:rsidP="00195917">
      <w:pPr>
        <w:spacing w:line="270" w:lineRule="atLeast"/>
        <w:rPr>
          <w:rFonts w:ascii="Verdana" w:hAnsi="Verdana"/>
          <w:color w:val="000000"/>
          <w:sz w:val="18"/>
          <w:szCs w:val="18"/>
        </w:rPr>
      </w:pPr>
      <w:r>
        <w:rPr>
          <w:rFonts w:ascii="Verdana" w:hAnsi="Verdana"/>
          <w:color w:val="000000"/>
          <w:sz w:val="18"/>
          <w:szCs w:val="18"/>
        </w:rPr>
        <w:t>Рязань</w:t>
      </w:r>
    </w:p>
    <w:p w:rsidR="00195917" w:rsidRDefault="00195917" w:rsidP="0019591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95917" w:rsidRDefault="00195917" w:rsidP="00195917">
      <w:pPr>
        <w:spacing w:line="270" w:lineRule="atLeast"/>
        <w:rPr>
          <w:rFonts w:ascii="Verdana" w:hAnsi="Verdana"/>
          <w:color w:val="000000"/>
          <w:sz w:val="18"/>
          <w:szCs w:val="18"/>
        </w:rPr>
      </w:pPr>
      <w:r>
        <w:rPr>
          <w:rFonts w:ascii="Verdana" w:hAnsi="Verdana"/>
          <w:color w:val="000000"/>
          <w:sz w:val="18"/>
          <w:szCs w:val="18"/>
        </w:rPr>
        <w:t>12.00.08</w:t>
      </w:r>
    </w:p>
    <w:p w:rsidR="00195917" w:rsidRDefault="00195917" w:rsidP="0019591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95917" w:rsidRDefault="00195917" w:rsidP="00195917">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195917" w:rsidRDefault="00195917" w:rsidP="0019591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95917" w:rsidRDefault="00195917" w:rsidP="00195917">
      <w:pPr>
        <w:spacing w:line="270" w:lineRule="atLeast"/>
        <w:rPr>
          <w:rFonts w:ascii="Verdana" w:hAnsi="Verdana"/>
          <w:color w:val="000000"/>
          <w:sz w:val="18"/>
          <w:szCs w:val="18"/>
        </w:rPr>
      </w:pPr>
      <w:r>
        <w:rPr>
          <w:rFonts w:ascii="Verdana" w:hAnsi="Verdana"/>
          <w:color w:val="000000"/>
          <w:sz w:val="18"/>
          <w:szCs w:val="18"/>
        </w:rPr>
        <w:t>225</w:t>
      </w:r>
    </w:p>
    <w:p w:rsidR="00195917" w:rsidRDefault="00195917" w:rsidP="0019591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Шуранова, Ольга Александровна</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Правовые нормы как инструмент формирования</w:t>
      </w:r>
      <w:r>
        <w:rPr>
          <w:rStyle w:val="WW8Num3z0"/>
          <w:rFonts w:ascii="Verdana" w:hAnsi="Verdana"/>
          <w:color w:val="000000"/>
          <w:sz w:val="18"/>
          <w:szCs w:val="18"/>
        </w:rPr>
        <w:t> </w:t>
      </w:r>
      <w:r>
        <w:rPr>
          <w:rStyle w:val="WW8Num4z0"/>
          <w:rFonts w:ascii="Verdana" w:hAnsi="Verdana"/>
          <w:color w:val="4682B4"/>
          <w:sz w:val="18"/>
          <w:szCs w:val="18"/>
        </w:rPr>
        <w:t>законопослушного</w:t>
      </w:r>
      <w:r>
        <w:rPr>
          <w:rStyle w:val="WW8Num3z0"/>
          <w:rFonts w:ascii="Verdana" w:hAnsi="Verdana"/>
          <w:color w:val="000000"/>
          <w:sz w:val="18"/>
          <w:szCs w:val="18"/>
        </w:rPr>
        <w:t> </w:t>
      </w:r>
      <w:r>
        <w:rPr>
          <w:rFonts w:ascii="Verdana" w:hAnsi="Verdana"/>
          <w:color w:val="000000"/>
          <w:sz w:val="18"/>
          <w:szCs w:val="18"/>
        </w:rPr>
        <w:t>посткриминального поведения</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и</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характеристики правовых норм как разновидности социальных норм.</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Программирование правовых норм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уголовно наказуемого поведения.</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Роль правовой информации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уголовно наказуемого поведения.</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Социально-правовая обусловленность</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как результат уголовно наказуемого</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r>
        <w:rPr>
          <w:rStyle w:val="WW8Num3z0"/>
          <w:rFonts w:ascii="Verdana" w:hAnsi="Verdana"/>
          <w:color w:val="000000"/>
          <w:sz w:val="18"/>
          <w:szCs w:val="18"/>
        </w:rPr>
        <w:t> </w:t>
      </w:r>
      <w:r>
        <w:rPr>
          <w:rFonts w:ascii="Verdana" w:hAnsi="Verdana"/>
          <w:color w:val="000000"/>
          <w:sz w:val="18"/>
          <w:szCs w:val="18"/>
        </w:rPr>
        <w:t>поведения лица освобожденного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Влияние</w:t>
      </w:r>
      <w:r>
        <w:rPr>
          <w:rStyle w:val="WW8Num3z0"/>
          <w:rFonts w:ascii="Verdana" w:hAnsi="Verdana"/>
          <w:color w:val="000000"/>
          <w:sz w:val="18"/>
          <w:szCs w:val="18"/>
        </w:rPr>
        <w:t> </w:t>
      </w:r>
      <w:r>
        <w:rPr>
          <w:rStyle w:val="WW8Num4z0"/>
          <w:rFonts w:ascii="Verdana" w:hAnsi="Verdana"/>
          <w:color w:val="4682B4"/>
          <w:sz w:val="18"/>
          <w:szCs w:val="18"/>
        </w:rPr>
        <w:t>посткриминального</w:t>
      </w:r>
      <w:r>
        <w:rPr>
          <w:rStyle w:val="WW8Num3z0"/>
          <w:rFonts w:ascii="Verdana" w:hAnsi="Verdana"/>
          <w:color w:val="000000"/>
          <w:sz w:val="18"/>
          <w:szCs w:val="18"/>
        </w:rPr>
        <w:t> </w:t>
      </w:r>
      <w:r>
        <w:rPr>
          <w:rFonts w:ascii="Verdana" w:hAnsi="Verdana"/>
          <w:color w:val="000000"/>
          <w:sz w:val="18"/>
          <w:szCs w:val="18"/>
        </w:rPr>
        <w:t>поведения лица на формирование</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правовых отношений.</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Логическая природа взаимосвязи антисоциального</w:t>
      </w:r>
      <w:r>
        <w:rPr>
          <w:rStyle w:val="WW8Num3z0"/>
          <w:rFonts w:ascii="Verdana" w:hAnsi="Verdana"/>
          <w:color w:val="000000"/>
          <w:sz w:val="18"/>
          <w:szCs w:val="18"/>
        </w:rPr>
        <w:t> </w:t>
      </w:r>
      <w:r>
        <w:rPr>
          <w:rStyle w:val="WW8Num4z0"/>
          <w:rFonts w:ascii="Verdana" w:hAnsi="Verdana"/>
          <w:color w:val="4682B4"/>
          <w:sz w:val="18"/>
          <w:szCs w:val="18"/>
        </w:rPr>
        <w:t>поведения</w:t>
      </w:r>
      <w:r>
        <w:rPr>
          <w:rStyle w:val="WW8Num3z0"/>
          <w:rFonts w:ascii="Verdana" w:hAnsi="Verdana"/>
          <w:color w:val="000000"/>
          <w:sz w:val="18"/>
          <w:szCs w:val="18"/>
        </w:rPr>
        <w:t> </w:t>
      </w:r>
      <w:r>
        <w:rPr>
          <w:rFonts w:ascii="Verdana" w:hAnsi="Verdana"/>
          <w:color w:val="000000"/>
          <w:sz w:val="18"/>
          <w:szCs w:val="18"/>
        </w:rPr>
        <w:t>и правовых санкций.</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Взаимосвязь государственного принуждения и</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поведения лиц, освобожденных из мест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Соотношение посткриминального поведения с динамикой правового статуса лица, освобожденного из мест лишения свободы.</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поведения лиц,</w:t>
      </w:r>
      <w:r>
        <w:rPr>
          <w:rStyle w:val="WW8Num3z0"/>
          <w:rFonts w:ascii="Verdana" w:hAnsi="Verdana"/>
          <w:color w:val="000000"/>
          <w:sz w:val="18"/>
          <w:szCs w:val="18"/>
        </w:rPr>
        <w:t> </w:t>
      </w:r>
      <w:r>
        <w:rPr>
          <w:rStyle w:val="WW8Num4z0"/>
          <w:rFonts w:ascii="Verdana" w:hAnsi="Verdana"/>
          <w:color w:val="4682B4"/>
          <w:sz w:val="18"/>
          <w:szCs w:val="18"/>
        </w:rPr>
        <w:t>освобожденных</w:t>
      </w:r>
      <w:r>
        <w:rPr>
          <w:rStyle w:val="WW8Num3z0"/>
          <w:rFonts w:ascii="Verdana" w:hAnsi="Verdana"/>
          <w:color w:val="000000"/>
          <w:sz w:val="18"/>
          <w:szCs w:val="18"/>
        </w:rPr>
        <w:t> </w:t>
      </w:r>
      <w:r>
        <w:rPr>
          <w:rFonts w:ascii="Verdana" w:hAnsi="Verdana"/>
          <w:color w:val="000000"/>
          <w:sz w:val="18"/>
          <w:szCs w:val="18"/>
        </w:rPr>
        <w:t>из мест лишения свободы.</w:t>
      </w:r>
    </w:p>
    <w:p w:rsidR="00195917" w:rsidRDefault="00195917" w:rsidP="0019591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уголовно наказуемого поведения лиц, освобожденных из мест лишения свободы"</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До недавнего времени</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обстановка в стране характеризовалась устойчивым ростом количества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Их пик пришелся на 2006 г. и составил, по официальным данным, 3 млн. 855 тыс.</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последующие годы прослеживается снижение ежегодно регистрируемых преступлений, в том числе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что, бесспорно, обусловлено позитивными изменениями в социально-экономической сфере и уголовно-судебной политике Российской Федерации. Вместе с тем определенную обеспокоенность вызывает состояние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Если в 2006 г. доля рецидива в структуре</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Fonts w:ascii="Verdana" w:hAnsi="Verdana"/>
          <w:color w:val="000000"/>
          <w:sz w:val="18"/>
          <w:szCs w:val="18"/>
        </w:rPr>
        <w:t>преступлений составляла 28,8 %, то в 2010 г. она превысила 34 %. При рецидиве совершаются 45,4 % особо тяжких и 37,9 % тяжких преступлений. Его рост наблюдается не только по относительным, но и по абсолютным величинам (от 517 383 преступлений в 2005 г. до 532 564 преступлений в 2010 г.).</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Уровень рецидивной преступности в стране в зависимости от региона в течение последних лет колеблется в пределах от 25 до 50 % (в среднем 30 %). Рецидив среди лиц,</w:t>
      </w:r>
      <w:r>
        <w:rPr>
          <w:rStyle w:val="WW8Num3z0"/>
          <w:rFonts w:ascii="Verdana" w:hAnsi="Verdana"/>
          <w:color w:val="000000"/>
          <w:sz w:val="18"/>
          <w:szCs w:val="18"/>
        </w:rPr>
        <w:t> </w:t>
      </w:r>
      <w:r>
        <w:rPr>
          <w:rStyle w:val="WW8Num4z0"/>
          <w:rFonts w:ascii="Verdana" w:hAnsi="Verdana"/>
          <w:color w:val="4682B4"/>
          <w:sz w:val="18"/>
          <w:szCs w:val="18"/>
        </w:rPr>
        <w:t>отбывших</w:t>
      </w:r>
      <w:r>
        <w:rPr>
          <w:rStyle w:val="WW8Num3z0"/>
          <w:rFonts w:ascii="Verdana" w:hAnsi="Verdana"/>
          <w:color w:val="000000"/>
          <w:sz w:val="18"/>
          <w:szCs w:val="18"/>
        </w:rPr>
        <w:t> </w:t>
      </w:r>
      <w:r>
        <w:rPr>
          <w:rFonts w:ascii="Verdana" w:hAnsi="Verdana"/>
          <w:color w:val="000000"/>
          <w:sz w:val="18"/>
          <w:szCs w:val="18"/>
        </w:rPr>
        <w:t>наказание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выше среднестатистического и достигает 52 %. Рецидив среди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альтернативным наказаниям и иным мерам, составляет: к обязательным работам - 9,8 %,</w:t>
      </w:r>
      <w:r>
        <w:rPr>
          <w:rStyle w:val="WW8Num3z0"/>
          <w:rFonts w:ascii="Verdana" w:hAnsi="Verdana"/>
          <w:color w:val="000000"/>
          <w:sz w:val="18"/>
          <w:szCs w:val="18"/>
        </w:rPr>
        <w:t> </w:t>
      </w:r>
      <w:r>
        <w:rPr>
          <w:rStyle w:val="WW8Num4z0"/>
          <w:rFonts w:ascii="Verdana" w:hAnsi="Verdana"/>
          <w:color w:val="4682B4"/>
          <w:sz w:val="18"/>
          <w:szCs w:val="18"/>
        </w:rPr>
        <w:t>исправительным</w:t>
      </w:r>
      <w:r>
        <w:rPr>
          <w:rStyle w:val="WW8Num3z0"/>
          <w:rFonts w:ascii="Verdana" w:hAnsi="Verdana"/>
          <w:color w:val="000000"/>
          <w:sz w:val="18"/>
          <w:szCs w:val="18"/>
        </w:rPr>
        <w:t> </w:t>
      </w:r>
      <w:r>
        <w:rPr>
          <w:rFonts w:ascii="Verdana" w:hAnsi="Verdana"/>
          <w:color w:val="000000"/>
          <w:sz w:val="18"/>
          <w:szCs w:val="18"/>
        </w:rPr>
        <w:t>работам - 7,0, условно осужденных - 5,2 %.</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Структуру рецидивных преступлений на 2/3 составляют</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и корыстно-насильственные деяния. Среди убийц доля</w:t>
      </w:r>
      <w:r>
        <w:rPr>
          <w:rStyle w:val="WW8Num3z0"/>
          <w:rFonts w:ascii="Verdana" w:hAnsi="Verdana"/>
          <w:color w:val="000000"/>
          <w:sz w:val="18"/>
          <w:szCs w:val="18"/>
        </w:rPr>
        <w:t> </w:t>
      </w:r>
      <w:r>
        <w:rPr>
          <w:rStyle w:val="WW8Num4z0"/>
          <w:rFonts w:ascii="Verdana" w:hAnsi="Verdana"/>
          <w:color w:val="4682B4"/>
          <w:sz w:val="18"/>
          <w:szCs w:val="18"/>
        </w:rPr>
        <w:t>рецидивистов</w:t>
      </w:r>
      <w:r>
        <w:rPr>
          <w:rStyle w:val="WW8Num3z0"/>
          <w:rFonts w:ascii="Verdana" w:hAnsi="Verdana"/>
          <w:color w:val="000000"/>
          <w:sz w:val="18"/>
          <w:szCs w:val="18"/>
        </w:rPr>
        <w:t> </w:t>
      </w:r>
      <w:r>
        <w:rPr>
          <w:rFonts w:ascii="Verdana" w:hAnsi="Verdana"/>
          <w:color w:val="000000"/>
          <w:sz w:val="18"/>
          <w:szCs w:val="18"/>
        </w:rPr>
        <w:t>составляет порядка 36 %, среди лиц,</w:t>
      </w:r>
      <w:r>
        <w:rPr>
          <w:rStyle w:val="WW8Num3z0"/>
          <w:rFonts w:ascii="Verdana" w:hAnsi="Verdana"/>
          <w:color w:val="000000"/>
          <w:sz w:val="18"/>
          <w:szCs w:val="18"/>
        </w:rPr>
        <w:t> </w:t>
      </w:r>
      <w:r>
        <w:rPr>
          <w:rStyle w:val="WW8Num4z0"/>
          <w:rFonts w:ascii="Verdana" w:hAnsi="Verdana"/>
          <w:color w:val="4682B4"/>
          <w:sz w:val="18"/>
          <w:szCs w:val="18"/>
        </w:rPr>
        <w:t>причинивших</w:t>
      </w:r>
      <w:r>
        <w:rPr>
          <w:rStyle w:val="WW8Num3z0"/>
          <w:rFonts w:ascii="Verdana" w:hAnsi="Verdana"/>
          <w:color w:val="000000"/>
          <w:sz w:val="18"/>
          <w:szCs w:val="18"/>
        </w:rPr>
        <w:t> </w:t>
      </w:r>
      <w:r>
        <w:rPr>
          <w:rFonts w:ascii="Verdana" w:hAnsi="Verdana"/>
          <w:color w:val="000000"/>
          <w:sz w:val="18"/>
          <w:szCs w:val="18"/>
        </w:rPr>
        <w:t>тяжкий вред здоровью, - 32, среди хулиганов - 18, среди</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разбои - 36, среди грабителей - 31, среди совершивших</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- 26 %. Удельный вес</w:t>
      </w:r>
      <w:r>
        <w:rPr>
          <w:rStyle w:val="WW8Num3z0"/>
          <w:rFonts w:ascii="Verdana" w:hAnsi="Verdana"/>
          <w:color w:val="000000"/>
          <w:sz w:val="18"/>
          <w:szCs w:val="18"/>
        </w:rPr>
        <w:t> </w:t>
      </w:r>
      <w:r>
        <w:rPr>
          <w:rStyle w:val="WW8Num4z0"/>
          <w:rFonts w:ascii="Verdana" w:hAnsi="Verdana"/>
          <w:color w:val="4682B4"/>
          <w:sz w:val="18"/>
          <w:szCs w:val="18"/>
        </w:rPr>
        <w:t>рецидивисток</w:t>
      </w:r>
      <w:r>
        <w:rPr>
          <w:rFonts w:ascii="Verdana" w:hAnsi="Verdana"/>
          <w:color w:val="000000"/>
          <w:sz w:val="18"/>
          <w:szCs w:val="18"/>
        </w:rPr>
        <w:t>составляет 7 % среди совокупности рецидивистов.</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Характерными чертами современной рецидивной преступности являются: увеличение доли тяжких и особо тяжких преступлений; криминальная активность ранее судимых (20-25 %); рост интенсивности рецидива (более 50 % преступлений совершается в первый год после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Fonts w:ascii="Verdana" w:hAnsi="Verdana"/>
          <w:color w:val="000000"/>
          <w:sz w:val="18"/>
          <w:szCs w:val="18"/>
        </w:rPr>
        <w:t>, до 30 - во второй год, 15 % - в третий, итого 85 % преступлений совершается в течение трех лет после освобождения); омоложение рецидивной преступности (70 % рецидивистов находятся в возрасте от 19 до 35 лет); преобладание</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мотивации к совершению повторных преступлений (более 70 %), рост преступлений среди лиц, досрочно освобожденных.</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что</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уголовно наказуемого посткриминального поведения является залогом общегосударственной стратегии профилактики преступности. Свидетельством этому является принятие Федерального закона от 6 апреля 2011 г. № 64-ФЗ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Отсутствие качественного антикриминогенного законодательства, недостаточно эффективная работа</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неизбежно влекут увеличение количества новых преступлений, негативно сказываются на экономических, нравственных, духовных, культурных, правовых и иных ценностях общества. Вышеизложенное подтверждает актуальность темы диссертационного исследования.</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разработанность темы диссертации. Проблема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уголовно наказуемого посткриминального поведения является далеко не новой в юридической науке. Анализ проведенных ранее исследований подтверждает устойчивую актуальность избранной темы, как в теоретическом, так и практическом аспекте.</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Фундаментальные основы теоретических учений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законопослушного</w:t>
      </w:r>
      <w:r>
        <w:rPr>
          <w:rStyle w:val="WW8Num3z0"/>
          <w:rFonts w:ascii="Verdana" w:hAnsi="Verdana"/>
          <w:color w:val="000000"/>
          <w:sz w:val="18"/>
          <w:szCs w:val="18"/>
        </w:rPr>
        <w:t> </w:t>
      </w:r>
      <w:r>
        <w:rPr>
          <w:rFonts w:ascii="Verdana" w:hAnsi="Verdana"/>
          <w:color w:val="000000"/>
          <w:sz w:val="18"/>
          <w:szCs w:val="18"/>
        </w:rPr>
        <w:t>посткриминального поведения лиц, совершивших</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исследовались в трудах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Н.С. Артемьева, Н.П. Бараба-нова, Е.В.</w:t>
      </w:r>
      <w:r>
        <w:rPr>
          <w:rStyle w:val="WW8Num3z0"/>
          <w:rFonts w:ascii="Verdana" w:hAnsi="Verdana"/>
          <w:color w:val="000000"/>
          <w:sz w:val="18"/>
          <w:szCs w:val="18"/>
        </w:rPr>
        <w:t> </w:t>
      </w:r>
      <w:r>
        <w:rPr>
          <w:rStyle w:val="WW8Num4z0"/>
          <w:rFonts w:ascii="Verdana" w:hAnsi="Verdana"/>
          <w:color w:val="4682B4"/>
          <w:sz w:val="18"/>
          <w:szCs w:val="18"/>
        </w:rPr>
        <w:t>Бурлая</w:t>
      </w:r>
      <w:r>
        <w:rPr>
          <w:rFonts w:ascii="Verdana" w:hAnsi="Verdana"/>
          <w:color w:val="000000"/>
          <w:sz w:val="18"/>
          <w:szCs w:val="18"/>
        </w:rPr>
        <w:t>, В.И. Горобцова, В.И. Гуськова, А.Я.</w:t>
      </w:r>
      <w:r>
        <w:rPr>
          <w:rStyle w:val="WW8Num3z0"/>
          <w:rFonts w:ascii="Verdana" w:hAnsi="Verdana"/>
          <w:color w:val="000000"/>
          <w:sz w:val="18"/>
          <w:szCs w:val="18"/>
        </w:rPr>
        <w:t> </w:t>
      </w:r>
      <w:r>
        <w:rPr>
          <w:rStyle w:val="WW8Num4z0"/>
          <w:rFonts w:ascii="Verdana" w:hAnsi="Verdana"/>
          <w:color w:val="4682B4"/>
          <w:sz w:val="18"/>
          <w:szCs w:val="18"/>
        </w:rPr>
        <w:t>Гришко</w:t>
      </w:r>
      <w:r>
        <w:rPr>
          <w:rFonts w:ascii="Verdana" w:hAnsi="Verdana"/>
          <w:color w:val="000000"/>
          <w:sz w:val="18"/>
          <w:szCs w:val="18"/>
        </w:rPr>
        <w:t>, А.И. Долговой, В.А. Елеонского, З.С.</w:t>
      </w:r>
      <w:r>
        <w:rPr>
          <w:rStyle w:val="WW8Num3z0"/>
          <w:rFonts w:ascii="Verdana" w:hAnsi="Verdana"/>
          <w:color w:val="000000"/>
          <w:sz w:val="18"/>
          <w:szCs w:val="18"/>
        </w:rPr>
        <w:t> </w:t>
      </w:r>
      <w:r>
        <w:rPr>
          <w:rStyle w:val="WW8Num4z0"/>
          <w:rFonts w:ascii="Verdana" w:hAnsi="Verdana"/>
          <w:color w:val="4682B4"/>
          <w:sz w:val="18"/>
          <w:szCs w:val="18"/>
        </w:rPr>
        <w:t>Зарипова</w:t>
      </w:r>
      <w:r>
        <w:rPr>
          <w:rFonts w:ascii="Verdana" w:hAnsi="Verdana"/>
          <w:color w:val="000000"/>
          <w:sz w:val="18"/>
          <w:szCs w:val="18"/>
        </w:rPr>
        <w:t>, И.Э. Звечаровского, В.И. Игнатенко, И.И. Кар-пеца, Ю.А.</w:t>
      </w:r>
      <w:r>
        <w:rPr>
          <w:rStyle w:val="WW8Num3z0"/>
          <w:rFonts w:ascii="Verdana" w:hAnsi="Verdana"/>
          <w:color w:val="000000"/>
          <w:sz w:val="18"/>
          <w:szCs w:val="18"/>
        </w:rPr>
        <w:t> </w:t>
      </w:r>
      <w:r>
        <w:rPr>
          <w:rStyle w:val="WW8Num4z0"/>
          <w:rFonts w:ascii="Verdana" w:hAnsi="Verdana"/>
          <w:color w:val="4682B4"/>
          <w:sz w:val="18"/>
          <w:szCs w:val="18"/>
        </w:rPr>
        <w:t>Кашубы</w:t>
      </w:r>
      <w:r>
        <w:rPr>
          <w:rFonts w:ascii="Verdana" w:hAnsi="Verdana"/>
          <w:color w:val="000000"/>
          <w:sz w:val="18"/>
          <w:szCs w:val="18"/>
        </w:rPr>
        <w:t>, В.Н. Кудрявцева, Н.Ф. Кузнецовой, С.Я.</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A.C. Михлина, М.П. Мелентьева, А.Е.</w:t>
      </w:r>
      <w:r>
        <w:rPr>
          <w:rStyle w:val="WW8Num3z0"/>
          <w:rFonts w:ascii="Verdana" w:hAnsi="Verdana"/>
          <w:color w:val="000000"/>
          <w:sz w:val="18"/>
          <w:szCs w:val="18"/>
        </w:rPr>
        <w:t> </w:t>
      </w:r>
      <w:r>
        <w:rPr>
          <w:rStyle w:val="WW8Num4z0"/>
          <w:rFonts w:ascii="Verdana" w:hAnsi="Verdana"/>
          <w:color w:val="4682B4"/>
          <w:sz w:val="18"/>
          <w:szCs w:val="18"/>
        </w:rPr>
        <w:t>Наташева</w:t>
      </w:r>
      <w:r>
        <w:rPr>
          <w:rFonts w:ascii="Verdana" w:hAnsi="Verdana"/>
          <w:color w:val="000000"/>
          <w:sz w:val="18"/>
          <w:szCs w:val="18"/>
        </w:rPr>
        <w:t>, H.A. Огурцова, В.А. Плешакова, Н.И.</w:t>
      </w:r>
      <w:r>
        <w:rPr>
          <w:rStyle w:val="WW8Num3z0"/>
          <w:rFonts w:ascii="Verdana" w:hAnsi="Verdana"/>
          <w:color w:val="000000"/>
          <w:sz w:val="18"/>
          <w:szCs w:val="18"/>
        </w:rPr>
        <w:t> </w:t>
      </w:r>
      <w:r>
        <w:rPr>
          <w:rStyle w:val="WW8Num4z0"/>
          <w:rFonts w:ascii="Verdana" w:hAnsi="Verdana"/>
          <w:color w:val="4682B4"/>
          <w:sz w:val="18"/>
          <w:szCs w:val="18"/>
        </w:rPr>
        <w:t>Полищука</w:t>
      </w:r>
      <w:r>
        <w:rPr>
          <w:rFonts w:ascii="Verdana" w:hAnsi="Verdana"/>
          <w:color w:val="000000"/>
          <w:sz w:val="18"/>
          <w:szCs w:val="18"/>
        </w:rPr>
        <w:t>, Т.Н. Радочиной, В.И. Сабитова, В.И.</w:t>
      </w:r>
      <w:r>
        <w:rPr>
          <w:rStyle w:val="WW8Num3z0"/>
          <w:rFonts w:ascii="Verdana" w:hAnsi="Verdana"/>
          <w:color w:val="000000"/>
          <w:sz w:val="18"/>
          <w:szCs w:val="18"/>
        </w:rPr>
        <w:t> </w:t>
      </w:r>
      <w:r>
        <w:rPr>
          <w:rStyle w:val="WW8Num4z0"/>
          <w:rFonts w:ascii="Verdana" w:hAnsi="Verdana"/>
          <w:color w:val="4682B4"/>
          <w:sz w:val="18"/>
          <w:szCs w:val="18"/>
        </w:rPr>
        <w:t>Селиверстова</w:t>
      </w:r>
      <w:r>
        <w:rPr>
          <w:rFonts w:ascii="Verdana" w:hAnsi="Verdana"/>
          <w:color w:val="000000"/>
          <w:sz w:val="18"/>
          <w:szCs w:val="18"/>
        </w:rPr>
        <w:t>, Е.В. Середы, А.Ф. Сизого, О.В.</w:t>
      </w:r>
      <w:r>
        <w:rPr>
          <w:rStyle w:val="WW8Num3z0"/>
          <w:rFonts w:ascii="Verdana" w:hAnsi="Verdana"/>
          <w:color w:val="000000"/>
          <w:sz w:val="18"/>
          <w:szCs w:val="18"/>
        </w:rPr>
        <w:t> </w:t>
      </w:r>
      <w:r>
        <w:rPr>
          <w:rStyle w:val="WW8Num4z0"/>
          <w:rFonts w:ascii="Verdana" w:hAnsi="Verdana"/>
          <w:color w:val="4682B4"/>
          <w:sz w:val="18"/>
          <w:szCs w:val="18"/>
        </w:rPr>
        <w:t>Старкова</w:t>
      </w:r>
      <w:r>
        <w:rPr>
          <w:rFonts w:ascii="Verdana" w:hAnsi="Verdana"/>
          <w:color w:val="000000"/>
          <w:sz w:val="18"/>
          <w:szCs w:val="18"/>
        </w:rPr>
        <w:t>, H.A. Стручкова, К.А. Сыча, В.А.</w:t>
      </w:r>
      <w:r>
        <w:rPr>
          <w:rStyle w:val="WW8Num3z0"/>
          <w:rFonts w:ascii="Verdana" w:hAnsi="Verdana"/>
          <w:color w:val="000000"/>
          <w:sz w:val="18"/>
          <w:szCs w:val="18"/>
        </w:rPr>
        <w:t> </w:t>
      </w:r>
      <w:r>
        <w:rPr>
          <w:rStyle w:val="WW8Num4z0"/>
          <w:rFonts w:ascii="Verdana" w:hAnsi="Verdana"/>
          <w:color w:val="4682B4"/>
          <w:sz w:val="18"/>
          <w:szCs w:val="18"/>
        </w:rPr>
        <w:t>Уткина</w:t>
      </w:r>
      <w:r>
        <w:rPr>
          <w:rFonts w:ascii="Verdana" w:hAnsi="Verdana"/>
          <w:color w:val="000000"/>
          <w:sz w:val="18"/>
          <w:szCs w:val="18"/>
        </w:rPr>
        <w:t>, A.A. Чистякова, И.В Шмарова, В.Е.</w:t>
      </w:r>
      <w:r>
        <w:rPr>
          <w:rStyle w:val="WW8Num3z0"/>
          <w:rFonts w:ascii="Verdana" w:hAnsi="Verdana"/>
          <w:color w:val="000000"/>
          <w:sz w:val="18"/>
          <w:szCs w:val="18"/>
        </w:rPr>
        <w:t> </w:t>
      </w:r>
      <w:r>
        <w:rPr>
          <w:rStyle w:val="WW8Num4z0"/>
          <w:rFonts w:ascii="Verdana" w:hAnsi="Verdana"/>
          <w:color w:val="4682B4"/>
          <w:sz w:val="18"/>
          <w:szCs w:val="18"/>
        </w:rPr>
        <w:t>Южанина</w:t>
      </w:r>
      <w:r>
        <w:rPr>
          <w:rStyle w:val="WW8Num3z0"/>
          <w:rFonts w:ascii="Verdana" w:hAnsi="Verdana"/>
          <w:color w:val="000000"/>
          <w:sz w:val="18"/>
          <w:szCs w:val="18"/>
        </w:rPr>
        <w:t> </w:t>
      </w:r>
      <w:r>
        <w:rPr>
          <w:rFonts w:ascii="Verdana" w:hAnsi="Verdana"/>
          <w:color w:val="000000"/>
          <w:sz w:val="18"/>
          <w:szCs w:val="18"/>
        </w:rPr>
        <w:t>и др.</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авторов, исследовавших вопросы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посткриминального</w:t>
      </w:r>
      <w:r>
        <w:rPr>
          <w:rStyle w:val="WW8Num3z0"/>
          <w:rFonts w:ascii="Verdana" w:hAnsi="Verdana"/>
          <w:color w:val="000000"/>
          <w:sz w:val="18"/>
          <w:szCs w:val="18"/>
        </w:rPr>
        <w:t> </w:t>
      </w:r>
      <w:r>
        <w:rPr>
          <w:rFonts w:ascii="Verdana" w:hAnsi="Verdana"/>
          <w:color w:val="000000"/>
          <w:sz w:val="18"/>
          <w:szCs w:val="18"/>
        </w:rPr>
        <w:t>поведения в уголовно-правовой сфере, необходимо отметить научные изыскания P.A. Сабитова «Уголовно-правовое регулирование посткриминального поведения» (1988),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Посткриминальное поведение личности (ответственность и стимулирование)</w:t>
      </w:r>
      <w:r>
        <w:rPr>
          <w:rFonts w:ascii="Verdana" w:hAnsi="Verdana"/>
          <w:color w:val="000000"/>
          <w:sz w:val="18"/>
          <w:szCs w:val="18"/>
        </w:rPr>
        <w:t>» (1993), В.И. Гороб-цова «Проблемы</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r>
        <w:rPr>
          <w:rStyle w:val="WW8Num3z0"/>
          <w:rFonts w:ascii="Verdana" w:hAnsi="Verdana"/>
          <w:color w:val="000000"/>
          <w:sz w:val="18"/>
          <w:szCs w:val="18"/>
        </w:rPr>
        <w:t> </w:t>
      </w:r>
      <w:r>
        <w:rPr>
          <w:rFonts w:ascii="Verdana" w:hAnsi="Verdana"/>
          <w:color w:val="000000"/>
          <w:sz w:val="18"/>
          <w:szCs w:val="18"/>
        </w:rPr>
        <w:t>воздействия: вопросы теории и практики» (1995), Е.А. Тоховой «</w:t>
      </w:r>
      <w:r>
        <w:rPr>
          <w:rStyle w:val="WW8Num4z0"/>
          <w:rFonts w:ascii="Verdana" w:hAnsi="Verdana"/>
          <w:color w:val="4682B4"/>
          <w:sz w:val="18"/>
          <w:szCs w:val="18"/>
        </w:rPr>
        <w:t>Предупреждение постпенитенциарного рецидива преступлений</w:t>
      </w:r>
      <w:r>
        <w:rPr>
          <w:rFonts w:ascii="Verdana" w:hAnsi="Verdana"/>
          <w:color w:val="000000"/>
          <w:sz w:val="18"/>
          <w:szCs w:val="18"/>
        </w:rPr>
        <w:t>» (2010) и др.</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обобщения, сделанные названными и иными авторами, во многом послужили методологической и методической базой диссертационного исследования. Однако считать проблему научных разработок предупреждения уголовно</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посткриминального поведения исчерпанной и удовлетворительно решенной на данный период нельзя, так как быстро меняющаяся динамика развития общества постоянно ставит перед учеными новые вопросы, требующие как теоретического осмысления, так и практического воплощения. Большинство из указанных работ, несмотря на всю ценность содержащихся в них положений и выводов, рассматривали лишь отдельные аспекты указанной темы.</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уголовно наказуемого поведения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 освобожденных из мест лишения свободы.</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выступают международные и национальные нормативные правовые акты, регулирующие применение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отношении лиц, совершивших уголовно</w:t>
      </w:r>
      <w:r>
        <w:rPr>
          <w:rStyle w:val="WW8Num3z0"/>
          <w:rFonts w:ascii="Verdana" w:hAnsi="Verdana"/>
          <w:color w:val="000000"/>
          <w:sz w:val="18"/>
          <w:szCs w:val="18"/>
        </w:rPr>
        <w:t> </w:t>
      </w:r>
      <w:r>
        <w:rPr>
          <w:rStyle w:val="WW8Num4z0"/>
          <w:rFonts w:ascii="Verdana" w:hAnsi="Verdana"/>
          <w:color w:val="4682B4"/>
          <w:sz w:val="18"/>
          <w:szCs w:val="18"/>
        </w:rPr>
        <w:t>наказуемое</w:t>
      </w:r>
      <w:r>
        <w:rPr>
          <w:rStyle w:val="WW8Num3z0"/>
          <w:rFonts w:ascii="Verdana" w:hAnsi="Verdana"/>
          <w:color w:val="000000"/>
          <w:sz w:val="18"/>
          <w:szCs w:val="18"/>
        </w:rPr>
        <w:t> </w:t>
      </w:r>
      <w:r>
        <w:rPr>
          <w:rFonts w:ascii="Verdana" w:hAnsi="Verdana"/>
          <w:color w:val="000000"/>
          <w:sz w:val="18"/>
          <w:szCs w:val="18"/>
        </w:rPr>
        <w:t>деяние, эффективность действующих мер профилактики преступлений, а также</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 пенитенциарная характеристика лиц, отбывающих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w:t>
      </w:r>
    </w:p>
    <w:p w:rsidR="00195917" w:rsidRDefault="00195917" w:rsidP="001959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изучении сущности предупреждения уголовно наказуемого поведения лиц, освобожденных из мест лишения свободы, в условиях реформирования уголовно-исполнительной системы, а также в выработке и обосновании на этой основе рекомендаций по совершенствованию соответствующих нормативных актов и практики их применения.</w:t>
      </w:r>
    </w:p>
    <w:p w:rsidR="00195917" w:rsidRDefault="00195917" w:rsidP="001959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были решены следующие задачи:</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проанализированы этимологические истоки понятия «</w:t>
      </w:r>
      <w:r>
        <w:rPr>
          <w:rStyle w:val="WW8Num4z0"/>
          <w:rFonts w:ascii="Verdana" w:hAnsi="Verdana"/>
          <w:color w:val="4682B4"/>
          <w:sz w:val="18"/>
          <w:szCs w:val="18"/>
        </w:rPr>
        <w:t>норма права</w:t>
      </w:r>
      <w:r>
        <w:rPr>
          <w:rFonts w:ascii="Verdana" w:hAnsi="Verdana"/>
          <w:color w:val="000000"/>
          <w:sz w:val="18"/>
          <w:szCs w:val="18"/>
        </w:rPr>
        <w:t>» с позиции теоретической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а также теории уголовного и уголовно-исполнительного права;</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установлены социально-экономические предпосылки, лежащие в основе</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поведения лиц, освобожденных из мест лишения свободы;</w:t>
      </w:r>
    </w:p>
    <w:p w:rsidR="00195917" w:rsidRDefault="00195917" w:rsidP="001959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 комплекс мер, направленных на предупреждение уголовно наказуемого поведения освобожденных лиц;</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обоснованы предложения по оптимизации ст. 86 УК РФ и ст. 400</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направленные на повышение эффективности их применения;</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доказана необходимость расширения категорий лиц, освободившихся из мест лишения свободы, за которыми требуется установление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изучена мотивация получения</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отбывающими наказание в виде лишения свободы, получения мер поощрений;</w:t>
      </w:r>
    </w:p>
    <w:p w:rsidR="00195917" w:rsidRDefault="00195917" w:rsidP="001959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внесены предложения по совершенствованию попечительской деятельности за лицами, освобожденными из мест лишения свободы.</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диссертационного исследования составил диалектический метод научного познания, а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историко-правовой (при рассмотрении вопросов эволюции мер предупреждения уголовно наказуемого посткриминального поведения), сравнительно-правовой (при изучении отечественного и зарубежного законодательства в части предупреждения преступности), формально-логический и системно-структурный (при установлении основополагающих признаков и наиболее существенных черт мотива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соотношения мотивов и целей посткриминального поведения), статистический (при проведении опроса сотрудников</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осужденных, изучении уголовных и личных дел) и др. При изучении понятий и разработке авторских предложений применялись общепринятые категории формальной логики, требования лингвистики.</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явились</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правовые акты,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уголовное, уголовно-процессуальное, уголовно-исполнительное, гражданское,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СССР и России, законы Российской Федерации, регламентирующие деятельность правоохранительных органов, ведомственные нормативные акты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МВД, Минюста и ФСИН России, относящиеся к проблемам исследования.</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научные труды отечественных и зарубежных ученых в области философии права, общей теории права,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уголовного, уголовно-процессуального, уголовно-исполнительного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психологии и педагогики, социологии и других наук гуманитарного профиля, имеющие значение для изучения и решения исследуемого круга проблем.</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составили официальные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и ФСИН России за период с 2000 по 2011 год, а также эмпирические данные других исследований. В процессе подготовки диссертации был проведен опрос 320 осужденных, отбывающих и отбывших наказание в</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колониях УФСИН России по Архангельской, Воронежской, Рязанской областям, ГУ ФСИН России по Республике Коми, 250 сотрудников различных служб уголовно-исполнительной системы.</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обусловлена изучением проблемы предупреждения уголовно наказуемого поведения лиц, отбывших уголовное наказание в виде лишения свободы, с учетом новой уголовно-исполнительной политики государства, отраженной в Концепции развития уголовно-исполнительной системы Российской Федерации до 2020 года, положений Федерального закона от 6 апреля 2011 г. № 64-ФЗ «Об административном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лицами, освобожденными из мест лишения свободы», а также последующих изменений уголовного и уголовно-исполнительного законодательства России.</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Новыми являются положения и рекомендации диссертации, направленные на совершенствование системы предупреждения посткриминального уголовно наказуемого поведения лиц, отбывших уголовное наказание в виде лишения свободы. В частности, критерию новизны отвечают предложения автора о расширении границ посткриминального поведения, категорий лиц, за которыми устанавливается</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надзор, уточнении процедуры снятия и погашения</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Элементы новизны также содержатся в разработанном комплексе мер по совершенствованию концепции предупреждения</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преступности и системы социальной адаптации лиц, освободившихся из мест лишения свободы.</w:t>
      </w:r>
    </w:p>
    <w:p w:rsidR="00195917" w:rsidRDefault="00195917" w:rsidP="001959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Одним из видов посткриминального поведения являются</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(действие, бездействие) лица, отбывшего</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продолжающиеся с момента освобождения до погашения или снятия судимости, в результате которых возникают правовые отношения между государством и</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Style w:val="WW8Num3z0"/>
          <w:rFonts w:ascii="Verdana" w:hAnsi="Verdana"/>
          <w:color w:val="000000"/>
          <w:sz w:val="18"/>
          <w:szCs w:val="18"/>
        </w:rPr>
        <w:t> </w:t>
      </w:r>
      <w:r>
        <w:rPr>
          <w:rFonts w:ascii="Verdana" w:hAnsi="Verdana"/>
          <w:color w:val="000000"/>
          <w:sz w:val="18"/>
          <w:szCs w:val="18"/>
        </w:rPr>
        <w:t>по поводу адекватного ограничения его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Целесообразно выделять следующие виды посткриминального поведения лиц, освободившихся из мест лишения свободы:</w:t>
      </w:r>
      <w:r>
        <w:rPr>
          <w:rStyle w:val="WW8Num3z0"/>
          <w:rFonts w:ascii="Verdana" w:hAnsi="Verdana"/>
          <w:color w:val="000000"/>
          <w:sz w:val="18"/>
          <w:szCs w:val="18"/>
        </w:rPr>
        <w:t> </w:t>
      </w:r>
      <w:r>
        <w:rPr>
          <w:rStyle w:val="WW8Num4z0"/>
          <w:rFonts w:ascii="Verdana" w:hAnsi="Verdana"/>
          <w:color w:val="4682B4"/>
          <w:sz w:val="18"/>
          <w:szCs w:val="18"/>
        </w:rPr>
        <w:t>правомерное</w:t>
      </w:r>
      <w:r>
        <w:rPr>
          <w:rStyle w:val="WW8Num3z0"/>
          <w:rFonts w:ascii="Verdana" w:hAnsi="Verdana"/>
          <w:color w:val="000000"/>
          <w:sz w:val="18"/>
          <w:szCs w:val="18"/>
        </w:rPr>
        <w:t> </w:t>
      </w:r>
      <w:r>
        <w:rPr>
          <w:rFonts w:ascii="Verdana" w:hAnsi="Verdana"/>
          <w:color w:val="000000"/>
          <w:sz w:val="18"/>
          <w:szCs w:val="18"/>
        </w:rPr>
        <w:t>- общественно полезное, желаемое и одобряемое государством, не</w:t>
      </w:r>
      <w:r>
        <w:rPr>
          <w:rStyle w:val="WW8Num3z0"/>
          <w:rFonts w:ascii="Verdana" w:hAnsi="Verdana"/>
          <w:color w:val="000000"/>
          <w:sz w:val="18"/>
          <w:szCs w:val="18"/>
        </w:rPr>
        <w:t> </w:t>
      </w:r>
      <w:r>
        <w:rPr>
          <w:rStyle w:val="WW8Num4z0"/>
          <w:rFonts w:ascii="Verdana" w:hAnsi="Verdana"/>
          <w:color w:val="4682B4"/>
          <w:sz w:val="18"/>
          <w:szCs w:val="18"/>
        </w:rPr>
        <w:t>противоречащее</w:t>
      </w:r>
      <w:r>
        <w:rPr>
          <w:rStyle w:val="WW8Num3z0"/>
          <w:rFonts w:ascii="Verdana" w:hAnsi="Verdana"/>
          <w:color w:val="000000"/>
          <w:sz w:val="18"/>
          <w:szCs w:val="18"/>
        </w:rPr>
        <w:t> </w:t>
      </w:r>
      <w:r>
        <w:rPr>
          <w:rFonts w:ascii="Verdana" w:hAnsi="Verdana"/>
          <w:color w:val="000000"/>
          <w:sz w:val="18"/>
          <w:szCs w:val="18"/>
        </w:rPr>
        <w:t>закону; неправомерное (в том числе</w:t>
      </w:r>
      <w:r>
        <w:rPr>
          <w:rStyle w:val="WW8Num3z0"/>
          <w:rFonts w:ascii="Verdana" w:hAnsi="Verdana"/>
          <w:color w:val="000000"/>
          <w:sz w:val="18"/>
          <w:szCs w:val="18"/>
        </w:rPr>
        <w:t> </w:t>
      </w:r>
      <w:r>
        <w:rPr>
          <w:rStyle w:val="WW8Num4z0"/>
          <w:rFonts w:ascii="Verdana" w:hAnsi="Verdana"/>
          <w:color w:val="4682B4"/>
          <w:sz w:val="18"/>
          <w:szCs w:val="18"/>
        </w:rPr>
        <w:t>преступное</w:t>
      </w:r>
      <w:r>
        <w:rPr>
          <w:rFonts w:ascii="Verdana" w:hAnsi="Verdana"/>
          <w:color w:val="000000"/>
          <w:sz w:val="18"/>
          <w:szCs w:val="18"/>
        </w:rPr>
        <w:t>) - запрещенное законом виновное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сопредельное - характеризующееся отсутствием положительных и отрицательных моментов.</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Комплекс мер по совершенствованию деятельности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должен предусматривать необходимость разработки государственной концепции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противоправных деяний с более широкими элементами правового воздействия. В рамках этой концепции предлагается: а) воссоздать систему казенных лечебно-воспитательных учреждений (профилакториев) для лиц, освободившихся из мест лишения свободы, ведущих</w:t>
      </w:r>
      <w:r>
        <w:rPr>
          <w:rStyle w:val="WW8Num3z0"/>
          <w:rFonts w:ascii="Verdana" w:hAnsi="Verdana"/>
          <w:color w:val="000000"/>
          <w:sz w:val="18"/>
          <w:szCs w:val="18"/>
        </w:rPr>
        <w:t> </w:t>
      </w:r>
      <w:r>
        <w:rPr>
          <w:rStyle w:val="WW8Num4z0"/>
          <w:rFonts w:ascii="Verdana" w:hAnsi="Verdana"/>
          <w:color w:val="4682B4"/>
          <w:sz w:val="18"/>
          <w:szCs w:val="18"/>
        </w:rPr>
        <w:t>антиобщественный</w:t>
      </w:r>
      <w:r>
        <w:rPr>
          <w:rStyle w:val="WW8Num3z0"/>
          <w:rFonts w:ascii="Verdana" w:hAnsi="Verdana"/>
          <w:color w:val="000000"/>
          <w:sz w:val="18"/>
          <w:szCs w:val="18"/>
        </w:rPr>
        <w:t> </w:t>
      </w:r>
      <w:r>
        <w:rPr>
          <w:rFonts w:ascii="Verdana" w:hAnsi="Verdana"/>
          <w:color w:val="000000"/>
          <w:sz w:val="18"/>
          <w:szCs w:val="18"/>
        </w:rPr>
        <w:t>образ жизни или нуждающихся в социальной</w:t>
      </w:r>
      <w:r>
        <w:rPr>
          <w:rStyle w:val="WW8Num3z0"/>
          <w:rFonts w:ascii="Verdana" w:hAnsi="Verdana"/>
          <w:color w:val="000000"/>
          <w:sz w:val="18"/>
          <w:szCs w:val="18"/>
        </w:rPr>
        <w:t> </w:t>
      </w:r>
      <w:r>
        <w:rPr>
          <w:rStyle w:val="WW8Num4z0"/>
          <w:rFonts w:ascii="Verdana" w:hAnsi="Verdana"/>
          <w:color w:val="4682B4"/>
          <w:sz w:val="18"/>
          <w:szCs w:val="18"/>
        </w:rPr>
        <w:t>опеке</w:t>
      </w:r>
      <w:r>
        <w:rPr>
          <w:rFonts w:ascii="Verdana" w:hAnsi="Verdana"/>
          <w:color w:val="000000"/>
          <w:sz w:val="18"/>
          <w:szCs w:val="18"/>
        </w:rPr>
        <w:t>; б) ввести обязательное психолого-криминологическое тестирование лиц, освобождающихся из мест лишения свободы; в)</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участие территориальных органов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в работе по осуществлению административного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лицами, освобожденными из мест лишения свободы; г) принять единый нормативный правовой акт, регламентирующий вопросы попечения о лицах, отбывающих и отбывших уголовные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направленный на повышение эффективности их социальной реабилитации и ресоциализации, а также предупреждение рецидивной преступности; д) активизировать деятельность институтов гражданского общества в утверждении истинных духовных и нравственных ценностей;</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Необходимость</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подхода при рассмотрении вопросов по восстановлению</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 лиц, находящихся в состоянии судимости, требует дополнить ст. 86 УК РФ и ст. 400 УПК РФ правовыми нормами, определяющими: критерии «</w:t>
      </w:r>
      <w:r>
        <w:rPr>
          <w:rStyle w:val="WW8Num4z0"/>
          <w:rFonts w:ascii="Verdana" w:hAnsi="Verdana"/>
          <w:color w:val="4682B4"/>
          <w:sz w:val="18"/>
          <w:szCs w:val="18"/>
        </w:rPr>
        <w:t>безупречности поведения</w:t>
      </w:r>
      <w:r>
        <w:rPr>
          <w:rFonts w:ascii="Verdana" w:hAnsi="Verdana"/>
          <w:color w:val="000000"/>
          <w:sz w:val="18"/>
          <w:szCs w:val="18"/>
        </w:rPr>
        <w:t>»; сроки подачи и рассмотрения</w:t>
      </w:r>
      <w:r>
        <w:rPr>
          <w:rStyle w:val="WW8Num3z0"/>
          <w:rFonts w:ascii="Verdana" w:hAnsi="Verdana"/>
          <w:color w:val="000000"/>
          <w:sz w:val="18"/>
          <w:szCs w:val="18"/>
        </w:rPr>
        <w:t> </w:t>
      </w:r>
      <w:r>
        <w:rPr>
          <w:rStyle w:val="WW8Num4z0"/>
          <w:rFonts w:ascii="Verdana" w:hAnsi="Verdana"/>
          <w:color w:val="4682B4"/>
          <w:sz w:val="18"/>
          <w:szCs w:val="18"/>
        </w:rPr>
        <w:t>ходатайств</w:t>
      </w:r>
      <w:r>
        <w:rPr>
          <w:rFonts w:ascii="Verdana" w:hAnsi="Verdana"/>
          <w:color w:val="000000"/>
          <w:sz w:val="18"/>
          <w:szCs w:val="18"/>
        </w:rPr>
        <w:t>; перечень минимального количества документов; процедуру их</w:t>
      </w:r>
      <w:r>
        <w:rPr>
          <w:rStyle w:val="WW8Num3z0"/>
          <w:rFonts w:ascii="Verdana" w:hAnsi="Verdana"/>
          <w:color w:val="000000"/>
          <w:sz w:val="18"/>
          <w:szCs w:val="18"/>
        </w:rPr>
        <w:t> </w:t>
      </w:r>
      <w:r>
        <w:rPr>
          <w:rStyle w:val="WW8Num4z0"/>
          <w:rFonts w:ascii="Verdana" w:hAnsi="Verdana"/>
          <w:color w:val="4682B4"/>
          <w:sz w:val="18"/>
          <w:szCs w:val="18"/>
        </w:rPr>
        <w:t>собирания</w:t>
      </w:r>
      <w:r>
        <w:rPr>
          <w:rFonts w:ascii="Verdana" w:hAnsi="Verdana"/>
          <w:color w:val="000000"/>
          <w:sz w:val="18"/>
          <w:szCs w:val="18"/>
        </w:rPr>
        <w:t>; полномочия учреждений и органов,</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направлять запросы и представлять документы.</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оптимизации системы предупреждения совершения преступлений лицами,</w:t>
      </w:r>
      <w:r>
        <w:rPr>
          <w:rStyle w:val="WW8Num3z0"/>
          <w:rFonts w:ascii="Verdana" w:hAnsi="Verdana"/>
          <w:color w:val="000000"/>
          <w:sz w:val="18"/>
          <w:szCs w:val="18"/>
        </w:rPr>
        <w:t> </w:t>
      </w:r>
      <w:r>
        <w:rPr>
          <w:rStyle w:val="WW8Num4z0"/>
          <w:rFonts w:ascii="Verdana" w:hAnsi="Verdana"/>
          <w:color w:val="4682B4"/>
          <w:sz w:val="18"/>
          <w:szCs w:val="18"/>
        </w:rPr>
        <w:t>отбывшими</w:t>
      </w:r>
      <w:r>
        <w:rPr>
          <w:rStyle w:val="WW8Num3z0"/>
          <w:rFonts w:ascii="Verdana" w:hAnsi="Verdana"/>
          <w:color w:val="000000"/>
          <w:sz w:val="18"/>
          <w:szCs w:val="18"/>
        </w:rPr>
        <w:t> </w:t>
      </w:r>
      <w:r>
        <w:rPr>
          <w:rFonts w:ascii="Verdana" w:hAnsi="Verdana"/>
          <w:color w:val="000000"/>
          <w:sz w:val="18"/>
          <w:szCs w:val="18"/>
        </w:rPr>
        <w:t>уголовное наказание в виде лишения свободы, целесообразно ч. 3 ст. 3 Федерального закона от 6 апреля 2011 г. № 64-ФЗ «</w:t>
      </w:r>
      <w:r>
        <w:rPr>
          <w:rStyle w:val="WW8Num4z0"/>
          <w:rFonts w:ascii="Verdana" w:hAnsi="Verdana"/>
          <w:color w:val="4682B4"/>
          <w:sz w:val="18"/>
          <w:szCs w:val="18"/>
        </w:rPr>
        <w:t>Об административном надзоре за лицами, освобожденными из мест лишения свободы</w:t>
      </w:r>
      <w:r>
        <w:rPr>
          <w:rFonts w:ascii="Verdana" w:hAnsi="Verdana"/>
          <w:color w:val="000000"/>
          <w:sz w:val="18"/>
          <w:szCs w:val="18"/>
        </w:rPr>
        <w:t>» дополнить следующими категориями</w:t>
      </w:r>
      <w:r>
        <w:rPr>
          <w:rStyle w:val="WW8Num3z0"/>
          <w:rFonts w:ascii="Verdana" w:hAnsi="Verdana"/>
          <w:color w:val="000000"/>
          <w:sz w:val="18"/>
          <w:szCs w:val="18"/>
        </w:rPr>
        <w:t> </w:t>
      </w:r>
      <w:r>
        <w:rPr>
          <w:rStyle w:val="WW8Num4z0"/>
          <w:rFonts w:ascii="Verdana" w:hAnsi="Verdana"/>
          <w:color w:val="4682B4"/>
          <w:sz w:val="18"/>
          <w:szCs w:val="18"/>
        </w:rPr>
        <w:t>поднадзорных</w:t>
      </w:r>
      <w:r>
        <w:rPr>
          <w:rFonts w:ascii="Verdana" w:hAnsi="Verdana"/>
          <w:color w:val="000000"/>
          <w:sz w:val="18"/>
          <w:szCs w:val="18"/>
        </w:rPr>
        <w:t>: склонные вести антиобщественный образ жизни; обремененные</w:t>
      </w:r>
      <w:r>
        <w:rPr>
          <w:rStyle w:val="WW8Num3z0"/>
          <w:rFonts w:ascii="Verdana" w:hAnsi="Verdana"/>
          <w:color w:val="000000"/>
          <w:sz w:val="18"/>
          <w:szCs w:val="18"/>
        </w:rPr>
        <w:t> </w:t>
      </w:r>
      <w:r>
        <w:rPr>
          <w:rStyle w:val="WW8Num4z0"/>
          <w:rFonts w:ascii="Verdana" w:hAnsi="Verdana"/>
          <w:color w:val="4682B4"/>
          <w:sz w:val="18"/>
          <w:szCs w:val="18"/>
        </w:rPr>
        <w:t>исковыми</w:t>
      </w:r>
      <w:r>
        <w:rPr>
          <w:rStyle w:val="WW8Num3z0"/>
          <w:rFonts w:ascii="Verdana" w:hAnsi="Verdana"/>
          <w:color w:val="000000"/>
          <w:sz w:val="18"/>
          <w:szCs w:val="18"/>
        </w:rPr>
        <w:t> </w:t>
      </w:r>
      <w:r>
        <w:rPr>
          <w:rFonts w:ascii="Verdana" w:hAnsi="Verdana"/>
          <w:color w:val="000000"/>
          <w:sz w:val="18"/>
          <w:szCs w:val="18"/>
        </w:rPr>
        <w:t>обязательствами; признанные алкоголиками, наркоманами.</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Побудительным мотивом получения поощрений у большинства осужденных (65 % осужденных мужчин и около 80 % женщин) является желание досрочного освобождения из мест лишения свободы. Вместе с тем высокий уровень рецидивной преступности среди лиц, освобожденных условно-досрочно, и замены наказания более мягким (20-25 %) свидетельствует о неэффективности данных правовых институтов, наличии фактов приспособления, низком уровне исправления осужденных. Следовательно, наличие поощрений во время</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не должно учитываться в качестве доминирующего критерия исправления</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так как они могут иметь смысл только в совокупности с иными</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значимыми фактами: нахождение в облегченных условиях; положительная трудовая деятельность; активное участие в общественной жизни колонии; добровольность в работах по уборке и благоустройству территории; позитивная характеристика психологической службы, свидетельствующая о правопослушности, дисциплинированности, честности, ответственности, трудолюбии и т. д.</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после освобождения из мест лишения свободы не может достоверно свидетельствовать о степени достижения или</w:t>
      </w:r>
      <w:r>
        <w:rPr>
          <w:rStyle w:val="WW8Num3z0"/>
          <w:rFonts w:ascii="Verdana" w:hAnsi="Verdana"/>
          <w:color w:val="000000"/>
          <w:sz w:val="18"/>
          <w:szCs w:val="18"/>
        </w:rPr>
        <w:t> </w:t>
      </w:r>
      <w:r>
        <w:rPr>
          <w:rStyle w:val="WW8Num4z0"/>
          <w:rFonts w:ascii="Verdana" w:hAnsi="Verdana"/>
          <w:color w:val="4682B4"/>
          <w:sz w:val="18"/>
          <w:szCs w:val="18"/>
        </w:rPr>
        <w:t>недостижения</w:t>
      </w:r>
      <w:r>
        <w:rPr>
          <w:rStyle w:val="WW8Num3z0"/>
          <w:rFonts w:ascii="Verdana" w:hAnsi="Verdana"/>
          <w:color w:val="000000"/>
          <w:sz w:val="18"/>
          <w:szCs w:val="18"/>
        </w:rPr>
        <w:t> </w:t>
      </w:r>
      <w:r>
        <w:rPr>
          <w:rFonts w:ascii="Verdana" w:hAnsi="Verdana"/>
          <w:color w:val="000000"/>
          <w:sz w:val="18"/>
          <w:szCs w:val="18"/>
        </w:rPr>
        <w:t>основных целей и задач уголовного наказания, так как после его</w:t>
      </w:r>
      <w:r>
        <w:rPr>
          <w:rStyle w:val="WW8Num3z0"/>
          <w:rFonts w:ascii="Verdana" w:hAnsi="Verdana"/>
          <w:color w:val="000000"/>
          <w:sz w:val="18"/>
          <w:szCs w:val="18"/>
        </w:rPr>
        <w:t> </w:t>
      </w:r>
      <w:r>
        <w:rPr>
          <w:rStyle w:val="WW8Num4z0"/>
          <w:rFonts w:ascii="Verdana" w:hAnsi="Verdana"/>
          <w:color w:val="4682B4"/>
          <w:sz w:val="18"/>
          <w:szCs w:val="18"/>
        </w:rPr>
        <w:t>отбытия</w:t>
      </w:r>
      <w:r>
        <w:rPr>
          <w:rStyle w:val="WW8Num3z0"/>
          <w:rFonts w:ascii="Verdana" w:hAnsi="Verdana"/>
          <w:color w:val="000000"/>
          <w:sz w:val="18"/>
          <w:szCs w:val="18"/>
        </w:rPr>
        <w:t> </w:t>
      </w:r>
      <w:r>
        <w:rPr>
          <w:rFonts w:ascii="Verdana" w:hAnsi="Verdana"/>
          <w:color w:val="000000"/>
          <w:sz w:val="18"/>
          <w:szCs w:val="18"/>
        </w:rPr>
        <w:t>лицо подвержено воздействию новых экономических, политических, социальных, нравственных и иных факторов, которые существенно отличаются от тех, которые влияли на него во время отбывания наказания. Для совершенствования работы по социальной адаптации лиц, освободившихся из мест лишения свободы, необходимо: создать единую федеральную, региональную и муниципальную систему поддержки лиц, нуждающихся в социальной опеке; проводить региональный мониторинг и внедрять в профессиональное обучение осужденных востребованные на</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специальности; осуществлять квотирование рабочих мест для освободившихся из мест лишения свободы на предприятиях вне зависимости от формы собственности; предусмотреть налоговые послабления для юридических и физических лиц, участвующих в работе по социальной адаптации освободившихся; воссоздать институт трудового и бытового устройства лиц, освобождаемых из мест лишения свободы.</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полученные диссертантом выводы и предложения вносят определенный вклад в теорию уголовного, уголовно-исполнительного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Style w:val="WW8Num3z0"/>
          <w:rFonts w:ascii="Verdana" w:hAnsi="Verdana"/>
          <w:color w:val="000000"/>
          <w:sz w:val="18"/>
          <w:szCs w:val="18"/>
        </w:rPr>
        <w:t> </w:t>
      </w:r>
      <w:r>
        <w:rPr>
          <w:rFonts w:ascii="Verdana" w:hAnsi="Verdana"/>
          <w:color w:val="000000"/>
          <w:sz w:val="18"/>
          <w:szCs w:val="18"/>
        </w:rPr>
        <w:t>в части предупреждения уголовно наказуемого посткриминального поведения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Положения диссертации обогащают научные представления о социально-экономических предпосылках, лежащих в основе неправомерного поведения лиц, освобожденных из мест лишения свободы, комплексе мер, направленных на предупреждение уголовно наказуемого поведения лиц, отбывших уголовное наказание в виде лишения свободы, категории лиц, за которыми требуется установление административного надзора, путях оптимизации законодательства применительно к изучаемой проблеме.</w:t>
      </w:r>
    </w:p>
    <w:p w:rsidR="00195917" w:rsidRDefault="00195917" w:rsidP="001959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Выводы и рекомендации, содержащиеся в диссертации, могут быть использованы при совершенствовании законодательства (автором предложены изменения в УК РФ, УПК РФ, а также в</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6 апреля 2011 г. № 64-ФЗ «</w:t>
      </w:r>
      <w:r>
        <w:rPr>
          <w:rStyle w:val="WW8Num4z0"/>
          <w:rFonts w:ascii="Verdana" w:hAnsi="Verdana"/>
          <w:color w:val="4682B4"/>
          <w:sz w:val="18"/>
          <w:szCs w:val="18"/>
        </w:rPr>
        <w:t>Об административном надзоре за лицами, освобожденными из мест лишения свободы</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рамках предупреждения</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поведения лиц, отбывших наказание в виде лишения свободы, в образовательном процессе вузов Федеральной службы исполнения</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в системе служебной подготовки сотрудников учреждений и органов, исполняющих наказания, а также при дальнейшей разработке проблем, сопряженных с рассматриваемой тематикой. Диссертация содержит предложения, направленные на оптимизацию деятельности государственных органов и институтов гражданского общества по социальной адаптации освобожденных лиц.</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обсуждения основных выводов диссертации на различных научно-практических и научных конференциях, семинарах, симпозиумах: межвузовской научно-практической конференции «Актуальные проблемы уголовно-исполнительного права и исполнения наказаний» (Рязань, 2008), Международной научно-теоретической конференции «Оптимизация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вопросы теории и практики» (Санкт-Петербург, 2009), Международной научно-практической конференции «</w:t>
      </w:r>
      <w:r>
        <w:rPr>
          <w:rStyle w:val="WW8Num4z0"/>
          <w:rFonts w:ascii="Verdana" w:hAnsi="Verdana"/>
          <w:color w:val="4682B4"/>
          <w:sz w:val="18"/>
          <w:szCs w:val="18"/>
        </w:rPr>
        <w:t>Обеспечение процесса реформирования исполнения наказаний в Российской Федерации</w:t>
      </w:r>
      <w:r>
        <w:rPr>
          <w:rFonts w:ascii="Verdana" w:hAnsi="Verdana"/>
          <w:color w:val="000000"/>
          <w:sz w:val="18"/>
          <w:szCs w:val="18"/>
        </w:rPr>
        <w:t>» (Рязань, 2010), Международной научно-практической конференции «Организационно-правовое, психолого-</w:t>
      </w:r>
      <w:r>
        <w:rPr>
          <w:rFonts w:ascii="Verdana" w:hAnsi="Verdana"/>
          <w:color w:val="000000"/>
          <w:sz w:val="18"/>
          <w:szCs w:val="18"/>
        </w:rPr>
        <w:lastRenderedPageBreak/>
        <w:t>педагогическое и социально-экономическое обеспечение Концепции развития уголовно-исполнительной системы Российской Федерации до 2020 года: современное состояние и перспективы» (Рязань, 2011).</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Рязанской области, а также в учебный процесс Академии ФСИН России, Юридического института (Санкт-Петербург).</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9 научных статей, в том числе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w:t>
      </w:r>
    </w:p>
    <w:p w:rsidR="00195917" w:rsidRDefault="00195917" w:rsidP="001959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диссертации. Структура работы определяется целью и задачами исследования. Она состоит из введения, трех глав, включающих в себя 7 параграфов, заключения, списка использованной литературы и приложений.</w:t>
      </w:r>
    </w:p>
    <w:p w:rsidR="00195917" w:rsidRDefault="00195917" w:rsidP="0019591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Шуранова, Ольга Александровна</w:t>
      </w:r>
    </w:p>
    <w:p w:rsidR="00195917" w:rsidRDefault="00195917" w:rsidP="0019591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России реализуется целый комплекс правовых реформ, направленных на совершенствование и развитие отечественной уголовно-исполнительной системы, создание принципиально новых видов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оптимизацию взаимосвязи с государственными органами и институтами гражданского общества. Важнейшая роль в этом процессе отводится Концепции развития уголовно-исполнительной системы Российской Федерации до 2020 года, одними из целей которой является сокращение количества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совершенных лицами, отбывшими наказание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а также повышение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соблюдения 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Совершенно очевидно, что решение этих задач невозможно без укрепления правовой основы государственной и общественной жизни,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улучшению хозяйственно-экономического состояния, оптимизации работы органов власти и управления, повышению правовой культуры населения и т. д. Происходящие в стране политические, экономические и социальные изменения существенно влияют на систему</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посткриминального уголовно наказуемого поведения лиц,</w:t>
      </w:r>
      <w:r>
        <w:rPr>
          <w:rStyle w:val="WW8Num3z0"/>
          <w:rFonts w:ascii="Verdana" w:hAnsi="Verdana"/>
          <w:color w:val="000000"/>
          <w:sz w:val="18"/>
          <w:szCs w:val="18"/>
        </w:rPr>
        <w:t> </w:t>
      </w:r>
      <w:r>
        <w:rPr>
          <w:rStyle w:val="WW8Num4z0"/>
          <w:rFonts w:ascii="Verdana" w:hAnsi="Verdana"/>
          <w:color w:val="4682B4"/>
          <w:sz w:val="18"/>
          <w:szCs w:val="18"/>
        </w:rPr>
        <w:t>отбывших</w:t>
      </w:r>
      <w:r>
        <w:rPr>
          <w:rStyle w:val="WW8Num3z0"/>
          <w:rFonts w:ascii="Verdana" w:hAnsi="Verdana"/>
          <w:color w:val="000000"/>
          <w:sz w:val="18"/>
          <w:szCs w:val="18"/>
        </w:rPr>
        <w:t> </w:t>
      </w:r>
      <w:r>
        <w:rPr>
          <w:rFonts w:ascii="Verdana" w:hAnsi="Verdana"/>
          <w:color w:val="000000"/>
          <w:sz w:val="18"/>
          <w:szCs w:val="18"/>
        </w:rPr>
        <w:t>уголовное наказание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выполнения поставленных задач и достижения намеченной цели диссертационного исследования нами были рассмотрены общетеоретические и прикладные проблемы предупреждения уголовно</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поведения лиц, освобожденных из мест лишения свободы, в условиях реформирования уголовно-исполнительной системы, а также в выработке и обосновании на этой основе рекомендаций по совершенствованию соответствующих нормативных актов и практики их применения.</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аргументировано, что комплекс мер по совершенствованию деятельности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должен обладать широкими элементами правового воздействия, в рамках которого целесообразно принять единый нормативный правовой акт, регламентирующий вопросы попечения о лицах,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и отбывших уголовные наказания в виде лишения свободы, направленный на повышение эффективности их социальной реабилитации и ресоциализации, активизировать деятельность институтов гражданского общества в утверждении истинных духовных и нравственных ценностей, а также, возродить систему лечебно-воспитательных профилакториев для лиц, освободившихся из мест лишения свободы, нуждающихся в социальной</w:t>
      </w:r>
      <w:r>
        <w:rPr>
          <w:rStyle w:val="WW8Num3z0"/>
          <w:rFonts w:ascii="Verdana" w:hAnsi="Verdana"/>
          <w:color w:val="000000"/>
          <w:sz w:val="18"/>
          <w:szCs w:val="18"/>
        </w:rPr>
        <w:t> </w:t>
      </w:r>
      <w:r>
        <w:rPr>
          <w:rStyle w:val="WW8Num4z0"/>
          <w:rFonts w:ascii="Verdana" w:hAnsi="Verdana"/>
          <w:color w:val="4682B4"/>
          <w:sz w:val="18"/>
          <w:szCs w:val="18"/>
        </w:rPr>
        <w:t>опеке</w:t>
      </w:r>
      <w:r>
        <w:rPr>
          <w:rFonts w:ascii="Verdana" w:hAnsi="Verdana"/>
          <w:color w:val="000000"/>
          <w:sz w:val="18"/>
          <w:szCs w:val="18"/>
        </w:rPr>
        <w:t>.</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укрепило наше мнение о том, что завершающей стадией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характеризующей посткриминальное поведение лица, освобожденного из мест лишения свободы является фактическое снятие или погашение</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так как только после этого наступают реальные основания реализации всех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Fonts w:ascii="Verdana" w:hAnsi="Verdana"/>
          <w:color w:val="000000"/>
          <w:sz w:val="18"/>
          <w:szCs w:val="18"/>
        </w:rPr>
        <w:t>прав, свобод и законных интересов лица, подвергнутого мерам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связи с судимостью. Вместе с тем отсутствие в уголовном и уголовно-процессуальном законодательстве Российской Федерации и в других нормативных актах</w:t>
      </w:r>
      <w:r>
        <w:rPr>
          <w:rStyle w:val="WW8Num3z0"/>
          <w:rFonts w:ascii="Verdana" w:hAnsi="Verdana"/>
          <w:color w:val="000000"/>
          <w:sz w:val="18"/>
          <w:szCs w:val="18"/>
        </w:rPr>
        <w:t> </w:t>
      </w:r>
      <w:r>
        <w:rPr>
          <w:rStyle w:val="WW8Num4z0"/>
          <w:rFonts w:ascii="Verdana" w:hAnsi="Verdana"/>
          <w:color w:val="4682B4"/>
          <w:sz w:val="18"/>
          <w:szCs w:val="18"/>
        </w:rPr>
        <w:t>совершенной</w:t>
      </w:r>
      <w:r>
        <w:rPr>
          <w:rStyle w:val="WW8Num3z0"/>
          <w:rFonts w:ascii="Verdana" w:hAnsi="Verdana"/>
          <w:color w:val="000000"/>
          <w:sz w:val="18"/>
          <w:szCs w:val="18"/>
        </w:rPr>
        <w:t> </w:t>
      </w:r>
      <w:r>
        <w:rPr>
          <w:rFonts w:ascii="Verdana" w:hAnsi="Verdana"/>
          <w:color w:val="000000"/>
          <w:sz w:val="18"/>
          <w:szCs w:val="18"/>
        </w:rPr>
        <w:t>процедуры досрочного снятия судимости, неясность в определении критериев «</w:t>
      </w:r>
      <w:r>
        <w:rPr>
          <w:rStyle w:val="WW8Num4z0"/>
          <w:rFonts w:ascii="Verdana" w:hAnsi="Verdana"/>
          <w:color w:val="4682B4"/>
          <w:sz w:val="18"/>
          <w:szCs w:val="18"/>
        </w:rPr>
        <w:t>безупречности поведения</w:t>
      </w:r>
      <w:r>
        <w:rPr>
          <w:rFonts w:ascii="Verdana" w:hAnsi="Verdana"/>
          <w:color w:val="000000"/>
          <w:sz w:val="18"/>
          <w:szCs w:val="18"/>
        </w:rPr>
        <w:t>», сроков подачи и рассмотрения</w:t>
      </w:r>
      <w:r>
        <w:rPr>
          <w:rStyle w:val="WW8Num3z0"/>
          <w:rFonts w:ascii="Verdana" w:hAnsi="Verdana"/>
          <w:color w:val="000000"/>
          <w:sz w:val="18"/>
          <w:szCs w:val="18"/>
        </w:rPr>
        <w:t> </w:t>
      </w:r>
      <w:r>
        <w:rPr>
          <w:rStyle w:val="WW8Num4z0"/>
          <w:rFonts w:ascii="Verdana" w:hAnsi="Verdana"/>
          <w:color w:val="4682B4"/>
          <w:sz w:val="18"/>
          <w:szCs w:val="18"/>
        </w:rPr>
        <w:t>ходатайств</w:t>
      </w:r>
      <w:r>
        <w:rPr>
          <w:rFonts w:ascii="Verdana" w:hAnsi="Verdana"/>
          <w:color w:val="000000"/>
          <w:sz w:val="18"/>
          <w:szCs w:val="18"/>
        </w:rPr>
        <w:t xml:space="preserve">, перечня минимального количества документов, необходимого для </w:t>
      </w:r>
      <w:r>
        <w:rPr>
          <w:rFonts w:ascii="Verdana" w:hAnsi="Verdana"/>
          <w:color w:val="000000"/>
          <w:sz w:val="18"/>
          <w:szCs w:val="18"/>
        </w:rPr>
        <w:lastRenderedPageBreak/>
        <w:t>рассмотрения дела судом, процедуры их</w:t>
      </w:r>
      <w:r>
        <w:rPr>
          <w:rStyle w:val="WW8Num3z0"/>
          <w:rFonts w:ascii="Verdana" w:hAnsi="Verdana"/>
          <w:color w:val="000000"/>
          <w:sz w:val="18"/>
          <w:szCs w:val="18"/>
        </w:rPr>
        <w:t> </w:t>
      </w:r>
      <w:r>
        <w:rPr>
          <w:rStyle w:val="WW8Num4z0"/>
          <w:rFonts w:ascii="Verdana" w:hAnsi="Verdana"/>
          <w:color w:val="4682B4"/>
          <w:sz w:val="18"/>
          <w:szCs w:val="18"/>
        </w:rPr>
        <w:t>собирания</w:t>
      </w:r>
      <w:r>
        <w:rPr>
          <w:rFonts w:ascii="Verdana" w:hAnsi="Verdana"/>
          <w:color w:val="000000"/>
          <w:sz w:val="18"/>
          <w:szCs w:val="18"/>
        </w:rPr>
        <w:t>, органов и учреждений, уполномоченных направлять запросы и представлять документы, и т. д. отрицательно сказываются не только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судебных органов, обязанных принимать решения о снятии судимости, но и на реализацию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лиц, находящихся в состоянии судимости.</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среди лиц, освобожденных из мест лишения свободы, автор пришел к выводу о том, что экономические, политические, нравственные, этические, психологические и иные составляющие общества оказывают непосредственное влияние на формирование</w:t>
      </w:r>
      <w:r>
        <w:rPr>
          <w:rStyle w:val="WW8Num3z0"/>
          <w:rFonts w:ascii="Verdana" w:hAnsi="Verdana"/>
          <w:color w:val="000000"/>
          <w:sz w:val="18"/>
          <w:szCs w:val="18"/>
        </w:rPr>
        <w:t> </w:t>
      </w:r>
      <w:r>
        <w:rPr>
          <w:rStyle w:val="WW8Num4z0"/>
          <w:rFonts w:ascii="Verdana" w:hAnsi="Verdana"/>
          <w:color w:val="4682B4"/>
          <w:sz w:val="18"/>
          <w:szCs w:val="18"/>
        </w:rPr>
        <w:t>посткриминального</w:t>
      </w:r>
      <w:r>
        <w:rPr>
          <w:rStyle w:val="WW8Num3z0"/>
          <w:rFonts w:ascii="Verdana" w:hAnsi="Verdana"/>
          <w:color w:val="000000"/>
          <w:sz w:val="18"/>
          <w:szCs w:val="18"/>
        </w:rPr>
        <w:t> </w:t>
      </w:r>
      <w:r>
        <w:rPr>
          <w:rFonts w:ascii="Verdana" w:hAnsi="Verdana"/>
          <w:color w:val="000000"/>
          <w:sz w:val="18"/>
          <w:szCs w:val="18"/>
        </w:rPr>
        <w:t>поведения лица, находящегося в состоянии судимости.</w:t>
      </w:r>
      <w:r>
        <w:rPr>
          <w:rStyle w:val="WW8Num3z0"/>
          <w:rFonts w:ascii="Verdana" w:hAnsi="Verdana"/>
          <w:color w:val="000000"/>
          <w:sz w:val="18"/>
          <w:szCs w:val="18"/>
        </w:rPr>
        <w:t> </w:t>
      </w:r>
      <w:r>
        <w:rPr>
          <w:rStyle w:val="WW8Num4z0"/>
          <w:rFonts w:ascii="Verdana" w:hAnsi="Verdana"/>
          <w:color w:val="4682B4"/>
          <w:sz w:val="18"/>
          <w:szCs w:val="18"/>
        </w:rPr>
        <w:t>Отбыв</w:t>
      </w:r>
      <w:r>
        <w:rPr>
          <w:rStyle w:val="WW8Num3z0"/>
          <w:rFonts w:ascii="Verdana" w:hAnsi="Verdana"/>
          <w:color w:val="000000"/>
          <w:sz w:val="18"/>
          <w:szCs w:val="18"/>
        </w:rPr>
        <w:t> </w:t>
      </w:r>
      <w:r>
        <w:rPr>
          <w:rFonts w:ascii="Verdana" w:hAnsi="Verdana"/>
          <w:color w:val="000000"/>
          <w:sz w:val="18"/>
          <w:szCs w:val="18"/>
        </w:rPr>
        <w:t>уголовное наказание, даже положительно характеризующиеся лица сталкиваются со значительными трудностями в вопросах социальной ресоциализации и реабилитации. Не сумев их преодолеть, они вынуждены вновь</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противоправные деяния. Следовательно, за</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посткриминальное поведение лица с момента</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наказания и до погашения или снятия судимости, отчасти</w:t>
      </w:r>
      <w:r>
        <w:rPr>
          <w:rStyle w:val="WW8Num3z0"/>
          <w:rFonts w:ascii="Verdana" w:hAnsi="Verdana"/>
          <w:color w:val="000000"/>
          <w:sz w:val="18"/>
          <w:szCs w:val="18"/>
        </w:rPr>
        <w:t> </w:t>
      </w:r>
      <w:r>
        <w:rPr>
          <w:rStyle w:val="WW8Num4z0"/>
          <w:rFonts w:ascii="Verdana" w:hAnsi="Verdana"/>
          <w:color w:val="4682B4"/>
          <w:sz w:val="18"/>
          <w:szCs w:val="18"/>
        </w:rPr>
        <w:t>виновно</w:t>
      </w:r>
      <w:r>
        <w:rPr>
          <w:rStyle w:val="WW8Num3z0"/>
          <w:rFonts w:ascii="Verdana" w:hAnsi="Verdana"/>
          <w:color w:val="000000"/>
          <w:sz w:val="18"/>
          <w:szCs w:val="18"/>
        </w:rPr>
        <w:t> </w:t>
      </w:r>
      <w:r>
        <w:rPr>
          <w:rFonts w:ascii="Verdana" w:hAnsi="Verdana"/>
          <w:color w:val="000000"/>
          <w:sz w:val="18"/>
          <w:szCs w:val="18"/>
        </w:rPr>
        <w:t>и само государство. Необходимо отметить, что в формировании должного поведения, возрастает роль правовой информации являющейся разновидностью управляющей информации, с помощью которой государство стремится программировать варианты</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Она исходит от властвующего субъекта и призвана оказывать целенаправленное воздействие как на подвластного субъекта, так и на общественные отношения в целом.</w:t>
      </w:r>
    </w:p>
    <w:p w:rsidR="00195917" w:rsidRDefault="00195917" w:rsidP="0019591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Исследуя проблемные вопросы формирования правомерного или</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поведения осужденных, автор пришел к выводу, что в основе его мотивации лежат конкретные внутриличностные цели. Фактическое</w:t>
      </w:r>
      <w:r>
        <w:rPr>
          <w:rStyle w:val="WW8Num3z0"/>
          <w:rFonts w:ascii="Verdana" w:hAnsi="Verdana"/>
          <w:color w:val="000000"/>
          <w:sz w:val="18"/>
          <w:szCs w:val="18"/>
        </w:rPr>
        <w:t> </w:t>
      </w:r>
      <w:r>
        <w:rPr>
          <w:rStyle w:val="WW8Num4z0"/>
          <w:rFonts w:ascii="Verdana" w:hAnsi="Verdana"/>
          <w:color w:val="4682B4"/>
          <w:sz w:val="18"/>
          <w:szCs w:val="18"/>
        </w:rPr>
        <w:t>правомерное</w:t>
      </w:r>
      <w:r>
        <w:rPr>
          <w:rStyle w:val="WW8Num3z0"/>
          <w:rFonts w:ascii="Verdana" w:hAnsi="Verdana"/>
          <w:color w:val="000000"/>
          <w:sz w:val="18"/>
          <w:szCs w:val="18"/>
        </w:rPr>
        <w:t> </w:t>
      </w:r>
      <w:r>
        <w:rPr>
          <w:rFonts w:ascii="Verdana" w:hAnsi="Verdana"/>
          <w:color w:val="000000"/>
          <w:sz w:val="18"/>
          <w:szCs w:val="18"/>
        </w:rPr>
        <w:t>или противоправное поведение осужденного представляет собой реальный итог процесса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При этом правомерное поведение - всегда ожидаемый результат, а неправомерное - нежелательный результат поведения, поэтому, чем выше удельный вес лиц, характеризующихся</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Style w:val="WW8Num3z0"/>
          <w:rFonts w:ascii="Verdana" w:hAnsi="Verdana"/>
          <w:color w:val="000000"/>
          <w:sz w:val="18"/>
          <w:szCs w:val="18"/>
        </w:rPr>
        <w:t> </w:t>
      </w:r>
      <w:r>
        <w:rPr>
          <w:rFonts w:ascii="Verdana" w:hAnsi="Verdana"/>
          <w:color w:val="000000"/>
          <w:sz w:val="18"/>
          <w:szCs w:val="18"/>
        </w:rPr>
        <w:t>поведением, тем выше степень достижения целей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и, наоборот, чем больше удельный вес</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Fonts w:ascii="Verdana" w:hAnsi="Verdana"/>
          <w:color w:val="000000"/>
          <w:sz w:val="18"/>
          <w:szCs w:val="18"/>
        </w:rPr>
        <w:t>, тем меньше его эффективность. А поскольку</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заинтересован в предупреждении и искоренении преступности как со стороны</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так и освобожденных, то можно сделать вывод, что чем меньше будет лиц с</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поведением, тем результативнее работает</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система.</w:t>
      </w:r>
    </w:p>
    <w:p w:rsidR="00195917" w:rsidRDefault="00195917" w:rsidP="0019591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Шуранова, Ольга Александровна, 2011 год</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Организацией Объединенных Наций 10 декабря 1948 г. // Гуманитарная сфера и права человека: Сб. док. -М.: Просвещение, 1992.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Принята 4 ноября 1950 г. // Сборник законодательства Российской Федерации. -1998.-№ 20. Ст. 2143; 2001. -№ 2. - Ст. 163.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Европейский Суд по правам человека: Избранные решения: В 2 т. М.: НОРМА, 2000. - Т. 1. - 856 е.; Т. 2. - 808 с.</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Принята правительствами государств участников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26 мая 1995 г. в г. Минске // Международное частное право: Сб. нормативных док. М.: Приор, 2000.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1984 г. // Международная зашита прав и свобод человека. М., 1990.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стран членов СНГ/ Сост. и отв. ред. A.B. Багдасарян. -Ереван: Мхитар-Гош, 1997.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Принят 16 декабря 1966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 17. -Ст. 291.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Минимальные стандартные правила обращения с заключенными. Приняты в 1955 г. / П.Г.</w:t>
      </w:r>
      <w:r>
        <w:rPr>
          <w:rStyle w:val="WW8Num3z0"/>
          <w:rFonts w:ascii="Verdana" w:hAnsi="Verdana"/>
          <w:color w:val="000000"/>
          <w:sz w:val="18"/>
          <w:szCs w:val="18"/>
        </w:rPr>
        <w:t> </w:t>
      </w:r>
      <w:r>
        <w:rPr>
          <w:rStyle w:val="WW8Num4z0"/>
          <w:rFonts w:ascii="Verdana" w:hAnsi="Verdana"/>
          <w:color w:val="4682B4"/>
          <w:sz w:val="18"/>
          <w:szCs w:val="18"/>
        </w:rPr>
        <w:t>Пономарев</w:t>
      </w:r>
      <w:r>
        <w:rPr>
          <w:rFonts w:ascii="Verdana" w:hAnsi="Verdana"/>
          <w:color w:val="000000"/>
          <w:sz w:val="18"/>
          <w:szCs w:val="18"/>
        </w:rPr>
        <w:t>, B.C. Радкевич, В.И. Селиверстов // Уголовно-исполнительное право: сб. нормативных актов.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Нормативные правовые акты Российской Федерации</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 Верховным Советом РСФСР 22 ноября 1991 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 1991. — №52.-Ст. 1865.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М.: Омега-Л, 2011.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Международные правовые стандарты в российской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Приняты на Всероссийском совещании в г. Москве 24 декабря 2002 г.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 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Российской Федерации. 1994. - № 13.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17 января 1992 г. № 2202-1.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Закон Российской Федерации от 2 июля 1992 г. // 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-1992.-№33.-Ст. 1913.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Федеральный закон от 30 марта 1998 г. // Собрание законодательства Российской Федерации. 1998. - № 14.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содержании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подозреваемых и обвиняемых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Федеральный закон от 15 июля 1995 г. № ЮЗ-ФЗ.</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 конституционный закон от 31 декабря 1996 г. № 1-ФКЗ. // Собрание законодательства Российской Федерации. 1997. №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приговоре //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26 апреля 1996 г. №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оперативно-розыскной деятельности: Федеральный закон // Собрание законодательства Российской Федерации. 1995. - № 33. - Ст. 3349.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соблюдением прав и свобод человека и гражданина: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от 22 мая 1996 г. № 30.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учреждениях и органах, исполняющих уголовные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Закон РФ от 21 июня 1993 г. № 5473-1 // Ведомости СНД РФ и ВС РФ.-№33.-Ст. 1316.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М., 1983. -248 с.</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24 октября 1997 г. № 1358 «О порядке обеспечения продуктами питания или деньгами на время проезда к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осужденных, освобождаемых от отбывания наказания».</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Правовое положение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2002 г. // Собрание законодательства Российской Федерации. 2002. - № 30. - Ст. 3032; 2003. - № 27. - Ст. 2700; № 46. - Ст. 4444.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от 24 апреля 2002 г. № 96: О внесении изменений в приказ Главного управления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Министерства юстиции Российской Федерации от 26 декабря 2001 г. № 261.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Распоряжение Правительства Российской Федерации от 14 октября 2010 г. № 1772-р. Об утверждении Концепции развития уголовно-исполнительной системы Российской Федерации до 2020 года.</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13.02.1996 г. «О первоочередных мероприятиях, связанных со вступлением Российской Федерации в Совет Европы» // Российская газета, 1996. № 33.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Уголовно-исполнительный кодекс Российской Федерации. М.: Экзамен, 2011.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Уголовно-процессуальный кодекс Российской Федерации. М., 2011.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 Российской Федерации. М., 2011.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 64-ФЗ от 6 апреля 2011 г. // Российская газета, 2011. № 5451.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 Книги (монографии, учебники, учебные пособия)</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М., 1982. - Т. 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Ангелов</w:t>
      </w:r>
      <w:r>
        <w:rPr>
          <w:rStyle w:val="WW8Num3z0"/>
          <w:rFonts w:ascii="Verdana" w:hAnsi="Verdana"/>
          <w:color w:val="000000"/>
          <w:sz w:val="18"/>
          <w:szCs w:val="18"/>
        </w:rPr>
        <w:t> </w:t>
      </w:r>
      <w:r>
        <w:rPr>
          <w:rFonts w:ascii="Verdana" w:hAnsi="Verdana"/>
          <w:color w:val="000000"/>
          <w:sz w:val="18"/>
          <w:szCs w:val="18"/>
        </w:rPr>
        <w:t>С.А. Марксистская этика как наука. М., 1973.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С. Ф. Мораль и поведение. М., 1979.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Архетип и преступность. М., 2009.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Мазурин A.A. Предупреждение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исправительных колониях: моногр. Рязань, 2006.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Архангельский</w:t>
      </w:r>
      <w:r>
        <w:rPr>
          <w:rStyle w:val="WW8Num3z0"/>
          <w:rFonts w:ascii="Verdana" w:hAnsi="Verdana"/>
          <w:color w:val="000000"/>
          <w:sz w:val="18"/>
          <w:szCs w:val="18"/>
        </w:rPr>
        <w:t> </w:t>
      </w:r>
      <w:r>
        <w:rPr>
          <w:rFonts w:ascii="Verdana" w:hAnsi="Verdana"/>
          <w:color w:val="000000"/>
          <w:sz w:val="18"/>
          <w:szCs w:val="18"/>
        </w:rPr>
        <w:t>В.Н. Актуальные проблемы марксистской этики. -Тбилиси, 1967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Архангельский</w:t>
      </w:r>
      <w:r>
        <w:rPr>
          <w:rStyle w:val="WW8Num3z0"/>
          <w:rFonts w:ascii="Verdana" w:hAnsi="Verdana"/>
          <w:color w:val="000000"/>
          <w:sz w:val="18"/>
          <w:szCs w:val="18"/>
        </w:rPr>
        <w:t> </w:t>
      </w:r>
      <w:r>
        <w:rPr>
          <w:rFonts w:ascii="Verdana" w:hAnsi="Verdana"/>
          <w:color w:val="000000"/>
          <w:sz w:val="18"/>
          <w:szCs w:val="18"/>
        </w:rPr>
        <w:t>В.Н. Марксистская этика. -М., 1985.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Астемиров</w:t>
      </w:r>
      <w:r>
        <w:rPr>
          <w:rStyle w:val="WW8Num3z0"/>
          <w:rFonts w:ascii="Verdana" w:hAnsi="Verdana"/>
          <w:color w:val="000000"/>
          <w:sz w:val="18"/>
          <w:szCs w:val="18"/>
        </w:rPr>
        <w:t> </w:t>
      </w:r>
      <w:r>
        <w:rPr>
          <w:rFonts w:ascii="Verdana" w:hAnsi="Verdana"/>
          <w:color w:val="000000"/>
          <w:sz w:val="18"/>
          <w:szCs w:val="18"/>
        </w:rPr>
        <w:t>З.А. О понятии и сущности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осужденных к лишению свободы // Тр.</w:t>
      </w:r>
      <w:r>
        <w:rPr>
          <w:rStyle w:val="WW8Num3z0"/>
          <w:rFonts w:ascii="Verdana" w:hAnsi="Verdana"/>
          <w:color w:val="000000"/>
          <w:sz w:val="18"/>
          <w:szCs w:val="18"/>
        </w:rPr>
        <w:t> </w:t>
      </w:r>
      <w:r>
        <w:rPr>
          <w:rStyle w:val="WW8Num4z0"/>
          <w:rFonts w:ascii="Verdana" w:hAnsi="Verdana"/>
          <w:color w:val="4682B4"/>
          <w:sz w:val="18"/>
          <w:szCs w:val="18"/>
        </w:rPr>
        <w:t>РВШ</w:t>
      </w:r>
      <w:r>
        <w:rPr>
          <w:rStyle w:val="WW8Num3z0"/>
          <w:rFonts w:ascii="Verdana" w:hAnsi="Verdana"/>
          <w:color w:val="000000"/>
          <w:sz w:val="18"/>
          <w:szCs w:val="18"/>
        </w:rPr>
        <w:t> </w:t>
      </w:r>
      <w:r>
        <w:rPr>
          <w:rFonts w:ascii="Verdana" w:hAnsi="Verdana"/>
          <w:color w:val="000000"/>
          <w:sz w:val="18"/>
          <w:szCs w:val="18"/>
        </w:rPr>
        <w:t>МВД СССР. Вып. 1. Рязань, 1973.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Социальная информация и управление обществом. -М., 1975.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Человек в управлении обществом. М., 1977.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Системообразующие связи советского права и их характеристика // Правовые и организационные меры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против социалистической собственности. Горький, 1982.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Багрий-Шахматов JI.B. Уголовная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-Минск, 1976.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Саратов, 1978.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Барков</w:t>
      </w:r>
      <w:r>
        <w:rPr>
          <w:rStyle w:val="WW8Num3z0"/>
          <w:rFonts w:ascii="Verdana" w:hAnsi="Verdana"/>
          <w:color w:val="000000"/>
          <w:sz w:val="18"/>
          <w:szCs w:val="18"/>
        </w:rPr>
        <w:t> </w:t>
      </w:r>
      <w:r>
        <w:rPr>
          <w:rFonts w:ascii="Verdana" w:hAnsi="Verdana"/>
          <w:color w:val="000000"/>
          <w:sz w:val="18"/>
          <w:szCs w:val="18"/>
        </w:rPr>
        <w:t>A.B. К вопросу о сущности уголовных правовых отношений // Проблемы уголовного права. Минск, 1976.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Бжалава</w:t>
      </w:r>
      <w:r>
        <w:rPr>
          <w:rStyle w:val="WW8Num3z0"/>
          <w:rFonts w:ascii="Verdana" w:hAnsi="Verdana"/>
          <w:color w:val="000000"/>
          <w:sz w:val="18"/>
          <w:szCs w:val="18"/>
        </w:rPr>
        <w:t> </w:t>
      </w:r>
      <w:r>
        <w:rPr>
          <w:rFonts w:ascii="Verdana" w:hAnsi="Verdana"/>
          <w:color w:val="000000"/>
          <w:sz w:val="18"/>
          <w:szCs w:val="18"/>
        </w:rPr>
        <w:t>И.Т. Установка и поведение. М., 1968.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Блауберг КВ.,</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Становление и сущность системного подхода. -М., 1973.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Бобнева</w:t>
      </w:r>
      <w:r>
        <w:rPr>
          <w:rStyle w:val="WW8Num3z0"/>
          <w:rFonts w:ascii="Verdana" w:hAnsi="Verdana"/>
          <w:color w:val="000000"/>
          <w:sz w:val="18"/>
          <w:szCs w:val="18"/>
        </w:rPr>
        <w:t> </w:t>
      </w:r>
      <w:r>
        <w:rPr>
          <w:rFonts w:ascii="Verdana" w:hAnsi="Verdana"/>
          <w:color w:val="000000"/>
          <w:sz w:val="18"/>
          <w:szCs w:val="18"/>
        </w:rPr>
        <w:t>М.И. Социальные нормы и регуляция поведения. М., 1978.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Уголовный закон и его применение. М., 1967.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БрожикВ. Марксистская теория оценки. -М., 1982.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Бурлай</w:t>
      </w:r>
      <w:r>
        <w:rPr>
          <w:rStyle w:val="WW8Num3z0"/>
          <w:rFonts w:ascii="Verdana" w:hAnsi="Verdana"/>
          <w:color w:val="000000"/>
          <w:sz w:val="18"/>
          <w:szCs w:val="18"/>
        </w:rPr>
        <w:t> </w:t>
      </w:r>
      <w:r>
        <w:rPr>
          <w:rFonts w:ascii="Verdana" w:hAnsi="Verdana"/>
          <w:color w:val="000000"/>
          <w:sz w:val="18"/>
          <w:szCs w:val="18"/>
        </w:rPr>
        <w:t>Е.В. Нормы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социалистическом обществе. Киев, 1987.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Правовые категории. М., 1976.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2000.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Вилчев В. Мораль и социальная психика. М., 1978.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П.Г. Очерки по теории права. М., 1915.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Виттенберг</w:t>
      </w:r>
      <w:r>
        <w:rPr>
          <w:rStyle w:val="WW8Num3z0"/>
          <w:rFonts w:ascii="Verdana" w:hAnsi="Verdana"/>
          <w:color w:val="000000"/>
          <w:sz w:val="18"/>
          <w:szCs w:val="18"/>
        </w:rPr>
        <w:t> </w:t>
      </w:r>
      <w:r>
        <w:rPr>
          <w:rFonts w:ascii="Verdana" w:hAnsi="Verdana"/>
          <w:color w:val="000000"/>
          <w:sz w:val="18"/>
          <w:szCs w:val="18"/>
        </w:rPr>
        <w:t>Г.Б. Вопросы освобождения от уголовной ответственности и наказания с применением мер общественного воздействия. Иркутск, 1970. -Ч.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В.Б. Предупреждение рецидивной преступности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 под ред. Н.С.Артемьева. Чебоксары, 2004.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Н.Н. Социалистическая законность и применение права. -Саратов, 1983.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Голина</w:t>
      </w:r>
      <w:r>
        <w:rPr>
          <w:rStyle w:val="WW8Num3z0"/>
          <w:rFonts w:ascii="Verdana" w:hAnsi="Verdana"/>
          <w:color w:val="000000"/>
          <w:sz w:val="18"/>
          <w:szCs w:val="18"/>
        </w:rPr>
        <w:t> </w:t>
      </w:r>
      <w:r>
        <w:rPr>
          <w:rFonts w:ascii="Verdana" w:hAnsi="Verdana"/>
          <w:color w:val="000000"/>
          <w:sz w:val="18"/>
          <w:szCs w:val="18"/>
        </w:rPr>
        <w:t>В.В. Погашение и снятие</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по советскому уголовному праву. Харьков, 1979.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Горожанин</w:t>
      </w:r>
      <w:r>
        <w:rPr>
          <w:rStyle w:val="WW8Num3z0"/>
          <w:rFonts w:ascii="Verdana" w:hAnsi="Verdana"/>
          <w:color w:val="000000"/>
          <w:sz w:val="18"/>
          <w:szCs w:val="18"/>
        </w:rPr>
        <w:t> </w:t>
      </w:r>
      <w:r>
        <w:rPr>
          <w:rFonts w:ascii="Verdana" w:hAnsi="Verdana"/>
          <w:color w:val="000000"/>
          <w:sz w:val="18"/>
          <w:szCs w:val="18"/>
        </w:rPr>
        <w:t>А. В. Роль исправительных учреждений в борьбе с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монография. Самара: Самар. юрид. ин-т</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2005.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Ю.А. Проблемы теории правового отношения. Д., 1981.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Гришко А .Я.,</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A.M. Амнистия. Помилование. Судимость. М., 2009. 272 с.</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О правовой природе</w:t>
      </w:r>
      <w:r>
        <w:rPr>
          <w:rStyle w:val="WW8Num3z0"/>
          <w:rFonts w:ascii="Verdana" w:hAnsi="Verdana"/>
          <w:color w:val="000000"/>
          <w:sz w:val="18"/>
          <w:szCs w:val="18"/>
        </w:rPr>
        <w:t> </w:t>
      </w:r>
      <w:r>
        <w:rPr>
          <w:rStyle w:val="WW8Num4z0"/>
          <w:rFonts w:ascii="Verdana" w:hAnsi="Verdana"/>
          <w:color w:val="4682B4"/>
          <w:sz w:val="18"/>
          <w:szCs w:val="18"/>
        </w:rPr>
        <w:t>помилования</w:t>
      </w:r>
      <w:r>
        <w:rPr>
          <w:rStyle w:val="WW8Num3z0"/>
          <w:rFonts w:ascii="Verdana" w:hAnsi="Verdana"/>
          <w:color w:val="000000"/>
          <w:sz w:val="18"/>
          <w:szCs w:val="18"/>
        </w:rPr>
        <w:t> </w:t>
      </w:r>
      <w:r>
        <w:rPr>
          <w:rFonts w:ascii="Verdana" w:hAnsi="Verdana"/>
          <w:color w:val="000000"/>
          <w:sz w:val="18"/>
          <w:szCs w:val="18"/>
        </w:rPr>
        <w:t>// Проблемы теории наказания и уголовно-исполнительного права. Томск, 2003.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Гудилина</w:t>
      </w:r>
      <w:r>
        <w:rPr>
          <w:rStyle w:val="WW8Num3z0"/>
          <w:rFonts w:ascii="Verdana" w:hAnsi="Verdana"/>
          <w:color w:val="000000"/>
          <w:sz w:val="18"/>
          <w:szCs w:val="18"/>
        </w:rPr>
        <w:t> </w:t>
      </w:r>
      <w:r>
        <w:rPr>
          <w:rFonts w:ascii="Verdana" w:hAnsi="Verdana"/>
          <w:color w:val="000000"/>
          <w:sz w:val="18"/>
          <w:szCs w:val="18"/>
        </w:rPr>
        <w:t>Э.Б. Нравственная норма как категория этики // Проблемы категорий марксистско-ленинской этики. Новосибирск, 1969.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В.И. Социально-правовые вопросы профилактики рецедивной преступности. Рязань, 1975.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Дагелъ</w:t>
      </w:r>
      <w:r>
        <w:rPr>
          <w:rStyle w:val="WW8Num3z0"/>
          <w:rFonts w:ascii="Verdana" w:hAnsi="Verdana"/>
          <w:color w:val="000000"/>
          <w:sz w:val="18"/>
          <w:szCs w:val="18"/>
        </w:rPr>
        <w:t> </w:t>
      </w:r>
      <w:r>
        <w:rPr>
          <w:rFonts w:ascii="Verdana" w:hAnsi="Verdana"/>
          <w:color w:val="000000"/>
          <w:sz w:val="18"/>
          <w:szCs w:val="18"/>
        </w:rPr>
        <w:t>П. С. Теоретические вопросы совершенствования уголовного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и дальнейшее укрепление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М., 1979.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Дробницкий</w:t>
      </w:r>
      <w:r>
        <w:rPr>
          <w:rStyle w:val="WW8Num3z0"/>
          <w:rFonts w:ascii="Verdana" w:hAnsi="Verdana"/>
          <w:color w:val="000000"/>
          <w:sz w:val="18"/>
          <w:szCs w:val="18"/>
        </w:rPr>
        <w:t> </w:t>
      </w:r>
      <w:r>
        <w:rPr>
          <w:rFonts w:ascii="Verdana" w:hAnsi="Verdana"/>
          <w:color w:val="000000"/>
          <w:sz w:val="18"/>
          <w:szCs w:val="18"/>
        </w:rPr>
        <w:t>О.Г. Понятие морали. -М., 1974.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Дубин</w:t>
      </w:r>
      <w:r>
        <w:rPr>
          <w:rStyle w:val="WW8Num3z0"/>
          <w:rFonts w:ascii="Verdana" w:hAnsi="Verdana"/>
          <w:color w:val="000000"/>
          <w:sz w:val="18"/>
          <w:szCs w:val="18"/>
        </w:rPr>
        <w:t> </w:t>
      </w:r>
      <w:r>
        <w:rPr>
          <w:rFonts w:ascii="Verdana" w:hAnsi="Verdana"/>
          <w:color w:val="000000"/>
          <w:sz w:val="18"/>
          <w:szCs w:val="18"/>
        </w:rPr>
        <w:t>А.П. Диалектика правоотношения. Саратов, 1983.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Дюркгейм Э. Норма и патология. // Социология преступности. М., 1966.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Евтеев</w:t>
      </w:r>
      <w:r>
        <w:rPr>
          <w:rStyle w:val="WW8Num3z0"/>
          <w:rFonts w:ascii="Verdana" w:hAnsi="Verdana"/>
          <w:color w:val="000000"/>
          <w:sz w:val="18"/>
          <w:szCs w:val="18"/>
        </w:rPr>
        <w:t> </w:t>
      </w:r>
      <w:r>
        <w:rPr>
          <w:rFonts w:ascii="Verdana" w:hAnsi="Verdana"/>
          <w:color w:val="000000"/>
          <w:sz w:val="18"/>
          <w:szCs w:val="18"/>
        </w:rPr>
        <w:t>М.П. Погашение и снятие судимости. М., 1964. - С. 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Ераксин</w:t>
      </w:r>
      <w:r>
        <w:rPr>
          <w:rStyle w:val="WW8Num3z0"/>
          <w:rFonts w:ascii="Verdana" w:hAnsi="Verdana"/>
          <w:color w:val="000000"/>
          <w:sz w:val="18"/>
          <w:szCs w:val="18"/>
        </w:rPr>
        <w:t> </w:t>
      </w:r>
      <w:r>
        <w:rPr>
          <w:rFonts w:ascii="Verdana" w:hAnsi="Verdana"/>
          <w:color w:val="000000"/>
          <w:sz w:val="18"/>
          <w:szCs w:val="18"/>
        </w:rPr>
        <w:t>В.В., Помчалов Л.Ф. Погашение и снятие судимости в советском уголовном праве. -М., 1963.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Еремкин М. 77.</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профилактика насильственных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осужденными в отношении персонала исправительных колоний: монография / М. П. Еремкин; Акад. ФСИН России. Рязань, 2005.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Зелъдов</w:t>
      </w:r>
      <w:r>
        <w:rPr>
          <w:rStyle w:val="WW8Num3z0"/>
          <w:rFonts w:ascii="Verdana" w:hAnsi="Verdana"/>
          <w:color w:val="000000"/>
          <w:sz w:val="18"/>
          <w:szCs w:val="18"/>
        </w:rPr>
        <w:t> </w:t>
      </w:r>
      <w:r>
        <w:rPr>
          <w:rFonts w:ascii="Verdana" w:hAnsi="Verdana"/>
          <w:color w:val="000000"/>
          <w:sz w:val="18"/>
          <w:szCs w:val="18"/>
        </w:rPr>
        <w:t>С.И. Правовые последствия освобождения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М., 1981.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Зелъдов С.И. Уголовно-правовые последствия судимости. -Орджоникидзе, 1986.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Исправительно-трудовое (уголовно-исполнительное) право. Рязань, 1993.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Карнеева</w:t>
      </w:r>
      <w:r>
        <w:rPr>
          <w:rStyle w:val="WW8Num3z0"/>
          <w:rFonts w:ascii="Verdana" w:hAnsi="Verdana"/>
          <w:color w:val="000000"/>
          <w:sz w:val="18"/>
          <w:szCs w:val="18"/>
        </w:rPr>
        <w:t> </w:t>
      </w:r>
      <w:r>
        <w:rPr>
          <w:rFonts w:ascii="Verdana" w:hAnsi="Verdana"/>
          <w:color w:val="000000"/>
          <w:sz w:val="18"/>
          <w:szCs w:val="18"/>
        </w:rPr>
        <w:t>JI.M. Привлечение к уголовной ответственности. Законность и обоснованность. М., 1971.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Международная преступность. М., 1988.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Курляндский В.И. Уголовная ответственность и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 1974.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Теоретические вопросы освобождения от уголовной ответственности. М., 1874.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Кечекъян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1958.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Кирин</w:t>
      </w:r>
      <w:r>
        <w:rPr>
          <w:rStyle w:val="WW8Num3z0"/>
          <w:rFonts w:ascii="Verdana" w:hAnsi="Verdana"/>
          <w:color w:val="000000"/>
          <w:sz w:val="18"/>
          <w:szCs w:val="18"/>
        </w:rPr>
        <w:t> </w:t>
      </w:r>
      <w:r>
        <w:rPr>
          <w:rFonts w:ascii="Verdana" w:hAnsi="Verdana"/>
          <w:color w:val="000000"/>
          <w:sz w:val="18"/>
          <w:szCs w:val="18"/>
        </w:rPr>
        <w:t>В.А. Законодательство о борьбе с преступностью: отрасли и их взаимосвязь. М., 1987.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Советское уголовное право: Курс лекций. Введение в уголовное право. Свердловск, 1971. - Вып.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Уголовная ответственность: мера и форма выражения. -Свердловск, 1987.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Козюбра</w:t>
      </w:r>
      <w:r>
        <w:rPr>
          <w:rStyle w:val="WW8Num3z0"/>
          <w:rFonts w:ascii="Verdana" w:hAnsi="Verdana"/>
          <w:color w:val="000000"/>
          <w:sz w:val="18"/>
          <w:szCs w:val="18"/>
        </w:rPr>
        <w:t> </w:t>
      </w:r>
      <w:r>
        <w:rPr>
          <w:rFonts w:ascii="Verdana" w:hAnsi="Verdana"/>
          <w:color w:val="000000"/>
          <w:sz w:val="18"/>
          <w:szCs w:val="18"/>
        </w:rPr>
        <w:t>Н.И. Некоторые тенденции развития права зрелого социализма. // XXVI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проблемы теории государства и права. -Киев, 1979.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Учебник. СПб., 2001.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у Уголовному кодексу Российской Федерации / Отв. ред. A.B. Наумов.-М., 1996.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6-е изд. СПб., 1904.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Краткая философская энциклопедия. М., 1994.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Крыленко</w:t>
      </w:r>
      <w:r>
        <w:rPr>
          <w:rStyle w:val="WW8Num3z0"/>
          <w:rFonts w:ascii="Verdana" w:hAnsi="Verdana"/>
          <w:color w:val="000000"/>
          <w:sz w:val="18"/>
          <w:szCs w:val="18"/>
        </w:rPr>
        <w:t> </w:t>
      </w:r>
      <w:r>
        <w:rPr>
          <w:rFonts w:ascii="Verdana" w:hAnsi="Verdana"/>
          <w:color w:val="000000"/>
          <w:sz w:val="18"/>
          <w:szCs w:val="18"/>
        </w:rPr>
        <w:t>Н.В. Беседы о праве и государстве. М., 1924.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Малеин Н.С. Закон и пределы</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М., 1980.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Правовое поведение: норма и патология. М, 1982.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1976.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Ю.В. Нормы права как социальная информация. М., 1981.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И. Ф. Преступление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1969.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Style w:val="WW8Num3z0"/>
          <w:rFonts w:ascii="Verdana" w:hAnsi="Verdana"/>
          <w:color w:val="000000"/>
          <w:sz w:val="18"/>
          <w:szCs w:val="18"/>
        </w:rPr>
        <w:t> </w:t>
      </w:r>
      <w:r>
        <w:rPr>
          <w:rFonts w:ascii="Verdana" w:hAnsi="Verdana"/>
          <w:color w:val="000000"/>
          <w:sz w:val="18"/>
          <w:szCs w:val="18"/>
        </w:rPr>
        <w:t>В.И. Уголовная ответственность и меры уголовного воздействия.-М., 1965.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Курс советского уголовного права: В 6 т. М., 1970.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Ларюшин</w:t>
      </w:r>
      <w:r>
        <w:rPr>
          <w:rStyle w:val="WW8Num3z0"/>
          <w:rFonts w:ascii="Verdana" w:hAnsi="Verdana"/>
          <w:color w:val="000000"/>
          <w:sz w:val="18"/>
          <w:szCs w:val="18"/>
        </w:rPr>
        <w:t> </w:t>
      </w:r>
      <w:r>
        <w:rPr>
          <w:rFonts w:ascii="Verdana" w:hAnsi="Verdana"/>
          <w:color w:val="000000"/>
          <w:sz w:val="18"/>
          <w:szCs w:val="18"/>
        </w:rPr>
        <w:t>В. Р. Проблемы социальной и правовой защищенности освобожденных из мест лишения свободы на современном этапе // Теоретические и организационно-правовые проблемы исполнения наказания: Межвуз. сб. науч. тр. Уфа, 1990.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 1962.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М.1981.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Уголовная ответственность и общее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Омск, 1973.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Уголовная ответственность как средство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Омск, 1980.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Правовой нигилизм и правовой идеализм. Теория государства и права: Курс лекций. Саратов, 1995.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Мелентьев</w:t>
      </w:r>
      <w:r>
        <w:rPr>
          <w:rStyle w:val="WW8Num3z0"/>
          <w:rFonts w:ascii="Verdana" w:hAnsi="Verdana"/>
          <w:color w:val="000000"/>
          <w:sz w:val="18"/>
          <w:szCs w:val="18"/>
        </w:rPr>
        <w:t> </w:t>
      </w:r>
      <w:r>
        <w:rPr>
          <w:rFonts w:ascii="Verdana" w:hAnsi="Verdana"/>
          <w:color w:val="000000"/>
          <w:sz w:val="18"/>
          <w:szCs w:val="18"/>
        </w:rPr>
        <w:t>М.П. Структура советского исправительно-трудового права. Рязань, 1981.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Мелентьев</w:t>
      </w:r>
      <w:r>
        <w:rPr>
          <w:rStyle w:val="WW8Num3z0"/>
          <w:rFonts w:ascii="Verdana" w:hAnsi="Verdana"/>
          <w:color w:val="000000"/>
          <w:sz w:val="18"/>
          <w:szCs w:val="18"/>
        </w:rPr>
        <w:t> </w:t>
      </w:r>
      <w:r>
        <w:rPr>
          <w:rFonts w:ascii="Verdana" w:hAnsi="Verdana"/>
          <w:color w:val="000000"/>
          <w:sz w:val="18"/>
          <w:szCs w:val="18"/>
        </w:rPr>
        <w:t>М.П. Структура советского исправительно-трудового права. Рязань, 1981.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Правовое положение освобожденных от отбывания наказания // Проблемы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на связанных с лишением свободы, и социальной адаптации освобожденных от наказания. М., 1985.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МокринскийС.П. Наказание, его цели и предложения.-Томск, 1902.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A.C. Уголовная ответственность и меры общественного воздействия. Ярославль, 1977.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Б.Л. Социалистическое право в системе социальных связей (развитие взглядов на основные внутренние и внешние связи социалистического права).-М., 1976.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Наташев</w:t>
      </w:r>
      <w:r>
        <w:rPr>
          <w:rStyle w:val="WW8Num3z0"/>
          <w:rFonts w:ascii="Verdana" w:hAnsi="Verdana"/>
          <w:color w:val="000000"/>
          <w:sz w:val="18"/>
          <w:szCs w:val="18"/>
        </w:rPr>
        <w:t> </w:t>
      </w:r>
      <w:r>
        <w:rPr>
          <w:rFonts w:ascii="Verdana" w:hAnsi="Verdana"/>
          <w:color w:val="000000"/>
          <w:sz w:val="18"/>
          <w:szCs w:val="18"/>
        </w:rPr>
        <w:t>А.Е., Стручков H.A. Основы теории исправительно-трудового права. М., 1967.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Наташев</w:t>
      </w:r>
      <w:r>
        <w:rPr>
          <w:rStyle w:val="WW8Num3z0"/>
          <w:rFonts w:ascii="Verdana" w:hAnsi="Verdana"/>
          <w:color w:val="000000"/>
          <w:sz w:val="18"/>
          <w:szCs w:val="18"/>
        </w:rPr>
        <w:t> </w:t>
      </w:r>
      <w:r>
        <w:rPr>
          <w:rFonts w:ascii="Verdana" w:hAnsi="Verdana"/>
          <w:color w:val="000000"/>
          <w:sz w:val="18"/>
          <w:szCs w:val="18"/>
        </w:rPr>
        <w:t>А.Е. Неприемлемость прогрессивной системы отбывания лишения свободы // Проблемы развития советского исправительно-трудового законодательства. Саратов, 1961.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Применение уголовно-правовых норм. Волгоград, 1973.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Научно-практический комментарий к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В.М. Лебедева; Науч. ред. В.П.</w:t>
      </w:r>
      <w:r>
        <w:rPr>
          <w:rStyle w:val="WW8Num3z0"/>
          <w:rFonts w:ascii="Verdana" w:hAnsi="Verdana"/>
          <w:color w:val="000000"/>
          <w:sz w:val="18"/>
          <w:szCs w:val="18"/>
        </w:rPr>
        <w:t> </w:t>
      </w:r>
      <w:r>
        <w:rPr>
          <w:rStyle w:val="WW8Num4z0"/>
          <w:rFonts w:ascii="Verdana" w:hAnsi="Verdana"/>
          <w:color w:val="4682B4"/>
          <w:sz w:val="18"/>
          <w:szCs w:val="18"/>
        </w:rPr>
        <w:t>Божьев</w:t>
      </w:r>
      <w:r>
        <w:rPr>
          <w:rFonts w:ascii="Verdana" w:hAnsi="Verdana"/>
          <w:color w:val="000000"/>
          <w:sz w:val="18"/>
          <w:szCs w:val="18"/>
        </w:rPr>
        <w:t>. М., 2003.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Новинский</w:t>
      </w:r>
      <w:r>
        <w:rPr>
          <w:rStyle w:val="WW8Num3z0"/>
          <w:rFonts w:ascii="Verdana" w:hAnsi="Verdana"/>
          <w:color w:val="000000"/>
          <w:sz w:val="18"/>
          <w:szCs w:val="18"/>
        </w:rPr>
        <w:t> </w:t>
      </w:r>
      <w:r>
        <w:rPr>
          <w:rFonts w:ascii="Verdana" w:hAnsi="Verdana"/>
          <w:color w:val="000000"/>
          <w:sz w:val="18"/>
          <w:szCs w:val="18"/>
        </w:rPr>
        <w:t>И.И. Понятие связи в марксистской философии. М., 1961.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Ной И. С. Уголовное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одна из важнейших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прав и свобод советских граждан //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уголовная ответственность. - Саратов, 1979.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Огурцов</w:t>
      </w:r>
      <w:r>
        <w:rPr>
          <w:rStyle w:val="WW8Num3z0"/>
          <w:rFonts w:ascii="Verdana" w:hAnsi="Verdana"/>
          <w:color w:val="000000"/>
          <w:sz w:val="18"/>
          <w:szCs w:val="18"/>
        </w:rPr>
        <w:t> </w:t>
      </w:r>
      <w:r>
        <w:rPr>
          <w:rFonts w:ascii="Verdana" w:hAnsi="Verdana"/>
          <w:color w:val="000000"/>
          <w:sz w:val="18"/>
          <w:szCs w:val="18"/>
        </w:rPr>
        <w:t>H.A. Правоотношение и ответственность в советском уголовном праве. Рязань, 1976.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Папичев</w:t>
      </w:r>
      <w:r>
        <w:rPr>
          <w:rStyle w:val="WW8Num3z0"/>
          <w:rFonts w:ascii="Verdana" w:hAnsi="Verdana"/>
          <w:color w:val="000000"/>
          <w:sz w:val="18"/>
          <w:szCs w:val="18"/>
        </w:rPr>
        <w:t> </w:t>
      </w:r>
      <w:r>
        <w:rPr>
          <w:rFonts w:ascii="Verdana" w:hAnsi="Verdana"/>
          <w:color w:val="000000"/>
          <w:sz w:val="18"/>
          <w:szCs w:val="18"/>
        </w:rPr>
        <w:t>Н. В. Проблемы деятельности исправительных учреждений по профилактике преступлений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среди спецконтингента в условиях реформирования</w:t>
      </w:r>
      <w:r>
        <w:rPr>
          <w:rStyle w:val="WW8Num3z0"/>
          <w:rFonts w:ascii="Verdana" w:hAnsi="Verdana"/>
          <w:color w:val="000000"/>
          <w:sz w:val="18"/>
          <w:szCs w:val="18"/>
        </w:rPr>
        <w:t> </w:t>
      </w:r>
      <w:r>
        <w:rPr>
          <w:rStyle w:val="WW8Num4z0"/>
          <w:rFonts w:ascii="Verdana" w:hAnsi="Verdana"/>
          <w:color w:val="4682B4"/>
          <w:sz w:val="18"/>
          <w:szCs w:val="18"/>
        </w:rPr>
        <w:t>УИС</w:t>
      </w:r>
      <w:r>
        <w:rPr>
          <w:rFonts w:ascii="Verdana" w:hAnsi="Verdana"/>
          <w:color w:val="000000"/>
          <w:sz w:val="18"/>
          <w:szCs w:val="18"/>
        </w:rPr>
        <w:t>: монография. Омск: Полиграфический центр КАН, 2009.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Паилуканис Е.Б. Общая теория права и марксизм. 2-е изд. - М., 1926.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криминология : учебник /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А.Я. Гришко, А.П. Фильченко. Рязань : Академия ФСИН России. 2009.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Пеньков</w:t>
      </w:r>
      <w:r>
        <w:rPr>
          <w:rStyle w:val="WW8Num3z0"/>
          <w:rFonts w:ascii="Verdana" w:hAnsi="Verdana"/>
          <w:color w:val="000000"/>
          <w:sz w:val="18"/>
          <w:szCs w:val="18"/>
        </w:rPr>
        <w:t> </w:t>
      </w:r>
      <w:r>
        <w:rPr>
          <w:rFonts w:ascii="Verdana" w:hAnsi="Verdana"/>
          <w:color w:val="000000"/>
          <w:sz w:val="18"/>
          <w:szCs w:val="18"/>
        </w:rPr>
        <w:t>Е.М. Социальные нормы регуляторы поведения личности. Некоторые вопросы методологии и теории. - М., 1974;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Первое соборное послание Св. апостола Иоанна Богослова. 3:4.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Першин</w:t>
      </w:r>
      <w:r>
        <w:rPr>
          <w:rStyle w:val="WW8Num3z0"/>
          <w:rFonts w:ascii="Verdana" w:hAnsi="Verdana"/>
          <w:color w:val="000000"/>
          <w:sz w:val="18"/>
          <w:szCs w:val="18"/>
        </w:rPr>
        <w:t> </w:t>
      </w:r>
      <w:r>
        <w:rPr>
          <w:rFonts w:ascii="Verdana" w:hAnsi="Verdana"/>
          <w:color w:val="000000"/>
          <w:sz w:val="18"/>
          <w:szCs w:val="18"/>
        </w:rPr>
        <w:t>А.И. Проблемы нормативной этнографии // Исследование по общей этнографии. М., 1979.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Свобода личности и уголовно-процессуальное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Fonts w:ascii="Verdana" w:hAnsi="Verdana"/>
          <w:color w:val="000000"/>
          <w:sz w:val="18"/>
          <w:szCs w:val="18"/>
        </w:rPr>
        <w:t>. М., 1985.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Пинчук</w:t>
      </w:r>
      <w:r>
        <w:rPr>
          <w:rStyle w:val="WW8Num3z0"/>
          <w:rFonts w:ascii="Verdana" w:hAnsi="Verdana"/>
          <w:color w:val="000000"/>
          <w:sz w:val="18"/>
          <w:szCs w:val="18"/>
        </w:rPr>
        <w:t> </w:t>
      </w:r>
      <w:r>
        <w:rPr>
          <w:rFonts w:ascii="Verdana" w:hAnsi="Verdana"/>
          <w:color w:val="000000"/>
          <w:sz w:val="18"/>
          <w:szCs w:val="18"/>
        </w:rPr>
        <w:t>В.И. Исправительно-трудовые правоотношения. М., 1968.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Плохое В.Д. Социальные нормы: философские основания общей теории. -М., 1985.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Правовые отношения и юридические факты: вопросы теории и практики. Рязань, 2006.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Теоретическая модель взаимосвязи нормы права, правоотношения и юридического факта. Рязань, 2007.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Эволюция идеи права и правовые отношения: вопросы теории и практики. СПб., 2005.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Право и социология. -М., 1973.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Психологические проблемы социальной регуляции поведения. М.,1976.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Ремнев</w:t>
      </w:r>
      <w:r>
        <w:rPr>
          <w:rStyle w:val="WW8Num3z0"/>
          <w:rFonts w:ascii="Verdana" w:hAnsi="Verdana"/>
          <w:color w:val="000000"/>
          <w:sz w:val="18"/>
          <w:szCs w:val="18"/>
        </w:rPr>
        <w:t> </w:t>
      </w:r>
      <w:r>
        <w:rPr>
          <w:rFonts w:ascii="Verdana" w:hAnsi="Verdana"/>
          <w:color w:val="000000"/>
          <w:sz w:val="18"/>
          <w:szCs w:val="18"/>
        </w:rPr>
        <w:t>В.И. Социалистическая законность в государственном управлении. М., 1979.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Рыбакова</w:t>
      </w:r>
      <w:r>
        <w:rPr>
          <w:rStyle w:val="WW8Num3z0"/>
          <w:rFonts w:ascii="Verdana" w:hAnsi="Verdana"/>
          <w:color w:val="000000"/>
          <w:sz w:val="18"/>
          <w:szCs w:val="18"/>
        </w:rPr>
        <w:t> </w:t>
      </w:r>
      <w:r>
        <w:rPr>
          <w:rFonts w:ascii="Verdana" w:hAnsi="Verdana"/>
          <w:color w:val="000000"/>
          <w:sz w:val="18"/>
          <w:szCs w:val="18"/>
        </w:rPr>
        <w:t>Н.В. Моральные отношения и их структура. М., 1974.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Посткриминальное поведение. Томск, 1985.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Охрана режима законности Советским государством. М., 1960.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Понятие правонарушений по советскому законодательству. М., 1963.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Севрюгин</w:t>
      </w:r>
      <w:r>
        <w:rPr>
          <w:rStyle w:val="WW8Num3z0"/>
          <w:rFonts w:ascii="Verdana" w:hAnsi="Verdana"/>
          <w:color w:val="000000"/>
          <w:sz w:val="18"/>
          <w:szCs w:val="18"/>
        </w:rPr>
        <w:t> </w:t>
      </w:r>
      <w:r>
        <w:rPr>
          <w:rFonts w:ascii="Verdana" w:hAnsi="Verdana"/>
          <w:color w:val="000000"/>
          <w:sz w:val="18"/>
          <w:szCs w:val="18"/>
        </w:rPr>
        <w:t>A.C. Исправительно-трудовые правоотношения. Рязань,1988.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Теоретические разработки правового положения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наказания. -М., 1992.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Сизый</w:t>
      </w:r>
      <w:r>
        <w:rPr>
          <w:rStyle w:val="WW8Num3z0"/>
          <w:rFonts w:ascii="Verdana" w:hAnsi="Verdana"/>
          <w:color w:val="000000"/>
          <w:sz w:val="18"/>
          <w:szCs w:val="18"/>
        </w:rPr>
        <w:t> </w:t>
      </w:r>
      <w:r>
        <w:rPr>
          <w:rFonts w:ascii="Verdana" w:hAnsi="Verdana"/>
          <w:color w:val="000000"/>
          <w:sz w:val="18"/>
          <w:szCs w:val="18"/>
        </w:rPr>
        <w:t>А.Ф. Поощрительные нормы уголовно-исполнительного права (проблемы теории и практики). Рязань, 1994.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В.Г. Функции советского уголовного права. Д., 1965.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Советское исправительно-трудовое право. Общая часть / Под ред. H.A.</w:t>
      </w:r>
      <w:r>
        <w:rPr>
          <w:rStyle w:val="WW8Num3z0"/>
          <w:rFonts w:ascii="Verdana" w:hAnsi="Verdana"/>
          <w:color w:val="000000"/>
          <w:sz w:val="18"/>
          <w:szCs w:val="18"/>
        </w:rPr>
        <w:t> </w:t>
      </w:r>
      <w:r>
        <w:rPr>
          <w:rStyle w:val="WW8Num4z0"/>
          <w:rFonts w:ascii="Verdana" w:hAnsi="Verdana"/>
          <w:color w:val="4682B4"/>
          <w:sz w:val="18"/>
          <w:szCs w:val="18"/>
        </w:rPr>
        <w:t>Стручкова</w:t>
      </w:r>
      <w:r>
        <w:rPr>
          <w:rFonts w:ascii="Verdana" w:hAnsi="Verdana"/>
          <w:color w:val="000000"/>
          <w:sz w:val="18"/>
          <w:szCs w:val="18"/>
        </w:rPr>
        <w:t>, И.В. Шмарова, И.А. Сперанского. М., 1977.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Советское исправительно-трудовое право. Общая часть. Рязань,1987.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Солженицын</w:t>
      </w:r>
      <w:r>
        <w:rPr>
          <w:rStyle w:val="WW8Num3z0"/>
          <w:rFonts w:ascii="Verdana" w:hAnsi="Verdana"/>
          <w:color w:val="000000"/>
          <w:sz w:val="18"/>
          <w:szCs w:val="18"/>
        </w:rPr>
        <w:t> </w:t>
      </w:r>
      <w:r>
        <w:rPr>
          <w:rFonts w:ascii="Verdana" w:hAnsi="Verdana"/>
          <w:color w:val="000000"/>
          <w:sz w:val="18"/>
          <w:szCs w:val="18"/>
        </w:rPr>
        <w:t>А.И. Как нам обустроить Россию. Ростов, 1991.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Социальная психология: Краткий очерк. М., 1975.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Старченко</w:t>
      </w:r>
      <w:r>
        <w:rPr>
          <w:rStyle w:val="WW8Num3z0"/>
          <w:rFonts w:ascii="Verdana" w:hAnsi="Verdana"/>
          <w:color w:val="000000"/>
          <w:sz w:val="18"/>
          <w:szCs w:val="18"/>
        </w:rPr>
        <w:t> </w:t>
      </w:r>
      <w:r>
        <w:rPr>
          <w:rFonts w:ascii="Verdana" w:hAnsi="Verdana"/>
          <w:color w:val="000000"/>
          <w:sz w:val="18"/>
          <w:szCs w:val="18"/>
        </w:rPr>
        <w:t>A.A. Анализ логической структуры нормативных правовых высказываний: Логика и методология научного познания. -М., 1974.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Курс исправительно-трудового права. Проблемы Общей части. -М., 1984.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Советское исправительно-трудовое право. М., 1977.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Уголовная ответственность и ее реализация в борьбе с преступностью. Саратов, 1978.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Стучка</w:t>
      </w:r>
      <w:r>
        <w:rPr>
          <w:rStyle w:val="WW8Num3z0"/>
          <w:rFonts w:ascii="Verdana" w:hAnsi="Verdana"/>
          <w:color w:val="000000"/>
          <w:sz w:val="18"/>
          <w:szCs w:val="18"/>
        </w:rPr>
        <w:t> </w:t>
      </w:r>
      <w:r>
        <w:rPr>
          <w:rFonts w:ascii="Verdana" w:hAnsi="Verdana"/>
          <w:color w:val="000000"/>
          <w:sz w:val="18"/>
          <w:szCs w:val="18"/>
        </w:rPr>
        <w:t>П.И. Революционная роль права и государства. М., 1921.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Ответственность по советскому трудовому праву. -М., 1974.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Тарханов</w:t>
      </w:r>
      <w:r>
        <w:rPr>
          <w:rStyle w:val="WW8Num3z0"/>
          <w:rFonts w:ascii="Verdana" w:hAnsi="Verdana"/>
          <w:color w:val="000000"/>
          <w:sz w:val="18"/>
          <w:szCs w:val="18"/>
        </w:rPr>
        <w:t> </w:t>
      </w:r>
      <w:r>
        <w:rPr>
          <w:rFonts w:ascii="Verdana" w:hAnsi="Verdana"/>
          <w:color w:val="000000"/>
          <w:sz w:val="18"/>
          <w:szCs w:val="18"/>
        </w:rPr>
        <w:t>И.А. Замена наказания по советскому праву. Казань, 1982.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Теория государства и права: Учебник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М.,2004.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Ткачевскш Ю.М.</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отбывания наказания. М., 1970.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Методологические вопросы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 М, 1980.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JL, 1959.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Уголовно-исполнительное право. Общая часть: Учебник / Под общ. ред. Ю.И. Калинина. Рязань, 2006. 444 с.</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 Уголовно-исполнительное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Под общ. ред. Ю.И. Калинина. Рязань, 2006. 600 с.</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Уголовный процесс. 3-е изд. / Под ред. В.П.</w:t>
      </w:r>
      <w:r>
        <w:rPr>
          <w:rStyle w:val="WW8Num3z0"/>
          <w:rFonts w:ascii="Verdana" w:hAnsi="Verdana"/>
          <w:color w:val="000000"/>
          <w:sz w:val="18"/>
          <w:szCs w:val="18"/>
        </w:rPr>
        <w:t> </w:t>
      </w:r>
      <w:r>
        <w:rPr>
          <w:rStyle w:val="WW8Num4z0"/>
          <w:rFonts w:ascii="Verdana" w:hAnsi="Verdana"/>
          <w:color w:val="4682B4"/>
          <w:sz w:val="18"/>
          <w:szCs w:val="18"/>
        </w:rPr>
        <w:t>Божьева</w:t>
      </w:r>
      <w:r>
        <w:rPr>
          <w:rStyle w:val="WW8Num3z0"/>
          <w:rFonts w:ascii="Verdana" w:hAnsi="Verdana"/>
          <w:color w:val="000000"/>
          <w:sz w:val="18"/>
          <w:szCs w:val="18"/>
        </w:rPr>
        <w:t> </w:t>
      </w:r>
      <w:r>
        <w:rPr>
          <w:rFonts w:ascii="Verdana" w:hAnsi="Verdana"/>
          <w:color w:val="000000"/>
          <w:sz w:val="18"/>
          <w:szCs w:val="18"/>
        </w:rPr>
        <w:t>М., 2002.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Уголовно-исполнительная (пенитенциарная) статистика и ее современная организация : учеб. пособие / под общ. ред. A.A.</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J1.K. Савюка. Рязань : Академия ФСИН России. 2011.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 А. Курс лекций по уголовно-исполнительному праву. Общая часть.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1995. 456 с.</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Ферри</w:t>
      </w:r>
      <w:r>
        <w:rPr>
          <w:rStyle w:val="WW8Num3z0"/>
          <w:rFonts w:ascii="Verdana" w:hAnsi="Verdana"/>
          <w:color w:val="000000"/>
          <w:sz w:val="18"/>
          <w:szCs w:val="18"/>
        </w:rPr>
        <w:t> </w:t>
      </w:r>
      <w:r>
        <w:rPr>
          <w:rFonts w:ascii="Verdana" w:hAnsi="Verdana"/>
          <w:color w:val="000000"/>
          <w:sz w:val="18"/>
          <w:szCs w:val="18"/>
        </w:rPr>
        <w:t>Э. Уголовная социология. М., 1908.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Криминологические основы уголовного права. -Томск, 1981.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Фромм Э. Здоровое общество // Психоанализ и культура. М., 1995.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Царев</w:t>
      </w:r>
      <w:r>
        <w:rPr>
          <w:rStyle w:val="WW8Num3z0"/>
          <w:rFonts w:ascii="Verdana" w:hAnsi="Verdana"/>
          <w:color w:val="000000"/>
          <w:sz w:val="18"/>
          <w:szCs w:val="18"/>
        </w:rPr>
        <w:t> </w:t>
      </w:r>
      <w:r>
        <w:rPr>
          <w:rFonts w:ascii="Verdana" w:hAnsi="Verdana"/>
          <w:color w:val="000000"/>
          <w:sz w:val="18"/>
          <w:szCs w:val="18"/>
        </w:rPr>
        <w:t>Д.Н., Чугунов Ю.О. Норма права, правоотношение и его объект. СПб., 2004.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A.A. Уголовная ответственность и механизм формирования ее основания: Моногр. М., 2002.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КВ. Предупреждение преступлений среди освобожденных от наказания. М., 1974.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Сущность права (социально-философское понимание генезиса, развития и функционирования юридической формы общественных отношений). Л., 1985.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Право и объективные социальные нормы. // Труды ВНИИСЗ.-М., 1974.-Т.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Ш.</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научные публикации.</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Новые подходы требование перестройки // Сов. гос-во и право. - 1991.-№ 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Волков В.Б. Оперативно-розыскная профилактика рецидивной преступности //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 4. Рязань, 2004.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A.A. Правовые последствия применения наказания // Сб. науч. тр. Горьк.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Вып. № 2. - Горький, 1974.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Фролов Е.А.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 Сов. гос-во и право. 1974. -№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Болдырев</w:t>
      </w:r>
      <w:r>
        <w:rPr>
          <w:rStyle w:val="WW8Num3z0"/>
          <w:rFonts w:ascii="Verdana" w:hAnsi="Verdana"/>
          <w:color w:val="000000"/>
          <w:sz w:val="18"/>
          <w:szCs w:val="18"/>
        </w:rPr>
        <w:t> </w:t>
      </w:r>
      <w:r>
        <w:rPr>
          <w:rFonts w:ascii="Verdana" w:hAnsi="Verdana"/>
          <w:color w:val="000000"/>
          <w:sz w:val="18"/>
          <w:szCs w:val="18"/>
        </w:rPr>
        <w:t>Е.В., Галкин В.М., Лысков К.И. О структуре уголовно-правовой нормы // Проблемы совершенствования советского законодательства. -М., 1974.-Вып.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Женский рецидивизм // Мат. междунар. конф. «</w:t>
      </w:r>
      <w:r>
        <w:rPr>
          <w:rStyle w:val="WW8Num4z0"/>
          <w:rFonts w:ascii="Verdana" w:hAnsi="Verdana"/>
          <w:color w:val="4682B4"/>
          <w:sz w:val="18"/>
          <w:szCs w:val="18"/>
        </w:rPr>
        <w:t>Подготовка сотрудников женских исправительных учреждений в современных условиях</w:t>
      </w:r>
      <w:r>
        <w:rPr>
          <w:rFonts w:ascii="Verdana" w:hAnsi="Verdana"/>
          <w:color w:val="000000"/>
          <w:sz w:val="18"/>
          <w:szCs w:val="18"/>
        </w:rPr>
        <w:t>» Киров, 2006.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Вороненков</w:t>
      </w:r>
      <w:r>
        <w:rPr>
          <w:rStyle w:val="WW8Num3z0"/>
          <w:rFonts w:ascii="Verdana" w:hAnsi="Verdana"/>
          <w:color w:val="000000"/>
          <w:sz w:val="18"/>
          <w:szCs w:val="18"/>
        </w:rPr>
        <w:t> </w:t>
      </w:r>
      <w:r>
        <w:rPr>
          <w:rFonts w:ascii="Verdana" w:hAnsi="Verdana"/>
          <w:color w:val="000000"/>
          <w:sz w:val="18"/>
          <w:szCs w:val="18"/>
        </w:rPr>
        <w:t>Д.Н., Фомина O.A. О соотношении социальных и правовых норм // Новые Европейские</w:t>
      </w:r>
      <w:r>
        <w:rPr>
          <w:rStyle w:val="WW8Num3z0"/>
          <w:rFonts w:ascii="Verdana" w:hAnsi="Verdana"/>
          <w:color w:val="000000"/>
          <w:sz w:val="18"/>
          <w:szCs w:val="18"/>
        </w:rPr>
        <w:t> </w:t>
      </w:r>
      <w:r>
        <w:rPr>
          <w:rStyle w:val="WW8Num4z0"/>
          <w:rFonts w:ascii="Verdana" w:hAnsi="Verdana"/>
          <w:color w:val="4682B4"/>
          <w:sz w:val="18"/>
          <w:szCs w:val="18"/>
        </w:rPr>
        <w:t>пенитенциарные</w:t>
      </w:r>
      <w:r>
        <w:rPr>
          <w:rStyle w:val="WW8Num3z0"/>
          <w:rFonts w:ascii="Verdana" w:hAnsi="Verdana"/>
          <w:color w:val="000000"/>
          <w:sz w:val="18"/>
          <w:szCs w:val="18"/>
        </w:rPr>
        <w:t> </w:t>
      </w:r>
      <w:r>
        <w:rPr>
          <w:rFonts w:ascii="Verdana" w:hAnsi="Verdana"/>
          <w:color w:val="000000"/>
          <w:sz w:val="18"/>
          <w:szCs w:val="18"/>
        </w:rPr>
        <w:t>правила: совершенствование санкций и мер: Материалы междунар. науч.-практ. конф. -Рязань: Академия ФСИН России, 2007.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В.М. Система поощрений в советском уголовном праве // Сов. гос-во и право. 1977. - № 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Гойман</w:t>
      </w:r>
      <w:r>
        <w:rPr>
          <w:rStyle w:val="WW8Num3z0"/>
          <w:rFonts w:ascii="Verdana" w:hAnsi="Verdana"/>
          <w:color w:val="000000"/>
          <w:sz w:val="18"/>
          <w:szCs w:val="18"/>
        </w:rPr>
        <w:t> </w:t>
      </w:r>
      <w:r>
        <w:rPr>
          <w:rFonts w:ascii="Verdana" w:hAnsi="Verdana"/>
          <w:color w:val="000000"/>
          <w:sz w:val="18"/>
          <w:szCs w:val="18"/>
        </w:rPr>
        <w:t>В. Правовой нигилизм: пути преодоления // Сов. юстиция. -1990.-№9.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Даньшин</w:t>
      </w:r>
      <w:r>
        <w:rPr>
          <w:rStyle w:val="WW8Num3z0"/>
          <w:rFonts w:ascii="Verdana" w:hAnsi="Verdana"/>
          <w:color w:val="000000"/>
          <w:sz w:val="18"/>
          <w:szCs w:val="18"/>
        </w:rPr>
        <w:t> </w:t>
      </w:r>
      <w:r>
        <w:rPr>
          <w:rFonts w:ascii="Verdana" w:hAnsi="Verdana"/>
          <w:color w:val="000000"/>
          <w:sz w:val="18"/>
          <w:szCs w:val="18"/>
        </w:rPr>
        <w:t>Н.И. Правоотношения в уголовном праве // Вопросы государства и права. М., 1974. - Вып. 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О пределах уголовной ответственности // Сов. гос-во и право. 1967. - № 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Загородников НИ. О содержании уголовно-правовых отношений // Сов. гос-во и право. 1963. -№11.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Кирисъ Б.А. Субъекты уголовного правоотношения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-1976.-№6.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Кочерова</w:t>
      </w:r>
      <w:r>
        <w:rPr>
          <w:rStyle w:val="WW8Num3z0"/>
          <w:rFonts w:ascii="Verdana" w:hAnsi="Verdana"/>
          <w:color w:val="000000"/>
          <w:sz w:val="18"/>
          <w:szCs w:val="18"/>
        </w:rPr>
        <w:t> </w:t>
      </w:r>
      <w:r>
        <w:rPr>
          <w:rFonts w:ascii="Verdana" w:hAnsi="Verdana"/>
          <w:color w:val="000000"/>
          <w:sz w:val="18"/>
          <w:szCs w:val="18"/>
        </w:rPr>
        <w:t>Н.В. Ретроспективный анализ рецидивной преступности женщин // Человек: преступление и наказание. 2008. №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В.H. О правопонимании и законности // Гос-во и право. -1994.-№3.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Style w:val="WW8Num3z0"/>
          <w:rFonts w:ascii="Verdana" w:hAnsi="Verdana"/>
          <w:color w:val="000000"/>
          <w:sz w:val="18"/>
          <w:szCs w:val="18"/>
        </w:rPr>
        <w:t> </w:t>
      </w:r>
      <w:r>
        <w:rPr>
          <w:rFonts w:ascii="Verdana" w:hAnsi="Verdana"/>
          <w:color w:val="000000"/>
          <w:sz w:val="18"/>
          <w:szCs w:val="18"/>
        </w:rPr>
        <w:t>В.И. О сущности и признаках уголовной ответственности // Сов. гос-во и право. 1963. -№11.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Санкция как элемент правовой нормы // Сов. гос-во и право. 1964. - № 8.</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Марцев А.И Понятие и содержание уголовной ответственности // Проблемы борьбы с преступностью. Омск, 1976. - Вып. 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Матузов НИ. Правовой нигилизм и правовой идеализм как две стороны «</w:t>
      </w:r>
      <w:r>
        <w:rPr>
          <w:rStyle w:val="WW8Num4z0"/>
          <w:rFonts w:ascii="Verdana" w:hAnsi="Verdana"/>
          <w:color w:val="4682B4"/>
          <w:sz w:val="18"/>
          <w:szCs w:val="18"/>
        </w:rPr>
        <w:t>одной медали</w:t>
      </w:r>
      <w:r>
        <w:rPr>
          <w:rFonts w:ascii="Verdana" w:hAnsi="Verdana"/>
          <w:color w:val="000000"/>
          <w:sz w:val="18"/>
          <w:szCs w:val="18"/>
        </w:rPr>
        <w:t>» // Правоведение. 1994. - № 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Ю.Б. О понятии и сущности уголовно-правовых отношений // Сов. гос-во и право. 1970. - № 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Мясников О. О</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наказание обстоятельствах, не указанных в законе // Рос. юстиция. 2001. - № 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Певцова</w:t>
      </w:r>
      <w:r>
        <w:rPr>
          <w:rStyle w:val="WW8Num3z0"/>
          <w:rFonts w:ascii="Verdana" w:hAnsi="Verdana"/>
          <w:color w:val="000000"/>
          <w:sz w:val="18"/>
          <w:szCs w:val="18"/>
        </w:rPr>
        <w:t> </w:t>
      </w:r>
      <w:r>
        <w:rPr>
          <w:rFonts w:ascii="Verdana" w:hAnsi="Verdana"/>
          <w:color w:val="000000"/>
          <w:sz w:val="18"/>
          <w:szCs w:val="18"/>
        </w:rPr>
        <w:t>Е.А. Современные дефинитивные подходы к правовой культуре и правовому сознанию // Журн. рос. права. 2004- № 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О понятии уголовной ответственности // Сов. гос-во и право. 1967. - Вып. № 12.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Плохое В.Д. Норма и отклонение: философско-теоретические представления в исторической ретроспективе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мысль СПб., 2006. - № 3 (34).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Полищук НИ. К вопросу о влиянии правового нигилизма на эволюцию права // Современное право. 2007. - № 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К вопросу о возникновении уголовно-исполнительных правоотношений // Человек: преступление и наказание: Науч. журн. 2006. -№ 2-3.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О некоторых проблемах, возникающих в связи с применением судами смягчающих и</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вину обстоятельств // Человек: преступление и наказание: Вестн. Академии права и управления Минюста России.-2003.-№3.</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Роль посткриминального поведения в уголовном и уголовно-процессуальном праве // Человек: преступление и наказание: Вестн. Академии права и управления Минюста России. 2003. - № 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В.В. Некоторые формы проявления правового нигилизма и пути его преодоления // Юрист. 2002. - №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Ривлин</w:t>
      </w:r>
      <w:r>
        <w:rPr>
          <w:rStyle w:val="WW8Num3z0"/>
          <w:rFonts w:ascii="Verdana" w:hAnsi="Verdana"/>
          <w:color w:val="000000"/>
          <w:sz w:val="18"/>
          <w:szCs w:val="18"/>
        </w:rPr>
        <w:t> </w:t>
      </w:r>
      <w:r>
        <w:rPr>
          <w:rFonts w:ascii="Verdana" w:hAnsi="Verdana"/>
          <w:color w:val="000000"/>
          <w:sz w:val="18"/>
          <w:szCs w:val="18"/>
        </w:rPr>
        <w:t>A.JI. Об уголовно-правовых и уголовно-процессуальных отношениях // Правоведение. 1959. - № 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Сабикенов</w:t>
      </w:r>
      <w:r>
        <w:rPr>
          <w:rStyle w:val="WW8Num3z0"/>
          <w:rFonts w:ascii="Verdana" w:hAnsi="Verdana"/>
          <w:color w:val="000000"/>
          <w:sz w:val="18"/>
          <w:szCs w:val="18"/>
        </w:rPr>
        <w:t> </w:t>
      </w:r>
      <w:r>
        <w:rPr>
          <w:rFonts w:ascii="Verdana" w:hAnsi="Verdana"/>
          <w:color w:val="000000"/>
          <w:sz w:val="18"/>
          <w:szCs w:val="18"/>
        </w:rPr>
        <w:t>С. Сочетание общественных и личных интересов в</w:t>
      </w:r>
      <w:r>
        <w:rPr>
          <w:rStyle w:val="WW8Num3z0"/>
          <w:rFonts w:ascii="Verdana" w:hAnsi="Verdana"/>
          <w:color w:val="000000"/>
          <w:sz w:val="18"/>
          <w:szCs w:val="18"/>
        </w:rPr>
        <w:t> </w:t>
      </w:r>
      <w:r>
        <w:rPr>
          <w:rStyle w:val="WW8Num4z0"/>
          <w:rFonts w:ascii="Verdana" w:hAnsi="Verdana"/>
          <w:color w:val="4682B4"/>
          <w:sz w:val="18"/>
          <w:szCs w:val="18"/>
        </w:rPr>
        <w:t>правомерном</w:t>
      </w:r>
      <w:r>
        <w:rPr>
          <w:rStyle w:val="WW8Num3z0"/>
          <w:rFonts w:ascii="Verdana" w:hAnsi="Verdana"/>
          <w:color w:val="000000"/>
          <w:sz w:val="18"/>
          <w:szCs w:val="18"/>
        </w:rPr>
        <w:t> </w:t>
      </w:r>
      <w:r>
        <w:rPr>
          <w:rFonts w:ascii="Verdana" w:hAnsi="Verdana"/>
          <w:color w:val="000000"/>
          <w:sz w:val="18"/>
          <w:szCs w:val="18"/>
        </w:rPr>
        <w:t>поведении советских граждан // Проблемы государства и права на современном этапе. М., 1971. - Вып.4.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Санталов</w:t>
      </w:r>
      <w:r>
        <w:rPr>
          <w:rStyle w:val="WW8Num3z0"/>
          <w:rFonts w:ascii="Verdana" w:hAnsi="Verdana"/>
          <w:color w:val="000000"/>
          <w:sz w:val="18"/>
          <w:szCs w:val="18"/>
        </w:rPr>
        <w:t> </w:t>
      </w:r>
      <w:r>
        <w:rPr>
          <w:rFonts w:ascii="Verdana" w:hAnsi="Verdana"/>
          <w:color w:val="000000"/>
          <w:sz w:val="18"/>
          <w:szCs w:val="18"/>
        </w:rPr>
        <w:t>А.И. О правовом положении лиц, имеющих</w:t>
      </w:r>
      <w:r>
        <w:rPr>
          <w:rStyle w:val="WW8Num3z0"/>
          <w:rFonts w:ascii="Verdana" w:hAnsi="Verdana"/>
          <w:color w:val="000000"/>
          <w:sz w:val="18"/>
          <w:szCs w:val="18"/>
        </w:rPr>
        <w:t> </w:t>
      </w:r>
      <w:r>
        <w:rPr>
          <w:rStyle w:val="WW8Num4z0"/>
          <w:rFonts w:ascii="Verdana" w:hAnsi="Verdana"/>
          <w:color w:val="4682B4"/>
          <w:sz w:val="18"/>
          <w:szCs w:val="18"/>
        </w:rPr>
        <w:t>судимость</w:t>
      </w:r>
      <w:r>
        <w:rPr>
          <w:rStyle w:val="WW8Num3z0"/>
          <w:rFonts w:ascii="Verdana" w:hAnsi="Verdana"/>
          <w:color w:val="000000"/>
          <w:sz w:val="18"/>
          <w:szCs w:val="18"/>
        </w:rPr>
        <w:t> </w:t>
      </w:r>
      <w:r>
        <w:rPr>
          <w:rFonts w:ascii="Verdana" w:hAnsi="Verdana"/>
          <w:color w:val="000000"/>
          <w:sz w:val="18"/>
          <w:szCs w:val="18"/>
        </w:rPr>
        <w:t>// Вестник Ленингр. ун-та. 1977. - № 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Санталов</w:t>
      </w:r>
      <w:r>
        <w:rPr>
          <w:rStyle w:val="WW8Num3z0"/>
          <w:rFonts w:ascii="Verdana" w:hAnsi="Verdana"/>
          <w:color w:val="000000"/>
          <w:sz w:val="18"/>
          <w:szCs w:val="18"/>
        </w:rPr>
        <w:t> </w:t>
      </w:r>
      <w:r>
        <w:rPr>
          <w:rFonts w:ascii="Verdana" w:hAnsi="Verdana"/>
          <w:color w:val="000000"/>
          <w:sz w:val="18"/>
          <w:szCs w:val="18"/>
        </w:rPr>
        <w:t>А.И. Уголовно-правовые отношения и уголовная ответственность // Вестн. Ленингр. ун-та. 1974. - № 5. - Сер. Экономика, философия, право. - Вып. №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А.П.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условно-досрочного освобождения осужденных // Вопросы борьбы с преступностью. -М, 1972.-Вып. 17.</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В.Г. Понятие правового нигилизма // Гос-во и право. 2004. -№ 12.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Солодухин</w:t>
      </w:r>
      <w:r>
        <w:rPr>
          <w:rStyle w:val="WW8Num3z0"/>
          <w:rFonts w:ascii="Verdana" w:hAnsi="Verdana"/>
          <w:color w:val="000000"/>
          <w:sz w:val="18"/>
          <w:szCs w:val="18"/>
        </w:rPr>
        <w:t> </w:t>
      </w:r>
      <w:r>
        <w:rPr>
          <w:rFonts w:ascii="Verdana" w:hAnsi="Verdana"/>
          <w:color w:val="000000"/>
          <w:sz w:val="18"/>
          <w:szCs w:val="18"/>
        </w:rPr>
        <w:t>Ю.П. Нормативные системы в управлении обществом и их логический анализ // Научное управление обществом. М., 1967. - Вып. 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Вопросы теории правоотношений // Сов. уголовное право.-1964.-№ 6.</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 А. О правовом нигилизме // Гос-во и право. 1989. № 10.1.. Диссертации, авторефераты диссертаций</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А.Е. Вопросы теории и практики применения мер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по законодательству Российской Федерации: Дис. . канд. юрид. наук. Ижевск, 1995.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Горобцов</w:t>
      </w:r>
      <w:r>
        <w:rPr>
          <w:rStyle w:val="WW8Num3z0"/>
          <w:rFonts w:ascii="Verdana" w:hAnsi="Verdana"/>
          <w:color w:val="000000"/>
          <w:sz w:val="18"/>
          <w:szCs w:val="18"/>
        </w:rPr>
        <w:t> </w:t>
      </w:r>
      <w:r>
        <w:rPr>
          <w:rFonts w:ascii="Verdana" w:hAnsi="Verdana"/>
          <w:color w:val="000000"/>
          <w:sz w:val="18"/>
          <w:szCs w:val="18"/>
        </w:rPr>
        <w:t>В.И. Проблемы реализации мер</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r>
        <w:rPr>
          <w:rStyle w:val="WW8Num3z0"/>
          <w:rFonts w:ascii="Verdana" w:hAnsi="Verdana"/>
          <w:color w:val="000000"/>
          <w:sz w:val="18"/>
          <w:szCs w:val="18"/>
        </w:rPr>
        <w:t> </w:t>
      </w:r>
      <w:r>
        <w:rPr>
          <w:rFonts w:ascii="Verdana" w:hAnsi="Verdana"/>
          <w:color w:val="000000"/>
          <w:sz w:val="18"/>
          <w:szCs w:val="18"/>
        </w:rPr>
        <w:t>воздействия: вопросы теории и практики. Автореф. дис. . д-ра юрид. наук. -Екатеринбург, 1995.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Городянская В.В.</w:t>
      </w:r>
      <w:r>
        <w:rPr>
          <w:rStyle w:val="WW8Num3z0"/>
          <w:rFonts w:ascii="Verdana" w:hAnsi="Verdana"/>
          <w:color w:val="000000"/>
          <w:sz w:val="18"/>
          <w:szCs w:val="18"/>
        </w:rPr>
        <w:t> </w:t>
      </w:r>
      <w:r>
        <w:rPr>
          <w:rStyle w:val="WW8Num4z0"/>
          <w:rFonts w:ascii="Verdana" w:hAnsi="Verdana"/>
          <w:color w:val="4682B4"/>
          <w:sz w:val="18"/>
          <w:szCs w:val="18"/>
        </w:rPr>
        <w:t>Постпенитенциарный</w:t>
      </w:r>
      <w:r>
        <w:rPr>
          <w:rStyle w:val="WW8Num3z0"/>
          <w:rFonts w:ascii="Verdana" w:hAnsi="Verdana"/>
          <w:color w:val="000000"/>
          <w:sz w:val="18"/>
          <w:szCs w:val="18"/>
        </w:rPr>
        <w:t> </w:t>
      </w:r>
      <w:r>
        <w:rPr>
          <w:rFonts w:ascii="Verdana" w:hAnsi="Verdana"/>
          <w:color w:val="000000"/>
          <w:sz w:val="18"/>
          <w:szCs w:val="18"/>
        </w:rPr>
        <w:t>рецидив. Автореф. дис. .канд. юрид. наук. Томск, 2011.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И.А.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уголовных наказаний: Автореф. дис. . канд. юрид. наук. Рязань, 2005.</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H.A. Гуманизация исполнения наказания в виде лишения свободы в отношении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женщин в современных условиях. Автореф. дис. . .канд. юрид. наук. Рязань, 2010.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И.Н. Эффективность норм уголовно-исполнительного права. Дис. канд. юрид. наук. М. 2010.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Куратченко</w:t>
      </w:r>
      <w:r>
        <w:rPr>
          <w:rStyle w:val="WW8Num3z0"/>
          <w:rFonts w:ascii="Verdana" w:hAnsi="Verdana"/>
          <w:color w:val="000000"/>
          <w:sz w:val="18"/>
          <w:szCs w:val="18"/>
        </w:rPr>
        <w:t> </w:t>
      </w:r>
      <w:r>
        <w:rPr>
          <w:rFonts w:ascii="Verdana" w:hAnsi="Verdana"/>
          <w:color w:val="000000"/>
          <w:sz w:val="18"/>
          <w:szCs w:val="18"/>
        </w:rPr>
        <w:t>В.П. Нравственная норма как регулятор поведения личности: Автореф. дис. канд. филос. наук. Иркутск, 1972.</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Ю.В. Логический анализ моральной нормы: Автореф. дис. . канд. филос. наук. Л., 1974.</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Махмудов</w:t>
      </w:r>
      <w:r>
        <w:rPr>
          <w:rStyle w:val="WW8Num3z0"/>
          <w:rFonts w:ascii="Verdana" w:hAnsi="Verdana"/>
          <w:color w:val="000000"/>
          <w:sz w:val="18"/>
          <w:szCs w:val="18"/>
        </w:rPr>
        <w:t> </w:t>
      </w:r>
      <w:r>
        <w:rPr>
          <w:rFonts w:ascii="Verdana" w:hAnsi="Verdana"/>
          <w:color w:val="000000"/>
          <w:sz w:val="18"/>
          <w:szCs w:val="18"/>
        </w:rPr>
        <w:t>З.Ш. Правовые и криминологические аспекты</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адаптации лиц, освобожденных от отбывания лишения свободы. Автореф. дис. . .канд. юрид. наук. Рязань, 2011.</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Неровный</w:t>
      </w:r>
      <w:r>
        <w:rPr>
          <w:rStyle w:val="WW8Num3z0"/>
          <w:rFonts w:ascii="Verdana" w:hAnsi="Verdana"/>
          <w:color w:val="000000"/>
          <w:sz w:val="18"/>
          <w:szCs w:val="18"/>
        </w:rPr>
        <w:t> </w:t>
      </w:r>
      <w:r>
        <w:rPr>
          <w:rFonts w:ascii="Verdana" w:hAnsi="Verdana"/>
          <w:color w:val="000000"/>
          <w:sz w:val="18"/>
          <w:szCs w:val="18"/>
        </w:rPr>
        <w:t>В.З. Социально-правовой контроль как условие формирование гражданского общества: Автореф. дис. . канд. юрид. наук. -СПб., 1999.</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Toxoea Е.А. Предупреждение постпенитенциарного рецидива преступлений. Автореф. дис. .канд. юрид. наук. Краснодар, 2010.</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A.A. Теоретические и методологические проблемы учения об уголовной ответственности и механизме, формирующей ее основание. Автореф. дис. . д-ра юрид. наук. Рязань: Акад. права и управления Минюста России, 2003.-56 с.</w:t>
      </w:r>
    </w:p>
    <w:p w:rsidR="00195917" w:rsidRDefault="00195917" w:rsidP="0019591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Ялунин</w:t>
      </w:r>
      <w:r>
        <w:rPr>
          <w:rStyle w:val="WW8Num3z0"/>
          <w:rFonts w:ascii="Verdana" w:hAnsi="Verdana"/>
          <w:color w:val="000000"/>
          <w:sz w:val="18"/>
          <w:szCs w:val="18"/>
        </w:rPr>
        <w:t> </w:t>
      </w:r>
      <w:r>
        <w:rPr>
          <w:rFonts w:ascii="Verdana" w:hAnsi="Verdana"/>
          <w:color w:val="000000"/>
          <w:sz w:val="18"/>
          <w:szCs w:val="18"/>
        </w:rPr>
        <w:t>В. У. Реформа уголовно-исполнительной системы современной России: проблемы, тенденции, перспективы. Автореф. дис. .канд. юрид. наук. М. 2004.</w:t>
      </w:r>
    </w:p>
    <w:p w:rsidR="00195917" w:rsidRDefault="00195917" w:rsidP="00195917">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195917" w:rsidRDefault="00195917" w:rsidP="00D635AD">
      <w:pPr>
        <w:rPr>
          <w:color w:val="FF0000"/>
        </w:rPr>
      </w:pPr>
    </w:p>
    <w:p w:rsidR="00195917" w:rsidRDefault="00195917" w:rsidP="00D635AD">
      <w:pPr>
        <w:rPr>
          <w:color w:val="FF0000"/>
        </w:rPr>
      </w:pPr>
    </w:p>
    <w:p w:rsidR="00195917" w:rsidRDefault="00195917" w:rsidP="00D635AD">
      <w:pPr>
        <w:rPr>
          <w:color w:val="FF0000"/>
        </w:rPr>
      </w:pPr>
    </w:p>
    <w:p w:rsidR="0068362D" w:rsidRPr="00031E5A" w:rsidRDefault="00353969" w:rsidP="00D635A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85" w:rsidRDefault="00101785">
      <w:r>
        <w:separator/>
      </w:r>
    </w:p>
  </w:endnote>
  <w:endnote w:type="continuationSeparator" w:id="0">
    <w:p w:rsidR="00101785" w:rsidRDefault="0010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85" w:rsidRDefault="00101785">
      <w:r>
        <w:separator/>
      </w:r>
    </w:p>
  </w:footnote>
  <w:footnote w:type="continuationSeparator" w:id="0">
    <w:p w:rsidR="00101785" w:rsidRDefault="00101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178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19EE-CCA3-4FD0-9C25-9A07BC8B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9463</TotalTime>
  <Pages>14</Pages>
  <Words>7528</Words>
  <Characters>42911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2454</cp:revision>
  <cp:lastPrinted>2009-02-06T08:36:00Z</cp:lastPrinted>
  <dcterms:created xsi:type="dcterms:W3CDTF">2015-03-22T11:10:00Z</dcterms:created>
  <dcterms:modified xsi:type="dcterms:W3CDTF">2015-09-24T10:31:00Z</dcterms:modified>
</cp:coreProperties>
</file>