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2179CC" w:rsidRDefault="002179CC" w:rsidP="00857E4C">
      <w:pPr>
        <w:rPr>
          <w:rFonts w:ascii="Verdana" w:hAnsi="Verdana"/>
          <w:color w:val="000000"/>
          <w:sz w:val="18"/>
          <w:szCs w:val="18"/>
        </w:rPr>
      </w:pPr>
      <w:r>
        <w:rPr>
          <w:rFonts w:ascii="Verdana" w:hAnsi="Verdana"/>
          <w:color w:val="000000"/>
          <w:sz w:val="18"/>
          <w:szCs w:val="18"/>
          <w:shd w:val="clear" w:color="auto" w:fill="FFFFFF"/>
        </w:rPr>
        <w:t>Расторжение трудового договора по инициативе работодателя в связи с виновными действиями работника</w:t>
      </w:r>
      <w:r>
        <w:rPr>
          <w:rFonts w:ascii="Verdana" w:hAnsi="Verdana"/>
          <w:color w:val="000000"/>
          <w:sz w:val="18"/>
          <w:szCs w:val="18"/>
        </w:rPr>
        <w:br/>
      </w:r>
      <w:r>
        <w:rPr>
          <w:rFonts w:ascii="Verdana" w:hAnsi="Verdana"/>
          <w:color w:val="000000"/>
          <w:sz w:val="18"/>
          <w:szCs w:val="18"/>
        </w:rPr>
        <w:br/>
      </w:r>
    </w:p>
    <w:p w:rsidR="002179CC" w:rsidRDefault="002179CC" w:rsidP="00857E4C">
      <w:pPr>
        <w:rPr>
          <w:rFonts w:ascii="Verdana" w:hAnsi="Verdana"/>
          <w:color w:val="000000"/>
          <w:sz w:val="18"/>
          <w:szCs w:val="18"/>
        </w:rPr>
      </w:pPr>
    </w:p>
    <w:p w:rsidR="002179CC" w:rsidRDefault="002179CC" w:rsidP="00857E4C">
      <w:pPr>
        <w:rPr>
          <w:rFonts w:ascii="Verdana" w:hAnsi="Verdana"/>
          <w:color w:val="000000"/>
          <w:sz w:val="18"/>
          <w:szCs w:val="18"/>
        </w:rPr>
      </w:pPr>
    </w:p>
    <w:p w:rsidR="002179CC" w:rsidRDefault="002179CC" w:rsidP="002179CC">
      <w:pPr>
        <w:spacing w:line="270" w:lineRule="atLeast"/>
        <w:rPr>
          <w:rFonts w:ascii="Verdana" w:hAnsi="Verdana"/>
          <w:b/>
          <w:bCs/>
          <w:color w:val="000000"/>
          <w:sz w:val="18"/>
          <w:szCs w:val="18"/>
        </w:rPr>
      </w:pPr>
      <w:r>
        <w:rPr>
          <w:rFonts w:ascii="Verdana" w:hAnsi="Verdana"/>
          <w:b/>
          <w:bCs/>
          <w:color w:val="000000"/>
          <w:sz w:val="18"/>
          <w:szCs w:val="18"/>
        </w:rPr>
        <w:t>Год: </w:t>
      </w:r>
    </w:p>
    <w:p w:rsidR="002179CC" w:rsidRDefault="002179CC" w:rsidP="002179CC">
      <w:pPr>
        <w:spacing w:line="270" w:lineRule="atLeast"/>
        <w:rPr>
          <w:rFonts w:ascii="Verdana" w:hAnsi="Verdana"/>
          <w:color w:val="000000"/>
          <w:sz w:val="18"/>
          <w:szCs w:val="18"/>
        </w:rPr>
      </w:pPr>
      <w:r>
        <w:rPr>
          <w:rFonts w:ascii="Verdana" w:hAnsi="Verdana"/>
          <w:color w:val="000000"/>
          <w:sz w:val="18"/>
          <w:szCs w:val="18"/>
        </w:rPr>
        <w:t>2012</w:t>
      </w:r>
    </w:p>
    <w:p w:rsidR="002179CC" w:rsidRDefault="002179CC" w:rsidP="002179C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179CC" w:rsidRDefault="002179CC" w:rsidP="002179CC">
      <w:pPr>
        <w:spacing w:line="270" w:lineRule="atLeast"/>
        <w:rPr>
          <w:rFonts w:ascii="Verdana" w:hAnsi="Verdana"/>
          <w:color w:val="000000"/>
          <w:sz w:val="18"/>
          <w:szCs w:val="18"/>
        </w:rPr>
      </w:pPr>
      <w:r>
        <w:rPr>
          <w:rFonts w:ascii="Verdana" w:hAnsi="Verdana"/>
          <w:color w:val="000000"/>
          <w:sz w:val="18"/>
          <w:szCs w:val="18"/>
        </w:rPr>
        <w:t>Шевчук, Оксана Михайловна</w:t>
      </w:r>
    </w:p>
    <w:p w:rsidR="002179CC" w:rsidRDefault="002179CC" w:rsidP="002179C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179CC" w:rsidRDefault="002179CC" w:rsidP="002179C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179CC" w:rsidRDefault="002179CC" w:rsidP="002179C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179CC" w:rsidRDefault="002179CC" w:rsidP="002179CC">
      <w:pPr>
        <w:spacing w:line="270" w:lineRule="atLeast"/>
        <w:rPr>
          <w:rFonts w:ascii="Verdana" w:hAnsi="Verdana"/>
          <w:color w:val="000000"/>
          <w:sz w:val="18"/>
          <w:szCs w:val="18"/>
        </w:rPr>
      </w:pPr>
      <w:r>
        <w:rPr>
          <w:rFonts w:ascii="Verdana" w:hAnsi="Verdana"/>
          <w:color w:val="000000"/>
          <w:sz w:val="18"/>
          <w:szCs w:val="18"/>
        </w:rPr>
        <w:t>Москва</w:t>
      </w:r>
    </w:p>
    <w:p w:rsidR="002179CC" w:rsidRDefault="002179CC" w:rsidP="002179C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179CC" w:rsidRDefault="002179CC" w:rsidP="002179CC">
      <w:pPr>
        <w:spacing w:line="270" w:lineRule="atLeast"/>
        <w:rPr>
          <w:rFonts w:ascii="Verdana" w:hAnsi="Verdana"/>
          <w:color w:val="000000"/>
          <w:sz w:val="18"/>
          <w:szCs w:val="18"/>
        </w:rPr>
      </w:pPr>
      <w:r>
        <w:rPr>
          <w:rFonts w:ascii="Verdana" w:hAnsi="Verdana"/>
          <w:color w:val="000000"/>
          <w:sz w:val="18"/>
          <w:szCs w:val="18"/>
        </w:rPr>
        <w:t>12.00.05</w:t>
      </w:r>
    </w:p>
    <w:p w:rsidR="002179CC" w:rsidRDefault="002179CC" w:rsidP="002179C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179CC" w:rsidRDefault="002179CC" w:rsidP="002179CC">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2179CC" w:rsidRDefault="002179CC" w:rsidP="002179C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179CC" w:rsidRDefault="002179CC" w:rsidP="002179CC">
      <w:pPr>
        <w:spacing w:line="270" w:lineRule="atLeast"/>
        <w:rPr>
          <w:rFonts w:ascii="Verdana" w:hAnsi="Verdana"/>
          <w:color w:val="000000"/>
          <w:sz w:val="18"/>
          <w:szCs w:val="18"/>
        </w:rPr>
      </w:pPr>
      <w:r>
        <w:rPr>
          <w:rFonts w:ascii="Verdana" w:hAnsi="Verdana"/>
          <w:color w:val="000000"/>
          <w:sz w:val="18"/>
          <w:szCs w:val="18"/>
        </w:rPr>
        <w:t>184</w:t>
      </w:r>
    </w:p>
    <w:p w:rsidR="002179CC" w:rsidRDefault="002179CC" w:rsidP="002179C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Шевчук, Оксана Михайловна</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оснований</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и расторжения трудового договора и их классификации.</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Основания прекращения</w:t>
      </w:r>
      <w:r>
        <w:rPr>
          <w:rStyle w:val="WW8Num3z0"/>
          <w:rFonts w:ascii="Verdana" w:hAnsi="Verdana"/>
          <w:color w:val="000000"/>
          <w:sz w:val="18"/>
          <w:szCs w:val="18"/>
        </w:rPr>
        <w:t> </w:t>
      </w:r>
      <w:r>
        <w:rPr>
          <w:rStyle w:val="WW8Num4z0"/>
          <w:rFonts w:ascii="Verdana" w:hAnsi="Verdana"/>
          <w:color w:val="4682B4"/>
          <w:sz w:val="18"/>
          <w:szCs w:val="18"/>
        </w:rPr>
        <w:t>трудового</w:t>
      </w:r>
      <w:r>
        <w:rPr>
          <w:rStyle w:val="WW8Num3z0"/>
          <w:rFonts w:ascii="Verdana" w:hAnsi="Verdana"/>
          <w:color w:val="000000"/>
          <w:sz w:val="18"/>
          <w:szCs w:val="18"/>
        </w:rPr>
        <w:t> </w:t>
      </w:r>
      <w:r>
        <w:rPr>
          <w:rFonts w:ascii="Verdana" w:hAnsi="Verdana"/>
          <w:color w:val="000000"/>
          <w:sz w:val="18"/>
          <w:szCs w:val="18"/>
        </w:rPr>
        <w:t>договора и их классификации.</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Основания</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w:t>
      </w:r>
      <w:r>
        <w:rPr>
          <w:rStyle w:val="WW8Num3z0"/>
          <w:rFonts w:ascii="Verdana" w:hAnsi="Verdana"/>
          <w:color w:val="000000"/>
          <w:sz w:val="18"/>
          <w:szCs w:val="18"/>
        </w:rPr>
        <w:t> </w:t>
      </w:r>
      <w:r>
        <w:rPr>
          <w:rStyle w:val="WW8Num4z0"/>
          <w:rFonts w:ascii="Verdana" w:hAnsi="Verdana"/>
          <w:color w:val="4682B4"/>
          <w:sz w:val="18"/>
          <w:szCs w:val="18"/>
        </w:rPr>
        <w:t>работодателя</w:t>
      </w:r>
      <w:r>
        <w:rPr>
          <w:rStyle w:val="WW8Num3z0"/>
          <w:rFonts w:ascii="Verdana" w:hAnsi="Verdana"/>
          <w:color w:val="000000"/>
          <w:sz w:val="18"/>
          <w:szCs w:val="18"/>
        </w:rPr>
        <w:t> </w:t>
      </w:r>
      <w:r>
        <w:rPr>
          <w:rFonts w:ascii="Verdana" w:hAnsi="Verdana"/>
          <w:color w:val="000000"/>
          <w:sz w:val="18"/>
          <w:szCs w:val="18"/>
        </w:rPr>
        <w:t>и разграничение оснований в</w:t>
      </w:r>
      <w:r>
        <w:rPr>
          <w:rStyle w:val="WW8Num3z0"/>
          <w:rFonts w:ascii="Verdana" w:hAnsi="Verdana"/>
          <w:color w:val="000000"/>
          <w:sz w:val="18"/>
          <w:szCs w:val="18"/>
        </w:rPr>
        <w:t> </w:t>
      </w:r>
      <w:r>
        <w:rPr>
          <w:rStyle w:val="WW8Num4z0"/>
          <w:rFonts w:ascii="Verdana" w:hAnsi="Verdana"/>
          <w:color w:val="4682B4"/>
          <w:sz w:val="18"/>
          <w:szCs w:val="18"/>
        </w:rPr>
        <w:t>связи</w:t>
      </w:r>
      <w:r>
        <w:rPr>
          <w:rStyle w:val="WW8Num3z0"/>
          <w:rFonts w:ascii="Verdana" w:hAnsi="Verdana"/>
          <w:color w:val="000000"/>
          <w:sz w:val="18"/>
          <w:szCs w:val="18"/>
        </w:rPr>
        <w:t> </w:t>
      </w:r>
      <w:r>
        <w:rPr>
          <w:rFonts w:ascii="Verdana" w:hAnsi="Verdana"/>
          <w:color w:val="000000"/>
          <w:sz w:val="18"/>
          <w:szCs w:val="18"/>
        </w:rPr>
        <w:t>с виновными действиям работника.</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Порядок расторжения трудового</w:t>
      </w:r>
      <w:r>
        <w:rPr>
          <w:rStyle w:val="WW8Num3z0"/>
          <w:rFonts w:ascii="Verdana" w:hAnsi="Verdana"/>
          <w:color w:val="000000"/>
          <w:sz w:val="18"/>
          <w:szCs w:val="18"/>
        </w:rPr>
        <w:t> </w:t>
      </w:r>
      <w:r>
        <w:rPr>
          <w:rStyle w:val="WW8Num4z0"/>
          <w:rFonts w:ascii="Verdana" w:hAnsi="Verdana"/>
          <w:color w:val="4682B4"/>
          <w:sz w:val="18"/>
          <w:szCs w:val="18"/>
        </w:rPr>
        <w:t>договора</w:t>
      </w:r>
      <w:r>
        <w:rPr>
          <w:rStyle w:val="WW8Num3z0"/>
          <w:rFonts w:ascii="Verdana" w:hAnsi="Verdana"/>
          <w:color w:val="000000"/>
          <w:sz w:val="18"/>
          <w:szCs w:val="18"/>
        </w:rPr>
        <w:t> </w:t>
      </w:r>
      <w:r>
        <w:rPr>
          <w:rFonts w:ascii="Verdana" w:hAnsi="Verdana"/>
          <w:color w:val="000000"/>
          <w:sz w:val="18"/>
          <w:szCs w:val="18"/>
        </w:rPr>
        <w:t>по инициативе работодателя в связи с</w:t>
      </w:r>
      <w:r>
        <w:rPr>
          <w:rStyle w:val="WW8Num3z0"/>
          <w:rFonts w:ascii="Verdana" w:hAnsi="Verdana"/>
          <w:color w:val="000000"/>
          <w:sz w:val="18"/>
          <w:szCs w:val="18"/>
        </w:rPr>
        <w:t> </w:t>
      </w:r>
      <w:r>
        <w:rPr>
          <w:rStyle w:val="WW8Num4z0"/>
          <w:rFonts w:ascii="Verdana" w:hAnsi="Verdana"/>
          <w:color w:val="4682B4"/>
          <w:sz w:val="18"/>
          <w:szCs w:val="18"/>
        </w:rPr>
        <w:t>виновными</w:t>
      </w:r>
      <w:r>
        <w:rPr>
          <w:rStyle w:val="WW8Num3z0"/>
          <w:rFonts w:ascii="Verdana" w:hAnsi="Verdana"/>
          <w:color w:val="000000"/>
          <w:sz w:val="18"/>
          <w:szCs w:val="18"/>
        </w:rPr>
        <w:t> </w:t>
      </w:r>
      <w:r>
        <w:rPr>
          <w:rFonts w:ascii="Verdana" w:hAnsi="Verdana"/>
          <w:color w:val="000000"/>
          <w:sz w:val="18"/>
          <w:szCs w:val="18"/>
        </w:rPr>
        <w:t>действиями (дисциплинарным проступком) работника и</w:t>
      </w:r>
      <w:r>
        <w:rPr>
          <w:rStyle w:val="WW8Num3z0"/>
          <w:rFonts w:ascii="Verdana" w:hAnsi="Verdana"/>
          <w:color w:val="000000"/>
          <w:sz w:val="18"/>
          <w:szCs w:val="18"/>
        </w:rPr>
        <w:t> </w:t>
      </w:r>
      <w:r>
        <w:rPr>
          <w:rStyle w:val="WW8Num4z0"/>
          <w:rFonts w:ascii="Verdana" w:hAnsi="Verdana"/>
          <w:color w:val="4682B4"/>
          <w:sz w:val="18"/>
          <w:szCs w:val="18"/>
        </w:rPr>
        <w:t>дисциплинарная</w:t>
      </w:r>
      <w:r>
        <w:rPr>
          <w:rStyle w:val="WW8Num3z0"/>
          <w:rFonts w:ascii="Verdana" w:hAnsi="Verdana"/>
          <w:color w:val="000000"/>
          <w:sz w:val="18"/>
          <w:szCs w:val="18"/>
        </w:rPr>
        <w:t> </w:t>
      </w:r>
      <w:r>
        <w:rPr>
          <w:rFonts w:ascii="Verdana" w:hAnsi="Verdana"/>
          <w:color w:val="000000"/>
          <w:sz w:val="18"/>
          <w:szCs w:val="18"/>
        </w:rPr>
        <w:t>ответственность.</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Style w:val="WW8Num3z0"/>
          <w:rFonts w:ascii="Verdana" w:hAnsi="Verdana"/>
          <w:color w:val="000000"/>
          <w:sz w:val="18"/>
          <w:szCs w:val="18"/>
        </w:rPr>
        <w:t> </w:t>
      </w:r>
      <w:r>
        <w:rPr>
          <w:rFonts w:ascii="Verdana" w:hAnsi="Verdana"/>
          <w:color w:val="000000"/>
          <w:sz w:val="18"/>
          <w:szCs w:val="18"/>
        </w:rPr>
        <w:t>трудового договора в связи с виновными</w:t>
      </w:r>
      <w:r>
        <w:rPr>
          <w:rStyle w:val="WW8Num3z0"/>
          <w:rFonts w:ascii="Verdana" w:hAnsi="Verdana"/>
          <w:color w:val="000000"/>
          <w:sz w:val="18"/>
          <w:szCs w:val="18"/>
        </w:rPr>
        <w:t> </w:t>
      </w:r>
      <w:r>
        <w:rPr>
          <w:rStyle w:val="WW8Num4z0"/>
          <w:rFonts w:ascii="Verdana" w:hAnsi="Verdana"/>
          <w:color w:val="4682B4"/>
          <w:sz w:val="18"/>
          <w:szCs w:val="18"/>
        </w:rPr>
        <w:t>действиями</w:t>
      </w:r>
      <w:r>
        <w:rPr>
          <w:rStyle w:val="WW8Num3z0"/>
          <w:rFonts w:ascii="Verdana" w:hAnsi="Verdana"/>
          <w:color w:val="000000"/>
          <w:sz w:val="18"/>
          <w:szCs w:val="18"/>
        </w:rPr>
        <w:t> </w:t>
      </w:r>
      <w:r>
        <w:rPr>
          <w:rFonts w:ascii="Verdana" w:hAnsi="Verdana"/>
          <w:color w:val="000000"/>
          <w:sz w:val="18"/>
          <w:szCs w:val="18"/>
        </w:rPr>
        <w:t>(дисциплинарным проступком) работника и дисциплинарная ответственность, ее принципы.</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Порядок расторжения трудового договора по</w:t>
      </w:r>
      <w:r>
        <w:rPr>
          <w:rStyle w:val="WW8Num3z0"/>
          <w:rFonts w:ascii="Verdana" w:hAnsi="Verdana"/>
          <w:color w:val="000000"/>
          <w:sz w:val="18"/>
          <w:szCs w:val="18"/>
        </w:rPr>
        <w:t> </w:t>
      </w:r>
      <w:r>
        <w:rPr>
          <w:rStyle w:val="WW8Num4z0"/>
          <w:rFonts w:ascii="Verdana" w:hAnsi="Verdana"/>
          <w:color w:val="4682B4"/>
          <w:sz w:val="18"/>
          <w:szCs w:val="18"/>
        </w:rPr>
        <w:t>инициативе</w:t>
      </w:r>
      <w:r>
        <w:rPr>
          <w:rStyle w:val="WW8Num3z0"/>
          <w:rFonts w:ascii="Verdana" w:hAnsi="Verdana"/>
          <w:color w:val="000000"/>
          <w:sz w:val="18"/>
          <w:szCs w:val="18"/>
        </w:rPr>
        <w:t> </w:t>
      </w:r>
      <w:r>
        <w:rPr>
          <w:rFonts w:ascii="Verdana" w:hAnsi="Verdana"/>
          <w:color w:val="000000"/>
          <w:sz w:val="18"/>
          <w:szCs w:val="18"/>
        </w:rPr>
        <w:t>работодателя в связи с виновными действиями (</w:t>
      </w:r>
      <w:r>
        <w:rPr>
          <w:rStyle w:val="WW8Num4z0"/>
          <w:rFonts w:ascii="Verdana" w:hAnsi="Verdana"/>
          <w:color w:val="4682B4"/>
          <w:sz w:val="18"/>
          <w:szCs w:val="18"/>
        </w:rPr>
        <w:t>дисциплинарным</w:t>
      </w:r>
      <w:r>
        <w:rPr>
          <w:rStyle w:val="WW8Num3z0"/>
          <w:rFonts w:ascii="Verdana" w:hAnsi="Verdana"/>
          <w:color w:val="000000"/>
          <w:sz w:val="18"/>
          <w:szCs w:val="18"/>
        </w:rPr>
        <w:t> </w:t>
      </w:r>
      <w:r>
        <w:rPr>
          <w:rFonts w:ascii="Verdana" w:hAnsi="Verdana"/>
          <w:color w:val="000000"/>
          <w:sz w:val="18"/>
          <w:szCs w:val="18"/>
        </w:rPr>
        <w:t>проступком) работника.</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Особенности рассмотрения и разрешения в суде индивидуальных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расторжении трудового договора по инициативе работодателя в связи с виновными действиями</w:t>
      </w:r>
      <w:r>
        <w:rPr>
          <w:rStyle w:val="WW8Num3z0"/>
          <w:rFonts w:ascii="Verdana" w:hAnsi="Verdana"/>
          <w:color w:val="000000"/>
          <w:sz w:val="18"/>
          <w:szCs w:val="18"/>
        </w:rPr>
        <w:t> </w:t>
      </w:r>
      <w:r>
        <w:rPr>
          <w:rStyle w:val="WW8Num4z0"/>
          <w:rFonts w:ascii="Verdana" w:hAnsi="Verdana"/>
          <w:color w:val="4682B4"/>
          <w:sz w:val="18"/>
          <w:szCs w:val="18"/>
        </w:rPr>
        <w:t>работника</w:t>
      </w:r>
      <w:r>
        <w:rPr>
          <w:rFonts w:ascii="Verdana" w:hAnsi="Verdana"/>
          <w:color w:val="000000"/>
          <w:sz w:val="18"/>
          <w:szCs w:val="18"/>
        </w:rPr>
        <w:t>.</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рассмотрения и разрешения в суде трудовых споров об увольнении работника в связи с</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неоднократным нарушением им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однократным, но грубым нарушением работником трудовых обязанностей, независимо от того, какую трудовую функцию он выполняет.</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рассмотрения и разрешения в суде трудовых споров об увольнении работника в связи с виновным нарушением им трудовых обязанностей, исходя из характера и специфики выполнения работником трудовой функции.</w:t>
      </w:r>
    </w:p>
    <w:p w:rsidR="002179CC" w:rsidRDefault="002179CC" w:rsidP="002179C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"Расторжение трудового договора по инициативе работодателя в связи с виновными действиями работника"</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современных условиях социально-экономических преобразований в Российской Федерации и развития рынка труда приобретает особое значение стабильность трудовых отношений и защищенность работников от</w:t>
      </w:r>
      <w:r>
        <w:rPr>
          <w:rStyle w:val="WW8Num3z0"/>
          <w:rFonts w:ascii="Verdana" w:hAnsi="Verdana"/>
          <w:color w:val="000000"/>
          <w:sz w:val="18"/>
          <w:szCs w:val="18"/>
        </w:rPr>
        <w:t> </w:t>
      </w:r>
      <w:r>
        <w:rPr>
          <w:rStyle w:val="WW8Num4z0"/>
          <w:rFonts w:ascii="Verdana" w:hAnsi="Verdana"/>
          <w:color w:val="4682B4"/>
          <w:sz w:val="18"/>
          <w:szCs w:val="18"/>
        </w:rPr>
        <w:t>необоснованного</w:t>
      </w:r>
      <w:r>
        <w:rPr>
          <w:rStyle w:val="WW8Num3z0"/>
          <w:rFonts w:ascii="Verdana" w:hAnsi="Verdana"/>
          <w:color w:val="000000"/>
          <w:sz w:val="18"/>
          <w:szCs w:val="18"/>
        </w:rPr>
        <w:t> </w:t>
      </w:r>
      <w:r>
        <w:rPr>
          <w:rFonts w:ascii="Verdana" w:hAnsi="Verdana"/>
          <w:color w:val="000000"/>
          <w:sz w:val="18"/>
          <w:szCs w:val="18"/>
        </w:rPr>
        <w:t>расторжения трудового договора по инициативе работодателя. По данным обобщений</w:t>
      </w:r>
      <w:r>
        <w:rPr>
          <w:rStyle w:val="WW8Num3z0"/>
          <w:rFonts w:ascii="Verdana" w:hAnsi="Verdana"/>
          <w:color w:val="000000"/>
          <w:sz w:val="18"/>
          <w:szCs w:val="18"/>
        </w:rPr>
        <w:t> </w:t>
      </w:r>
      <w:r>
        <w:rPr>
          <w:rStyle w:val="WW8Num4z0"/>
          <w:rFonts w:ascii="Verdana" w:hAnsi="Verdana"/>
          <w:color w:val="4682B4"/>
          <w:sz w:val="18"/>
          <w:szCs w:val="18"/>
        </w:rPr>
        <w:t>судебной</w:t>
      </w:r>
      <w:r>
        <w:rPr>
          <w:rFonts w:ascii="Verdana" w:hAnsi="Verdana"/>
          <w:color w:val="000000"/>
          <w:sz w:val="18"/>
          <w:szCs w:val="18"/>
        </w:rPr>
        <w:t>практики Верховного Суда Российской Федерации, особенно часто производится</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Style w:val="WW8Num3z0"/>
          <w:rFonts w:ascii="Verdana" w:hAnsi="Verdana"/>
          <w:color w:val="000000"/>
          <w:sz w:val="18"/>
          <w:szCs w:val="18"/>
        </w:rPr>
        <w:t> </w:t>
      </w:r>
      <w:r>
        <w:rPr>
          <w:rFonts w:ascii="Verdana" w:hAnsi="Verdana"/>
          <w:color w:val="000000"/>
          <w:sz w:val="18"/>
          <w:szCs w:val="18"/>
        </w:rPr>
        <w:t>трудового договора в связи с</w:t>
      </w:r>
      <w:r>
        <w:rPr>
          <w:rStyle w:val="WW8Num3z0"/>
          <w:rFonts w:ascii="Verdana" w:hAnsi="Verdana"/>
          <w:color w:val="000000"/>
          <w:sz w:val="18"/>
          <w:szCs w:val="18"/>
        </w:rPr>
        <w:t> </w:t>
      </w:r>
      <w:r>
        <w:rPr>
          <w:rStyle w:val="WW8Num4z0"/>
          <w:rFonts w:ascii="Verdana" w:hAnsi="Verdana"/>
          <w:color w:val="4682B4"/>
          <w:sz w:val="18"/>
          <w:szCs w:val="18"/>
        </w:rPr>
        <w:t>виновными</w:t>
      </w:r>
      <w:r>
        <w:rPr>
          <w:rStyle w:val="WW8Num3z0"/>
          <w:rFonts w:ascii="Verdana" w:hAnsi="Verdana"/>
          <w:color w:val="000000"/>
          <w:sz w:val="18"/>
          <w:szCs w:val="18"/>
        </w:rPr>
        <w:t> </w:t>
      </w:r>
      <w:r>
        <w:rPr>
          <w:rFonts w:ascii="Verdana" w:hAnsi="Verdana"/>
          <w:color w:val="000000"/>
          <w:sz w:val="18"/>
          <w:szCs w:val="18"/>
        </w:rPr>
        <w:t xml:space="preserve">действиями работника1. При такого рода увольнении работника </w:t>
      </w:r>
      <w:r>
        <w:rPr>
          <w:rFonts w:ascii="Verdana" w:hAnsi="Verdana"/>
          <w:color w:val="000000"/>
          <w:sz w:val="18"/>
          <w:szCs w:val="18"/>
        </w:rPr>
        <w:lastRenderedPageBreak/>
        <w:t>должны соблюдаться нормы трудового законодательства, предусматривающие соответствующие основания и порядок</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Соблюдение дисциплины труда,</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исполнение обязанностей работником и</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неправомерного поведения работников являются важнейшими факторами роста производства и конкурентоспособности работодателя в сфере экономики. Поэтому принципиальное значение имеет установление прямой связи между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работника и работодателя, в число которых входит</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работника по соблюдению трудовой дисциплины, правил внутреннего трудового распорядка, выполнению требований охраны труда и норм технологии производства, а также право работодателя требовать от работника</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им трудовых обязанностей и соблюдения правил внутреннего трудового распорядка, а при их нарушении — привлекать работника к</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ответственности с применением дисциплинарного</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вплоть до расторжения трудового договора по основаниям, связанным с виновными действиями работника.</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рынка труда возникает необходимость избегать возможных издержек при</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трудового договора, минимизировать которые работодатель может правильным применением закона. Это особенно важно,</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Обобщения судебной практики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за 2009 г , 2010 г , 2011 г , 1-е полугодие 2012 г поскольку в ряде случаев работодатель пытается, трансформируя трудовой договор в гражданско-правовой или подменяя основания расторжения трудового договора, уменьшить свои расходы на осуществление процедур увольнения работника, оплату отпуска, выходных пособий и компенсаций.</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Остается значительным число нарушений при увольнении работника в связи с его виновными действиями. Как свидетельствуют вышеуказанные обобщения судебной практики Верховного Суда Российской Федерации, на протяжении нескольких последних лет число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исков, рассмотренных в судах РФ, о восстановлении на работе, в том числе и по указанным основаниям, остается стабильно высоким (в 2009 г. — 8 562, в 2010 г. — 8 956, в 2011 г. — 9025, в 1-м полугодии 2012 г. -4375).</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особое значение соблюдения норм трудового законодательства при расторжении трудового договора по инициативе работодателя, особенно в связи с виновными действиями работника, и повышение в современных условиях роли суда в защите трудовых прав работников, основное внимание в работе было направлено на исследование проблем расторжения трудового договора, связанных с такими основаниями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трудовых правоотношений, которые вызваны</w:t>
      </w:r>
      <w:r>
        <w:rPr>
          <w:rStyle w:val="WW8Num3z0"/>
          <w:rFonts w:ascii="Verdana" w:hAnsi="Verdana"/>
          <w:color w:val="000000"/>
          <w:sz w:val="18"/>
          <w:szCs w:val="18"/>
        </w:rPr>
        <w:t> </w:t>
      </w:r>
      <w:r>
        <w:rPr>
          <w:rStyle w:val="WW8Num4z0"/>
          <w:rFonts w:ascii="Verdana" w:hAnsi="Verdana"/>
          <w:color w:val="4682B4"/>
          <w:sz w:val="18"/>
          <w:szCs w:val="18"/>
        </w:rPr>
        <w:t>неправомерными</w:t>
      </w:r>
      <w:r>
        <w:rPr>
          <w:rStyle w:val="WW8Num3z0"/>
          <w:rFonts w:ascii="Verdana" w:hAnsi="Verdana"/>
          <w:color w:val="000000"/>
          <w:sz w:val="18"/>
          <w:szCs w:val="18"/>
        </w:rPr>
        <w:t> </w:t>
      </w:r>
      <w:r>
        <w:rPr>
          <w:rFonts w:ascii="Verdana" w:hAnsi="Verdana"/>
          <w:color w:val="000000"/>
          <w:sz w:val="18"/>
          <w:szCs w:val="18"/>
        </w:rPr>
        <w:t>действиями самого работника.</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Изложенное определило выбор темы и подтверждает актуальность настоящего диссертационного исследования.</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При выборе темы диссертационного исследования учитывалась не только ее актуальность, но и состояние разработанности в науке трудового права.</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проблемам расторжения трудового договора по инициативе работодателя в связи с виновными действиями работника в своих исследованиях обращались многие ученые в области трудового права. В последние годы активно разрабатывались проблемы расторжения трудового договора по инициативе работодателя и разрешения индивидуальных трудовых</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по этим основаниям в работах Г. А.</w:t>
      </w:r>
      <w:r>
        <w:rPr>
          <w:rStyle w:val="WW8Num3z0"/>
          <w:rFonts w:ascii="Verdana" w:hAnsi="Verdana"/>
          <w:color w:val="000000"/>
          <w:sz w:val="18"/>
          <w:szCs w:val="18"/>
        </w:rPr>
        <w:t> </w:t>
      </w:r>
      <w:r>
        <w:rPr>
          <w:rStyle w:val="WW8Num4z0"/>
          <w:rFonts w:ascii="Verdana" w:hAnsi="Verdana"/>
          <w:color w:val="4682B4"/>
          <w:sz w:val="18"/>
          <w:szCs w:val="18"/>
        </w:rPr>
        <w:t>Агафоновой</w:t>
      </w:r>
      <w:r>
        <w:rPr>
          <w:rFonts w:ascii="Verdana" w:hAnsi="Verdana"/>
          <w:color w:val="000000"/>
          <w:sz w:val="18"/>
          <w:szCs w:val="18"/>
        </w:rPr>
        <w:t>, С. В. Зверева, Л. А.</w:t>
      </w:r>
      <w:r>
        <w:rPr>
          <w:rStyle w:val="WW8Num3z0"/>
          <w:rFonts w:ascii="Verdana" w:hAnsi="Verdana"/>
          <w:color w:val="000000"/>
          <w:sz w:val="18"/>
          <w:szCs w:val="18"/>
        </w:rPr>
        <w:t> </w:t>
      </w:r>
      <w:r>
        <w:rPr>
          <w:rStyle w:val="WW8Num4z0"/>
          <w:rFonts w:ascii="Verdana" w:hAnsi="Verdana"/>
          <w:color w:val="4682B4"/>
          <w:sz w:val="18"/>
          <w:szCs w:val="18"/>
        </w:rPr>
        <w:t>Ломакиной</w:t>
      </w:r>
      <w:r>
        <w:rPr>
          <w:rFonts w:ascii="Verdana" w:hAnsi="Verdana"/>
          <w:color w:val="000000"/>
          <w:sz w:val="18"/>
          <w:szCs w:val="18"/>
        </w:rPr>
        <w:t>, А. Н. Мироновой, А. В.</w:t>
      </w:r>
      <w:r>
        <w:rPr>
          <w:rStyle w:val="WW8Num3z0"/>
          <w:rFonts w:ascii="Verdana" w:hAnsi="Verdana"/>
          <w:color w:val="000000"/>
          <w:sz w:val="18"/>
          <w:szCs w:val="18"/>
        </w:rPr>
        <w:t> </w:t>
      </w:r>
      <w:r>
        <w:rPr>
          <w:rStyle w:val="WW8Num4z0"/>
          <w:rFonts w:ascii="Verdana" w:hAnsi="Verdana"/>
          <w:color w:val="4682B4"/>
          <w:sz w:val="18"/>
          <w:szCs w:val="18"/>
        </w:rPr>
        <w:t>Черкашиной</w:t>
      </w:r>
      <w:r>
        <w:rPr>
          <w:rStyle w:val="WW8Num3z0"/>
          <w:rFonts w:ascii="Verdana" w:hAnsi="Verdana"/>
          <w:color w:val="000000"/>
          <w:sz w:val="18"/>
          <w:szCs w:val="18"/>
        </w:rPr>
        <w:t> </w:t>
      </w:r>
      <w:r>
        <w:rPr>
          <w:rFonts w:ascii="Verdana" w:hAnsi="Verdana"/>
          <w:color w:val="000000"/>
          <w:sz w:val="18"/>
          <w:szCs w:val="18"/>
        </w:rPr>
        <w:t>И Др.</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исследования охватывают широкий круг вопросов и затрагивают в аспекте их постановки и рассмотрения все основания расторжения трудового договора по инициативе работодателя, в том числе такие, которые связаны с виновными действиями работника. Комплексного исследования, посвященного только</w:t>
      </w:r>
      <w:r>
        <w:rPr>
          <w:rStyle w:val="WW8Num3z0"/>
          <w:rFonts w:ascii="Verdana" w:hAnsi="Verdana"/>
          <w:color w:val="000000"/>
          <w:sz w:val="18"/>
          <w:szCs w:val="18"/>
        </w:rPr>
        <w:t> </w:t>
      </w:r>
      <w:r>
        <w:rPr>
          <w:rStyle w:val="WW8Num4z0"/>
          <w:rFonts w:ascii="Verdana" w:hAnsi="Verdana"/>
          <w:color w:val="4682B4"/>
          <w:sz w:val="18"/>
          <w:szCs w:val="18"/>
        </w:rPr>
        <w:t>расторжению</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 в связи с виновными действиями работника в противовес позитивно оцениваемому</w:t>
      </w:r>
      <w:r>
        <w:rPr>
          <w:rStyle w:val="WW8Num3z0"/>
          <w:rFonts w:ascii="Verdana" w:hAnsi="Verdana"/>
          <w:color w:val="000000"/>
          <w:sz w:val="18"/>
          <w:szCs w:val="18"/>
        </w:rPr>
        <w:t> </w:t>
      </w:r>
      <w:r>
        <w:rPr>
          <w:rStyle w:val="WW8Num4z0"/>
          <w:rFonts w:ascii="Verdana" w:hAnsi="Verdana"/>
          <w:color w:val="4682B4"/>
          <w:sz w:val="18"/>
          <w:szCs w:val="18"/>
        </w:rPr>
        <w:t>правомерному</w:t>
      </w:r>
      <w:r>
        <w:rPr>
          <w:rStyle w:val="WW8Num3z0"/>
          <w:rFonts w:ascii="Verdana" w:hAnsi="Verdana"/>
          <w:color w:val="000000"/>
          <w:sz w:val="18"/>
          <w:szCs w:val="18"/>
        </w:rPr>
        <w:t> </w:t>
      </w:r>
      <w:r>
        <w:rPr>
          <w:rFonts w:ascii="Verdana" w:hAnsi="Verdana"/>
          <w:color w:val="000000"/>
          <w:sz w:val="18"/>
          <w:szCs w:val="18"/>
        </w:rPr>
        <w:t>поведению и разграничению указанных оснований, а также вопросам правовой защиты работника от необоснованного увольнения, после внесения изменений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(далее — ТК) в 2006 г. не проводилось.</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Объектом диссертационной работы являются общественные отношения, возникающие в процессе реализации правовых норм, касающихся расторжения трудового договора по основаниям, связанным с виновными действиями работника.</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теоретические и практические вопросы правового регулирования расторжения трудового договора по основаниям, связанным с виновными действиями работника.</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диссертационной работы является комплексное исследование теоретических и практических проблем расторжения трудового договора по инициативе работодателя в связи с виновными действиями работника, а также изучение и анализ трудового законодательства и судебной практики по указанной категории трудовых дел и разработка предложений, направленных на совершенствование трудового законодательства.</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Реализация поставленной цели предполагается посредством решения следующих основных задач:</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-исследовать позиции и взгляды ученых в области трудового права, провести анализ трудового законодательства и судебной практики и охарактеризовать основания прекращения трудового договора и их классификации;</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и разграничить основания расторжения трудового договора по инициативе работодателя и аргументировать выделение оснований расторжения трудового договора в связи с виновными действиями работника в отдельную категорию по соответствующим критериям;</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-рассмотреть и определить целесообразность расширения в ТК общего числа видов оснований прекращения трудового договора и видов оснований его расторжения по инициативе работодателя по сравнению с ранее действовавшим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законов о труде Российской Федерации (далее —</w:t>
      </w:r>
      <w:r>
        <w:rPr>
          <w:rStyle w:val="WW8Num3z0"/>
          <w:rFonts w:ascii="Verdana" w:hAnsi="Verdana"/>
          <w:color w:val="000000"/>
          <w:sz w:val="18"/>
          <w:szCs w:val="18"/>
        </w:rPr>
        <w:t> </w:t>
      </w:r>
      <w:r>
        <w:rPr>
          <w:rStyle w:val="WW8Num4z0"/>
          <w:rFonts w:ascii="Verdana" w:hAnsi="Verdana"/>
          <w:color w:val="4682B4"/>
          <w:sz w:val="18"/>
          <w:szCs w:val="18"/>
        </w:rPr>
        <w:t>КЗоТ</w:t>
      </w:r>
      <w:r>
        <w:rPr>
          <w:rFonts w:ascii="Verdana" w:hAnsi="Verdana"/>
          <w:color w:val="000000"/>
          <w:sz w:val="18"/>
          <w:szCs w:val="18"/>
        </w:rPr>
        <w:t>);</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особенности расторжения трудового договора по инициативе работодателя в связи с виновными действиями работника как меры</w:t>
      </w:r>
      <w:r>
        <w:rPr>
          <w:rStyle w:val="WW8Num3z0"/>
          <w:rFonts w:ascii="Verdana" w:hAnsi="Verdana"/>
          <w:color w:val="000000"/>
          <w:sz w:val="18"/>
          <w:szCs w:val="18"/>
        </w:rPr>
        <w:t> </w:t>
      </w:r>
      <w:r>
        <w:rPr>
          <w:rStyle w:val="WW8Num4z0"/>
          <w:rFonts w:ascii="Verdana" w:hAnsi="Verdana"/>
          <w:color w:val="4682B4"/>
          <w:sz w:val="18"/>
          <w:szCs w:val="18"/>
        </w:rPr>
        <w:t>дисциплинарного</w:t>
      </w:r>
      <w:r>
        <w:rPr>
          <w:rStyle w:val="WW8Num3z0"/>
          <w:rFonts w:ascii="Verdana" w:hAnsi="Verdana"/>
          <w:color w:val="000000"/>
          <w:sz w:val="18"/>
          <w:szCs w:val="18"/>
        </w:rPr>
        <w:t> </w:t>
      </w:r>
      <w:r>
        <w:rPr>
          <w:rFonts w:ascii="Verdana" w:hAnsi="Verdana"/>
          <w:color w:val="000000"/>
          <w:sz w:val="18"/>
          <w:szCs w:val="18"/>
        </w:rPr>
        <w:t>взыскания в порядке дисциплинарной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совершенный</w:t>
      </w:r>
      <w:r>
        <w:rPr>
          <w:rStyle w:val="WW8Num3z0"/>
          <w:rFonts w:ascii="Verdana" w:hAnsi="Verdana"/>
          <w:color w:val="000000"/>
          <w:sz w:val="18"/>
          <w:szCs w:val="18"/>
        </w:rPr>
        <w:t> </w:t>
      </w:r>
      <w:r>
        <w:rPr>
          <w:rFonts w:ascii="Verdana" w:hAnsi="Verdana"/>
          <w:color w:val="000000"/>
          <w:sz w:val="18"/>
          <w:szCs w:val="18"/>
        </w:rPr>
        <w:t>дисциплинарный проступок;</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обосновать необходимость обеспечения приоритета выраженных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(далее —</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Fonts w:ascii="Verdana" w:hAnsi="Verdana"/>
          <w:color w:val="000000"/>
          <w:sz w:val="18"/>
          <w:szCs w:val="18"/>
        </w:rPr>
        <w:t>) общих принципов юридической, а следовательно, и дисциплинарной ответственности, апробированных судебной практикой;</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 основе анализа трудового законодательства и обобщения судебной практики по трудовым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связанным с расторжением трудового договора по инициативе работодателя в связи с виновными действиями работника, внести рекомендации, направленные на совершенствование трудового законодательства.</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методы общенаучного познания (анализ, синтез, метод перехода от общего к частному), а также специальные правовые методы (историко-правовой анализ,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технико-юридический метод).</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рекомендации, сделанные в работе, основываются на анализе и обобщении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Верховного Суда РФ, судов субъектов РФ и иных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базу диссертации составили труды ученых в области общей теории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трудового, гражданского и иных отраслей права: А. А.</w:t>
      </w:r>
      <w:r>
        <w:rPr>
          <w:rStyle w:val="WW8Num3z0"/>
          <w:rFonts w:ascii="Verdana" w:hAnsi="Verdana"/>
          <w:color w:val="000000"/>
          <w:sz w:val="18"/>
          <w:szCs w:val="18"/>
        </w:rPr>
        <w:t> </w:t>
      </w:r>
      <w:r>
        <w:rPr>
          <w:rStyle w:val="WW8Num4z0"/>
          <w:rFonts w:ascii="Verdana" w:hAnsi="Verdana"/>
          <w:color w:val="4682B4"/>
          <w:sz w:val="18"/>
          <w:szCs w:val="18"/>
        </w:rPr>
        <w:t>Абрамовой</w:t>
      </w:r>
      <w:r>
        <w:rPr>
          <w:rFonts w:ascii="Verdana" w:hAnsi="Verdana"/>
          <w:color w:val="000000"/>
          <w:sz w:val="18"/>
          <w:szCs w:val="18"/>
        </w:rPr>
        <w:t>, Н. Г. Александрова, С. 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Е. М. Акоповой, М. И.</w:t>
      </w:r>
      <w:r>
        <w:rPr>
          <w:rStyle w:val="WW8Num3z0"/>
          <w:rFonts w:ascii="Verdana" w:hAnsi="Verdana"/>
          <w:color w:val="000000"/>
          <w:sz w:val="18"/>
          <w:szCs w:val="18"/>
        </w:rPr>
        <w:t> </w:t>
      </w:r>
      <w:r>
        <w:rPr>
          <w:rStyle w:val="WW8Num4z0"/>
          <w:rFonts w:ascii="Verdana" w:hAnsi="Verdana"/>
          <w:color w:val="4682B4"/>
          <w:sz w:val="18"/>
          <w:szCs w:val="18"/>
        </w:rPr>
        <w:t>Бару</w:t>
      </w:r>
      <w:r>
        <w:rPr>
          <w:rFonts w:ascii="Verdana" w:hAnsi="Verdana"/>
          <w:color w:val="000000"/>
          <w:sz w:val="18"/>
          <w:szCs w:val="18"/>
        </w:rPr>
        <w:t>, А. К. Безиной, С. 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Н. А. Бриллиантовой, Л. Ю.</w:t>
      </w:r>
      <w:r>
        <w:rPr>
          <w:rStyle w:val="WW8Num3z0"/>
          <w:rFonts w:ascii="Verdana" w:hAnsi="Verdana"/>
          <w:color w:val="000000"/>
          <w:sz w:val="18"/>
          <w:szCs w:val="18"/>
        </w:rPr>
        <w:t> </w:t>
      </w:r>
      <w:r>
        <w:rPr>
          <w:rStyle w:val="WW8Num4z0"/>
          <w:rFonts w:ascii="Verdana" w:hAnsi="Verdana"/>
          <w:color w:val="4682B4"/>
          <w:sz w:val="18"/>
          <w:szCs w:val="18"/>
        </w:rPr>
        <w:t>Бугрова</w:t>
      </w:r>
      <w:r>
        <w:rPr>
          <w:rFonts w:ascii="Verdana" w:hAnsi="Verdana"/>
          <w:color w:val="000000"/>
          <w:sz w:val="18"/>
          <w:szCs w:val="18"/>
        </w:rPr>
        <w:t>, М. О. Буяновой, Н. 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В. Л. Гейхмана, Н. Г.</w:t>
      </w:r>
      <w:r>
        <w:rPr>
          <w:rStyle w:val="WW8Num4z0"/>
          <w:rFonts w:ascii="Verdana" w:hAnsi="Verdana"/>
          <w:color w:val="4682B4"/>
          <w:sz w:val="18"/>
          <w:szCs w:val="18"/>
        </w:rPr>
        <w:t>Гладкова</w:t>
      </w:r>
      <w:r>
        <w:rPr>
          <w:rFonts w:ascii="Verdana" w:hAnsi="Verdana"/>
          <w:color w:val="000000"/>
          <w:sz w:val="18"/>
          <w:szCs w:val="18"/>
        </w:rPr>
        <w:t>, С. Ю. Головиной, К. 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И. К. Дмитриевой, В. В.</w:t>
      </w:r>
      <w:r>
        <w:rPr>
          <w:rStyle w:val="WW8Num3z0"/>
          <w:rFonts w:ascii="Verdana" w:hAnsi="Verdana"/>
          <w:color w:val="000000"/>
          <w:sz w:val="18"/>
          <w:szCs w:val="18"/>
        </w:rPr>
        <w:t> </w:t>
      </w:r>
      <w:r>
        <w:rPr>
          <w:rStyle w:val="WW8Num4z0"/>
          <w:rFonts w:ascii="Verdana" w:hAnsi="Verdana"/>
          <w:color w:val="4682B4"/>
          <w:sz w:val="18"/>
          <w:szCs w:val="18"/>
        </w:rPr>
        <w:t>Ершова</w:t>
      </w:r>
      <w:r>
        <w:rPr>
          <w:rFonts w:ascii="Verdana" w:hAnsi="Verdana"/>
          <w:color w:val="000000"/>
          <w:sz w:val="18"/>
          <w:szCs w:val="18"/>
        </w:rPr>
        <w:t>, А. Д. Зайкина, С. А.</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Р. И. Ивановой, О. 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И. Я. Киселева, Ю. Н.</w:t>
      </w:r>
      <w:r>
        <w:rPr>
          <w:rStyle w:val="WW8Num3z0"/>
          <w:rFonts w:ascii="Verdana" w:hAnsi="Verdana"/>
          <w:color w:val="000000"/>
          <w:sz w:val="18"/>
          <w:szCs w:val="18"/>
        </w:rPr>
        <w:t> </w:t>
      </w:r>
      <w:r>
        <w:rPr>
          <w:rStyle w:val="WW8Num4z0"/>
          <w:rFonts w:ascii="Verdana" w:hAnsi="Verdana"/>
          <w:color w:val="4682B4"/>
          <w:sz w:val="18"/>
          <w:szCs w:val="18"/>
        </w:rPr>
        <w:t>Коршунова</w:t>
      </w:r>
      <w:r>
        <w:rPr>
          <w:rFonts w:ascii="Verdana" w:hAnsi="Verdana"/>
          <w:color w:val="000000"/>
          <w:sz w:val="18"/>
          <w:szCs w:val="18"/>
        </w:rPr>
        <w:t>, К. Д. Крылова, В.И.</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А. А. Куренного, О. 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В. В. Лазарева, В. М.</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Ф. М. Левиант, Р. 3. Лившица, А. М.</w:t>
      </w:r>
      <w:r>
        <w:rPr>
          <w:rStyle w:val="WW8Num3z0"/>
          <w:rFonts w:ascii="Verdana" w:hAnsi="Verdana"/>
          <w:color w:val="000000"/>
          <w:sz w:val="18"/>
          <w:szCs w:val="18"/>
        </w:rPr>
        <w:t> </w:t>
      </w:r>
      <w:r>
        <w:rPr>
          <w:rStyle w:val="WW8Num4z0"/>
          <w:rFonts w:ascii="Verdana" w:hAnsi="Verdana"/>
          <w:color w:val="4682B4"/>
          <w:sz w:val="18"/>
          <w:szCs w:val="18"/>
        </w:rPr>
        <w:t>Лушникова</w:t>
      </w:r>
      <w:r>
        <w:rPr>
          <w:rFonts w:ascii="Verdana" w:hAnsi="Verdana"/>
          <w:color w:val="000000"/>
          <w:sz w:val="18"/>
          <w:szCs w:val="18"/>
        </w:rPr>
        <w:t>, М. В. Лушниковой, С. 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М.Н. Марченко, О. М.</w:t>
      </w:r>
      <w:r>
        <w:rPr>
          <w:rStyle w:val="WW8Num4z0"/>
          <w:rFonts w:ascii="Verdana" w:hAnsi="Verdana"/>
          <w:color w:val="4682B4"/>
          <w:sz w:val="18"/>
          <w:szCs w:val="18"/>
        </w:rPr>
        <w:t>Медведева</w:t>
      </w:r>
      <w:r>
        <w:rPr>
          <w:rFonts w:ascii="Verdana" w:hAnsi="Verdana"/>
          <w:color w:val="000000"/>
          <w:sz w:val="18"/>
          <w:szCs w:val="18"/>
        </w:rPr>
        <w:t>, А. Н. Мироновой, М. В.</w:t>
      </w:r>
      <w:r>
        <w:rPr>
          <w:rStyle w:val="WW8Num3z0"/>
          <w:rFonts w:ascii="Verdana" w:hAnsi="Verdana"/>
          <w:color w:val="000000"/>
          <w:sz w:val="18"/>
          <w:szCs w:val="18"/>
        </w:rPr>
        <w:t> </w:t>
      </w:r>
      <w:r>
        <w:rPr>
          <w:rStyle w:val="WW8Num4z0"/>
          <w:rFonts w:ascii="Verdana" w:hAnsi="Verdana"/>
          <w:color w:val="4682B4"/>
          <w:sz w:val="18"/>
          <w:szCs w:val="18"/>
        </w:rPr>
        <w:t>Молодцова</w:t>
      </w:r>
      <w:r>
        <w:rPr>
          <w:rFonts w:ascii="Verdana" w:hAnsi="Verdana"/>
          <w:color w:val="000000"/>
          <w:sz w:val="18"/>
          <w:szCs w:val="18"/>
        </w:rPr>
        <w:t>, В. И. Никитинского, А. Ф.</w:t>
      </w:r>
      <w:r>
        <w:rPr>
          <w:rStyle w:val="WW8Num3z0"/>
          <w:rFonts w:ascii="Verdana" w:hAnsi="Verdana"/>
          <w:color w:val="000000"/>
          <w:sz w:val="18"/>
          <w:szCs w:val="18"/>
        </w:rPr>
        <w:t> </w:t>
      </w:r>
      <w:r>
        <w:rPr>
          <w:rStyle w:val="WW8Num4z0"/>
          <w:rFonts w:ascii="Verdana" w:hAnsi="Verdana"/>
          <w:color w:val="4682B4"/>
          <w:sz w:val="18"/>
          <w:szCs w:val="18"/>
        </w:rPr>
        <w:t>Нуртдиновой</w:t>
      </w:r>
      <w:r>
        <w:rPr>
          <w:rFonts w:ascii="Verdana" w:hAnsi="Verdana"/>
          <w:color w:val="000000"/>
          <w:sz w:val="18"/>
          <w:szCs w:val="18"/>
        </w:rPr>
        <w:t>, Ю. П. Орловского, А. Е.</w:t>
      </w:r>
      <w:r>
        <w:rPr>
          <w:rStyle w:val="WW8Num3z0"/>
          <w:rFonts w:ascii="Verdana" w:hAnsi="Verdana"/>
          <w:color w:val="000000"/>
          <w:sz w:val="18"/>
          <w:szCs w:val="18"/>
        </w:rPr>
        <w:t> </w:t>
      </w:r>
      <w:r>
        <w:rPr>
          <w:rStyle w:val="WW8Num4z0"/>
          <w:rFonts w:ascii="Verdana" w:hAnsi="Verdana"/>
          <w:color w:val="4682B4"/>
          <w:sz w:val="18"/>
          <w:szCs w:val="18"/>
        </w:rPr>
        <w:t>Пашерстника</w:t>
      </w:r>
      <w:r>
        <w:rPr>
          <w:rFonts w:ascii="Verdana" w:hAnsi="Verdana"/>
          <w:color w:val="000000"/>
          <w:sz w:val="18"/>
          <w:szCs w:val="18"/>
        </w:rPr>
        <w:t>, А. С. Пашкова, Ю. Н.</w:t>
      </w:r>
      <w:r>
        <w:rPr>
          <w:rStyle w:val="WW8Num3z0"/>
          <w:rFonts w:ascii="Verdana" w:hAnsi="Verdana"/>
          <w:color w:val="000000"/>
          <w:sz w:val="18"/>
          <w:szCs w:val="18"/>
        </w:rPr>
        <w:t> </w:t>
      </w:r>
      <w:r>
        <w:rPr>
          <w:rStyle w:val="WW8Num4z0"/>
          <w:rFonts w:ascii="Verdana" w:hAnsi="Verdana"/>
          <w:color w:val="4682B4"/>
          <w:sz w:val="18"/>
          <w:szCs w:val="18"/>
        </w:rPr>
        <w:t>Полетаева</w:t>
      </w:r>
      <w:r>
        <w:rPr>
          <w:rFonts w:ascii="Verdana" w:hAnsi="Verdana"/>
          <w:color w:val="000000"/>
          <w:sz w:val="18"/>
          <w:szCs w:val="18"/>
        </w:rPr>
        <w:t>, Г. С. Скачковой, О. 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 О. Снигиревой, Т. А.</w:t>
      </w:r>
      <w:r>
        <w:rPr>
          <w:rStyle w:val="WW8Num3z0"/>
          <w:rFonts w:ascii="Verdana" w:hAnsi="Verdana"/>
          <w:color w:val="000000"/>
          <w:sz w:val="18"/>
          <w:szCs w:val="18"/>
        </w:rPr>
        <w:t> </w:t>
      </w:r>
      <w:r>
        <w:rPr>
          <w:rStyle w:val="WW8Num4z0"/>
          <w:rFonts w:ascii="Verdana" w:hAnsi="Verdana"/>
          <w:color w:val="4682B4"/>
          <w:sz w:val="18"/>
          <w:szCs w:val="18"/>
        </w:rPr>
        <w:t>Сошниковой</w:t>
      </w:r>
      <w:r>
        <w:rPr>
          <w:rFonts w:ascii="Verdana" w:hAnsi="Verdana"/>
          <w:color w:val="000000"/>
          <w:sz w:val="18"/>
          <w:szCs w:val="18"/>
        </w:rPr>
        <w:t>, А. И. Ставцевой, Л. С.</w:t>
      </w:r>
      <w:r>
        <w:rPr>
          <w:rStyle w:val="WW8Num3z0"/>
          <w:rFonts w:ascii="Verdana" w:hAnsi="Verdana"/>
          <w:color w:val="000000"/>
          <w:sz w:val="18"/>
          <w:szCs w:val="18"/>
        </w:rPr>
        <w:t> </w:t>
      </w:r>
      <w:r>
        <w:rPr>
          <w:rStyle w:val="WW8Num4z0"/>
          <w:rFonts w:ascii="Verdana" w:hAnsi="Verdana"/>
          <w:color w:val="4682B4"/>
          <w:sz w:val="18"/>
          <w:szCs w:val="18"/>
        </w:rPr>
        <w:t>Таля</w:t>
      </w:r>
      <w:r>
        <w:rPr>
          <w:rFonts w:ascii="Verdana" w:hAnsi="Verdana"/>
          <w:color w:val="000000"/>
          <w:sz w:val="18"/>
          <w:szCs w:val="18"/>
        </w:rPr>
        <w:t>, Ю. А. Тихомирова, В. Н.</w:t>
      </w:r>
      <w:r>
        <w:rPr>
          <w:rStyle w:val="WW8Num3z0"/>
          <w:rFonts w:ascii="Verdana" w:hAnsi="Verdana"/>
          <w:color w:val="000000"/>
          <w:sz w:val="18"/>
          <w:szCs w:val="18"/>
        </w:rPr>
        <w:t> </w:t>
      </w:r>
      <w:r>
        <w:rPr>
          <w:rStyle w:val="WW8Num4z0"/>
          <w:rFonts w:ascii="Verdana" w:hAnsi="Verdana"/>
          <w:color w:val="4682B4"/>
          <w:sz w:val="18"/>
          <w:szCs w:val="18"/>
        </w:rPr>
        <w:t>Толкуновой</w:t>
      </w:r>
      <w:r>
        <w:rPr>
          <w:rFonts w:ascii="Verdana" w:hAnsi="Verdana"/>
          <w:color w:val="000000"/>
          <w:sz w:val="18"/>
          <w:szCs w:val="18"/>
        </w:rPr>
        <w:t>, М. К. Треушникова, Е. Б.</w:t>
      </w:r>
      <w:r>
        <w:rPr>
          <w:rStyle w:val="WW8Num3z0"/>
          <w:rFonts w:ascii="Verdana" w:hAnsi="Verdana"/>
          <w:color w:val="000000"/>
          <w:sz w:val="18"/>
          <w:szCs w:val="18"/>
        </w:rPr>
        <w:t> </w:t>
      </w:r>
      <w:r>
        <w:rPr>
          <w:rStyle w:val="WW8Num4z0"/>
          <w:rFonts w:ascii="Verdana" w:hAnsi="Verdana"/>
          <w:color w:val="4682B4"/>
          <w:sz w:val="18"/>
          <w:szCs w:val="18"/>
        </w:rPr>
        <w:t>Хохлова</w:t>
      </w:r>
      <w:r>
        <w:rPr>
          <w:rFonts w:ascii="Verdana" w:hAnsi="Verdana"/>
          <w:color w:val="000000"/>
          <w:sz w:val="18"/>
          <w:szCs w:val="18"/>
        </w:rPr>
        <w:t>, О. С. Хохряковой, Л. А.</w:t>
      </w:r>
      <w:r>
        <w:rPr>
          <w:rStyle w:val="WW8Num3z0"/>
          <w:rFonts w:ascii="Verdana" w:hAnsi="Verdana"/>
          <w:color w:val="000000"/>
          <w:sz w:val="18"/>
          <w:szCs w:val="18"/>
        </w:rPr>
        <w:t> </w:t>
      </w:r>
      <w:r>
        <w:rPr>
          <w:rStyle w:val="WW8Num4z0"/>
          <w:rFonts w:ascii="Verdana" w:hAnsi="Verdana"/>
          <w:color w:val="4682B4"/>
          <w:sz w:val="18"/>
          <w:szCs w:val="18"/>
        </w:rPr>
        <w:t>Чикановой</w:t>
      </w:r>
      <w:r>
        <w:rPr>
          <w:rFonts w:ascii="Verdana" w:hAnsi="Verdana"/>
          <w:color w:val="000000"/>
          <w:sz w:val="18"/>
          <w:szCs w:val="18"/>
        </w:rPr>
        <w:t>, А. И. Шебановой, Б. А.</w:t>
      </w:r>
      <w:r>
        <w:rPr>
          <w:rStyle w:val="WW8Num3z0"/>
          <w:rFonts w:ascii="Verdana" w:hAnsi="Verdana"/>
          <w:color w:val="000000"/>
          <w:sz w:val="18"/>
          <w:szCs w:val="18"/>
        </w:rPr>
        <w:t> </w:t>
      </w:r>
      <w:r>
        <w:rPr>
          <w:rStyle w:val="WW8Num4z0"/>
          <w:rFonts w:ascii="Verdana" w:hAnsi="Verdana"/>
          <w:color w:val="4682B4"/>
          <w:sz w:val="18"/>
          <w:szCs w:val="18"/>
        </w:rPr>
        <w:t>Шеломова</w:t>
      </w:r>
      <w:r>
        <w:rPr>
          <w:rStyle w:val="WW8Num3z0"/>
          <w:rFonts w:ascii="Verdana" w:hAnsi="Verdana"/>
          <w:color w:val="000000"/>
          <w:sz w:val="18"/>
          <w:szCs w:val="18"/>
        </w:rPr>
        <w:t> </w:t>
      </w:r>
      <w:r>
        <w:rPr>
          <w:rFonts w:ascii="Verdana" w:hAnsi="Verdana"/>
          <w:color w:val="000000"/>
          <w:sz w:val="18"/>
          <w:szCs w:val="18"/>
        </w:rPr>
        <w:t>и др.</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Нормативную базу исследования составляют Конституция,</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Международной организации труда, ТК и иные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и другие нормативные правовые акты, содержащие нормы трудового права,</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РФ и Верховного Суда РФ.</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состоит в том, что после изменений ТК в 2006 г. она является одним из первых комплексных правовых исследований основных проблем в области расторжения трудового договора по инициативе работодателя в связи с виновными действиями работника, раскрывающих их в теоретическом аспекте и с учетом складывающейся судебной практики по этой категории дел. На основе проведенного исследования разработаны и предлагаются рекомендации, направленные на совершенствование правового регулирования расторжения трудового договора по инициативе работодателя по указанным основаниям.</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и обосновать следующие теоретические выводы и практические предложения, выносимые на защиту:</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 основе аналитического обзора сложившейся в науке трудового права классификации оснований прекращения и расторжения трудового договора, анализа трудового законодательства в этой сфере обосновывается разграничение оснований расторжения трудового договора по инициативе работодателя (ч. 1 ст. 81, ст. 336, 348.11 ТК). При этом диссертант аргументирует свою позицию, согласно которой определяются критерии выделения оснований, связанных с виновными действиями работника.</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критерии позволяют провести разграничение оснований расторжения трудового договора в связи с виновными действиями работника на основания: во-первых, в связи с неоднократным нарушением любым работником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 5 ч. 1 ст. 81 ТК) или однократным, но грубым нарушением им трудовых обязанностей (подп. «а» — «д» п. 6 ч. 1 ст. 81 ТК), независимо от того, какую трудовую функцию он выполняет; во-вторых, в связи с нарушением отдельными категориями работников трудовых обязанностей, исходя из характера и специфики выполнения ими трудовой функции (п. 7-10 ч. 1 ст. 81, ст. 336, 348.11 ТК).</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Определяется правовая модель расторжения трудового договора по инициативе работодателя в связи с виновными действиями работника как</w:t>
      </w:r>
      <w:r>
        <w:rPr>
          <w:rStyle w:val="WW8Num3z0"/>
          <w:rFonts w:ascii="Verdana" w:hAnsi="Verdana"/>
          <w:color w:val="000000"/>
          <w:sz w:val="18"/>
          <w:szCs w:val="18"/>
        </w:rPr>
        <w:t> </w:t>
      </w:r>
      <w:r>
        <w:rPr>
          <w:rStyle w:val="WW8Num4z0"/>
          <w:rFonts w:ascii="Verdana" w:hAnsi="Verdana"/>
          <w:color w:val="4682B4"/>
          <w:sz w:val="18"/>
          <w:szCs w:val="18"/>
        </w:rPr>
        <w:t>совершившего</w:t>
      </w:r>
      <w:r>
        <w:rPr>
          <w:rStyle w:val="WW8Num3z0"/>
          <w:rFonts w:ascii="Verdana" w:hAnsi="Verdana"/>
          <w:color w:val="000000"/>
          <w:sz w:val="18"/>
          <w:szCs w:val="18"/>
        </w:rPr>
        <w:t> </w:t>
      </w:r>
      <w:r>
        <w:rPr>
          <w:rFonts w:ascii="Verdana" w:hAnsi="Verdana"/>
          <w:color w:val="000000"/>
          <w:sz w:val="18"/>
          <w:szCs w:val="18"/>
        </w:rPr>
        <w:t>дисциплинарный проступок и привлекаемого к дисциплинарной ответственности в установленном законом порядке с применением дисциплинарного взыскания в виде увольнения такого работника по основаниям, предусмотренным п. 5, 6, 9, 10 ч. 1 ст. 81, п. 1 ст. 336 или ст. 348.11, а также п. 7, 8 ч. 1 ст. 81 ТК, в случаях, когда</w:t>
      </w:r>
      <w:r>
        <w:rPr>
          <w:rStyle w:val="WW8Num3z0"/>
          <w:rFonts w:ascii="Verdana" w:hAnsi="Verdana"/>
          <w:color w:val="000000"/>
          <w:sz w:val="18"/>
          <w:szCs w:val="18"/>
        </w:rPr>
        <w:t> </w:t>
      </w:r>
      <w:r>
        <w:rPr>
          <w:rStyle w:val="WW8Num4z0"/>
          <w:rFonts w:ascii="Verdana" w:hAnsi="Verdana"/>
          <w:color w:val="4682B4"/>
          <w:sz w:val="18"/>
          <w:szCs w:val="18"/>
        </w:rPr>
        <w:t>виновные</w:t>
      </w:r>
      <w:r>
        <w:rPr>
          <w:rStyle w:val="WW8Num3z0"/>
          <w:rFonts w:ascii="Verdana" w:hAnsi="Verdana"/>
          <w:color w:val="000000"/>
          <w:sz w:val="18"/>
          <w:szCs w:val="18"/>
        </w:rPr>
        <w:t> </w:t>
      </w:r>
      <w:r>
        <w:rPr>
          <w:rFonts w:ascii="Verdana" w:hAnsi="Verdana"/>
          <w:color w:val="000000"/>
          <w:sz w:val="18"/>
          <w:szCs w:val="18"/>
        </w:rPr>
        <w:t>действия, дающие основание для утраты доверия, либо аморальный</w:t>
      </w:r>
      <w:r>
        <w:rPr>
          <w:rStyle w:val="WW8Num3z0"/>
          <w:rFonts w:ascii="Verdana" w:hAnsi="Verdana"/>
          <w:color w:val="000000"/>
          <w:sz w:val="18"/>
          <w:szCs w:val="18"/>
        </w:rPr>
        <w:t> </w:t>
      </w:r>
      <w:r>
        <w:rPr>
          <w:rStyle w:val="WW8Num4z0"/>
          <w:rFonts w:ascii="Verdana" w:hAnsi="Verdana"/>
          <w:color w:val="4682B4"/>
          <w:sz w:val="18"/>
          <w:szCs w:val="18"/>
        </w:rPr>
        <w:t>проступок</w:t>
      </w:r>
      <w:r>
        <w:rPr>
          <w:rStyle w:val="WW8Num3z0"/>
          <w:rFonts w:ascii="Verdana" w:hAnsi="Verdana"/>
          <w:color w:val="000000"/>
          <w:sz w:val="18"/>
          <w:szCs w:val="18"/>
        </w:rPr>
        <w:t> </w:t>
      </w:r>
      <w:r>
        <w:rPr>
          <w:rFonts w:ascii="Verdana" w:hAnsi="Verdana"/>
          <w:color w:val="000000"/>
          <w:sz w:val="18"/>
          <w:szCs w:val="18"/>
        </w:rPr>
        <w:t>совершены работником по месту работы и в связи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им трудовых обязанностей (т. е. являются</w:t>
      </w:r>
      <w:r>
        <w:rPr>
          <w:rStyle w:val="WW8Num3z0"/>
          <w:rFonts w:ascii="Verdana" w:hAnsi="Verdana"/>
          <w:color w:val="000000"/>
          <w:sz w:val="18"/>
          <w:szCs w:val="18"/>
        </w:rPr>
        <w:t> </w:t>
      </w:r>
      <w:r>
        <w:rPr>
          <w:rStyle w:val="WW8Num4z0"/>
          <w:rFonts w:ascii="Verdana" w:hAnsi="Verdana"/>
          <w:color w:val="4682B4"/>
          <w:sz w:val="18"/>
          <w:szCs w:val="18"/>
        </w:rPr>
        <w:t>дисциплинарным</w:t>
      </w:r>
      <w:r>
        <w:rPr>
          <w:rStyle w:val="WW8Num3z0"/>
          <w:rFonts w:ascii="Verdana" w:hAnsi="Verdana"/>
          <w:color w:val="000000"/>
          <w:sz w:val="18"/>
          <w:szCs w:val="18"/>
        </w:rPr>
        <w:t> </w:t>
      </w:r>
      <w:r>
        <w:rPr>
          <w:rFonts w:ascii="Verdana" w:hAnsi="Verdana"/>
          <w:color w:val="000000"/>
          <w:sz w:val="18"/>
          <w:szCs w:val="18"/>
        </w:rPr>
        <w:t>проступком).</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Обосновывается необходимость учитывать при наложении дисциплинарного взыскания не только тяжесть</w:t>
      </w:r>
      <w:r>
        <w:rPr>
          <w:rStyle w:val="WW8Num3z0"/>
          <w:rFonts w:ascii="Verdana" w:hAnsi="Verdana"/>
          <w:color w:val="000000"/>
          <w:sz w:val="18"/>
          <w:szCs w:val="18"/>
        </w:rPr>
        <w:t> </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проступка и обстоятельства, при которых он был</w:t>
      </w:r>
      <w:r>
        <w:rPr>
          <w:rStyle w:val="WW8Num3z0"/>
          <w:rFonts w:ascii="Verdana" w:hAnsi="Verdana"/>
          <w:color w:val="000000"/>
          <w:sz w:val="18"/>
          <w:szCs w:val="18"/>
        </w:rPr>
        <w:t> </w:t>
      </w:r>
      <w:r>
        <w:rPr>
          <w:rStyle w:val="WW8Num4z0"/>
          <w:rFonts w:ascii="Verdana" w:hAnsi="Verdana"/>
          <w:color w:val="4682B4"/>
          <w:sz w:val="18"/>
          <w:szCs w:val="18"/>
        </w:rPr>
        <w:t>совершен</w:t>
      </w:r>
      <w:r>
        <w:rPr>
          <w:rFonts w:ascii="Verdana" w:hAnsi="Verdana"/>
          <w:color w:val="000000"/>
          <w:sz w:val="18"/>
          <w:szCs w:val="18"/>
        </w:rPr>
        <w:t>, как и предусмотрено в ст. 192 ТК, но и включить в эту статью такие критерии, как предшествующее поведение работника, его отношение к труду, указанные в</w:t>
      </w:r>
      <w:r>
        <w:rPr>
          <w:rStyle w:val="WW8Num3z0"/>
          <w:rFonts w:ascii="Verdana" w:hAnsi="Verdana"/>
          <w:color w:val="000000"/>
          <w:sz w:val="18"/>
          <w:szCs w:val="18"/>
        </w:rPr>
        <w:t> </w:t>
      </w:r>
      <w:r>
        <w:rPr>
          <w:rStyle w:val="WW8Num4z0"/>
          <w:rFonts w:ascii="Verdana" w:hAnsi="Verdana"/>
          <w:color w:val="4682B4"/>
          <w:sz w:val="18"/>
          <w:szCs w:val="18"/>
        </w:rPr>
        <w:t>разъяснении</w:t>
      </w:r>
      <w:r>
        <w:rPr>
          <w:rFonts w:ascii="Verdana" w:hAnsi="Verdana"/>
          <w:color w:val="000000"/>
          <w:sz w:val="18"/>
          <w:szCs w:val="18"/>
        </w:rPr>
        <w:t>постановления Пленума Верховного Суда РФ от 17.03.2004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данные</w:t>
      </w:r>
      <w:r>
        <w:rPr>
          <w:rStyle w:val="WW8Num3z0"/>
          <w:rFonts w:ascii="Verdana" w:hAnsi="Verdana"/>
          <w:color w:val="000000"/>
          <w:sz w:val="18"/>
          <w:szCs w:val="18"/>
        </w:rPr>
        <w:t> </w:t>
      </w:r>
      <w:r>
        <w:rPr>
          <w:rStyle w:val="WW8Num4z0"/>
          <w:rFonts w:ascii="Verdana" w:hAnsi="Verdana"/>
          <w:color w:val="4682B4"/>
          <w:sz w:val="18"/>
          <w:szCs w:val="18"/>
        </w:rPr>
        <w:t>Пленумом</w:t>
      </w:r>
      <w:r>
        <w:rPr>
          <w:rStyle w:val="WW8Num3z0"/>
          <w:rFonts w:ascii="Verdana" w:hAnsi="Verdana"/>
          <w:color w:val="000000"/>
          <w:sz w:val="18"/>
          <w:szCs w:val="18"/>
        </w:rPr>
        <w:t> </w:t>
      </w:r>
      <w:r>
        <w:rPr>
          <w:rFonts w:ascii="Verdana" w:hAnsi="Verdana"/>
          <w:color w:val="000000"/>
          <w:sz w:val="18"/>
          <w:szCs w:val="18"/>
        </w:rPr>
        <w:t>в соответствии с Конституцией и международно-правовыми актами о труде. В таком случае указанная норма будет приведена в соответствие с общими принципами юридической ответственности, такими, как справедливость, равенство, соразмерность,</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вина, гуманизм, вытекающими из Конституции (ст. 1,2, 15, 17, 18, 19, 54, 55) и</w:t>
      </w:r>
      <w:r>
        <w:rPr>
          <w:rStyle w:val="WW8Num3z0"/>
          <w:rFonts w:ascii="Verdana" w:hAnsi="Verdana"/>
          <w:color w:val="000000"/>
          <w:sz w:val="18"/>
          <w:szCs w:val="18"/>
        </w:rPr>
        <w:t> </w:t>
      </w:r>
      <w:r>
        <w:rPr>
          <w:rStyle w:val="WW8Num4z0"/>
          <w:rFonts w:ascii="Verdana" w:hAnsi="Verdana"/>
          <w:color w:val="4682B4"/>
          <w:sz w:val="18"/>
          <w:szCs w:val="18"/>
        </w:rPr>
        <w:t>корреспондирующих</w:t>
      </w:r>
      <w:r>
        <w:rPr>
          <w:rStyle w:val="WW8Num3z0"/>
          <w:rFonts w:ascii="Verdana" w:hAnsi="Verdana"/>
          <w:color w:val="000000"/>
          <w:sz w:val="18"/>
          <w:szCs w:val="18"/>
        </w:rPr>
        <w:t> </w:t>
      </w:r>
      <w:r>
        <w:rPr>
          <w:rFonts w:ascii="Verdana" w:hAnsi="Verdana"/>
          <w:color w:val="000000"/>
          <w:sz w:val="18"/>
          <w:szCs w:val="18"/>
        </w:rPr>
        <w:t>ей международно-правовых актов, характеризующими юридическую, в том числе</w:t>
      </w:r>
      <w:r>
        <w:rPr>
          <w:rStyle w:val="WW8Num3z0"/>
          <w:rFonts w:ascii="Verdana" w:hAnsi="Verdana"/>
          <w:color w:val="000000"/>
          <w:sz w:val="18"/>
          <w:szCs w:val="18"/>
        </w:rPr>
        <w:t> </w:t>
      </w:r>
      <w:r>
        <w:rPr>
          <w:rStyle w:val="WW8Num4z0"/>
          <w:rFonts w:ascii="Verdana" w:hAnsi="Verdana"/>
          <w:color w:val="4682B4"/>
          <w:sz w:val="18"/>
          <w:szCs w:val="18"/>
        </w:rPr>
        <w:t>дисциплинарную</w:t>
      </w:r>
      <w:r>
        <w:rPr>
          <w:rFonts w:ascii="Verdana" w:hAnsi="Verdana"/>
          <w:color w:val="000000"/>
          <w:sz w:val="18"/>
          <w:szCs w:val="18"/>
        </w:rPr>
        <w:t>, ответственность, как это разъясняется в</w:t>
      </w:r>
      <w:r>
        <w:rPr>
          <w:rStyle w:val="WW8Num3z0"/>
          <w:rFonts w:ascii="Verdana" w:hAnsi="Verdana"/>
          <w:color w:val="000000"/>
          <w:sz w:val="18"/>
          <w:szCs w:val="18"/>
        </w:rPr>
        <w:t> </w:t>
      </w:r>
      <w:r>
        <w:rPr>
          <w:rStyle w:val="WW8Num4z0"/>
          <w:rFonts w:ascii="Verdana" w:hAnsi="Verdana"/>
          <w:color w:val="4682B4"/>
          <w:sz w:val="18"/>
          <w:szCs w:val="18"/>
        </w:rPr>
        <w:t>постановлении</w:t>
      </w:r>
      <w:r>
        <w:rPr>
          <w:rStyle w:val="WW8Num3z0"/>
          <w:rFonts w:ascii="Verdana" w:hAnsi="Verdana"/>
          <w:color w:val="000000"/>
          <w:sz w:val="18"/>
          <w:szCs w:val="18"/>
        </w:rPr>
        <w:t> </w:t>
      </w:r>
      <w:r>
        <w:rPr>
          <w:rFonts w:ascii="Verdana" w:hAnsi="Verdana"/>
          <w:color w:val="000000"/>
          <w:sz w:val="18"/>
          <w:szCs w:val="18"/>
        </w:rPr>
        <w:t>Пленума Верховного Суда РФ (п. 53).</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соответствии с указанными</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принципами и нормами международного права обосновывается предложение включить в ст. 394 ТК дополнительно норму следующего содержания: «Суд, рассматривающий трудовой</w:t>
      </w:r>
      <w:r>
        <w:rPr>
          <w:rStyle w:val="WW8Num3z0"/>
          <w:rFonts w:ascii="Verdana" w:hAnsi="Verdana"/>
          <w:color w:val="000000"/>
          <w:sz w:val="18"/>
          <w:szCs w:val="18"/>
        </w:rPr>
        <w:t> </w:t>
      </w:r>
      <w:r>
        <w:rPr>
          <w:rStyle w:val="WW8Num4z0"/>
          <w:rFonts w:ascii="Verdana" w:hAnsi="Verdana"/>
          <w:color w:val="4682B4"/>
          <w:sz w:val="18"/>
          <w:szCs w:val="18"/>
        </w:rPr>
        <w:t>спор</w:t>
      </w:r>
      <w:r>
        <w:rPr>
          <w:rFonts w:ascii="Verdana" w:hAnsi="Verdana"/>
          <w:color w:val="000000"/>
          <w:sz w:val="18"/>
          <w:szCs w:val="18"/>
        </w:rPr>
        <w:t>, вправе учитывать тяжесть совершенного</w:t>
      </w:r>
      <w:r>
        <w:rPr>
          <w:rStyle w:val="WW8Num3z0"/>
          <w:rFonts w:ascii="Verdana" w:hAnsi="Verdana"/>
          <w:color w:val="000000"/>
          <w:sz w:val="18"/>
          <w:szCs w:val="18"/>
        </w:rPr>
        <w:t> </w:t>
      </w:r>
      <w:r>
        <w:rPr>
          <w:rStyle w:val="WW8Num4z0"/>
          <w:rFonts w:ascii="Verdana" w:hAnsi="Verdana"/>
          <w:color w:val="4682B4"/>
          <w:sz w:val="18"/>
          <w:szCs w:val="18"/>
        </w:rPr>
        <w:t>проступка</w:t>
      </w:r>
      <w:r>
        <w:rPr>
          <w:rStyle w:val="WW8Num3z0"/>
          <w:rFonts w:ascii="Verdana" w:hAnsi="Verdana"/>
          <w:color w:val="000000"/>
          <w:sz w:val="18"/>
          <w:szCs w:val="18"/>
        </w:rPr>
        <w:t> </w:t>
      </w:r>
      <w:r>
        <w:rPr>
          <w:rFonts w:ascii="Verdana" w:hAnsi="Verdana"/>
          <w:color w:val="000000"/>
          <w:sz w:val="18"/>
          <w:szCs w:val="18"/>
        </w:rPr>
        <w:t>и обстоятельства, при которых он был совершен, а также предшествующее поведение работника, его отношение к труду».</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5. Аргументируется вывод о том, что практика применения ч. 1 ст. 193 ТК в ее нынешней редакции не способствует оперативности процедуры наложения на работника дисциплинарного </w:t>
      </w:r>
      <w:r>
        <w:rPr>
          <w:rFonts w:ascii="Verdana" w:hAnsi="Verdana"/>
          <w:color w:val="000000"/>
          <w:sz w:val="18"/>
          <w:szCs w:val="18"/>
        </w:rPr>
        <w:lastRenderedPageBreak/>
        <w:t>взыскания, поскольку введенный механизм составления соответствующего акта в двухдневный срок при</w:t>
      </w:r>
      <w:r>
        <w:rPr>
          <w:rStyle w:val="WW8Num3z0"/>
          <w:rFonts w:ascii="Verdana" w:hAnsi="Verdana"/>
          <w:color w:val="000000"/>
          <w:sz w:val="18"/>
          <w:szCs w:val="18"/>
        </w:rPr>
        <w:t> </w:t>
      </w:r>
      <w:r>
        <w:rPr>
          <w:rStyle w:val="WW8Num4z0"/>
          <w:rFonts w:ascii="Verdana" w:hAnsi="Verdana"/>
          <w:color w:val="4682B4"/>
          <w:sz w:val="18"/>
          <w:szCs w:val="18"/>
        </w:rPr>
        <w:t>непредставлении</w:t>
      </w:r>
      <w:r>
        <w:rPr>
          <w:rStyle w:val="WW8Num3z0"/>
          <w:rFonts w:ascii="Verdana" w:hAnsi="Verdana"/>
          <w:color w:val="000000"/>
          <w:sz w:val="18"/>
          <w:szCs w:val="18"/>
        </w:rPr>
        <w:t> </w:t>
      </w:r>
      <w:r>
        <w:rPr>
          <w:rFonts w:ascii="Verdana" w:hAnsi="Verdana"/>
          <w:color w:val="000000"/>
          <w:sz w:val="18"/>
          <w:szCs w:val="18"/>
        </w:rPr>
        <w:t>работником письменного объяснения затрудняет его привлечение к дисциплинарной ответственности. В связи с этим предлагается дополнить ст. 193 ТК положением, согласно которому в случае очевидности и грубости совершенного дисциплинарного проступка работодатель</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наложить дисциплинарное взыскание, не ожидая письменного объяснения работника, руководствуясь при этом ч. 4 ст. 192 ТК.</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На основе проведенного анализа трудового законодательства, а также судебной практики по делам о расторжении трудового договора по инициативе работодателя автором обосновывается необходимость установления единого трехмесячного срока для обращения в суд за разрешением всех видов индивидуальных трудовых споров, включая дела об увольнении, что требует внесения соответствующих изменений в ст. 392 ТК.</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Исходя из принципа обеспечения права каждого на защиту его трудовых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включая судебную защиту, обосновывается необходимость пролонгации установленного ст. 392 ТК срока обращения в суд за разрешением индивидуального трудового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на время, затраченное работником предварительно на обращение в государственную</w:t>
      </w:r>
      <w:r>
        <w:rPr>
          <w:rStyle w:val="WW8Num3z0"/>
          <w:rFonts w:ascii="Verdana" w:hAnsi="Verdana"/>
          <w:color w:val="000000"/>
          <w:sz w:val="18"/>
          <w:szCs w:val="18"/>
        </w:rPr>
        <w:t> </w:t>
      </w:r>
      <w:r>
        <w:rPr>
          <w:rStyle w:val="WW8Num4z0"/>
          <w:rFonts w:ascii="Verdana" w:hAnsi="Verdana"/>
          <w:color w:val="4682B4"/>
          <w:sz w:val="18"/>
          <w:szCs w:val="18"/>
        </w:rPr>
        <w:t>инспекцию</w:t>
      </w:r>
      <w:r>
        <w:rPr>
          <w:rFonts w:ascii="Verdana" w:hAnsi="Verdana"/>
          <w:color w:val="000000"/>
          <w:sz w:val="18"/>
          <w:szCs w:val="18"/>
        </w:rPr>
        <w:t>труда.</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и другие выводы и предложения, направленные на совершенствование трудового законодательства, регулирующего расторжение трудового договора по инициативе работодателя в связи с виновными действиями работника.</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работы заключается в том, что выводы и рекомендации, которые содержатся в диссертации, могут быть использованы в процессе совершенствования правового регулирования трудовых отношений, для оптимизации</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при разработке изменений и дополнений в ТК, а также в учебном процессе образовательных учреждений при изучении дисциплины «</w:t>
      </w:r>
      <w:r>
        <w:rPr>
          <w:rStyle w:val="WW8Num4z0"/>
          <w:rFonts w:ascii="Verdana" w:hAnsi="Verdana"/>
          <w:color w:val="4682B4"/>
          <w:sz w:val="18"/>
          <w:szCs w:val="18"/>
        </w:rPr>
        <w:t>Трудовое право</w:t>
      </w:r>
      <w:r>
        <w:rPr>
          <w:rFonts w:ascii="Verdana" w:hAnsi="Verdana"/>
          <w:color w:val="000000"/>
          <w:sz w:val="18"/>
          <w:szCs w:val="18"/>
        </w:rPr>
        <w:t>», в процессе повышения квалификации работников судов, органов, учреждений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и адвокатуры.</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на кафедре трудового права и права социального обеспечения Российской правовой академии Министерства юстиции Российской Федерации, где проведено ее обсуждение и рецензирование. Основные положения и выводы диссертации изложены в опубликованных научных работах диссертанта, выступлениях на научно-практических конференциях и чтении отдельных проблемных лекций на юридическом факультете названного вуза. Анализ законодательства и правоприменительной практики был использован автором в практической работе по изучению дел,</w:t>
      </w:r>
      <w:r>
        <w:rPr>
          <w:rStyle w:val="WW8Num3z0"/>
          <w:rFonts w:ascii="Verdana" w:hAnsi="Verdana"/>
          <w:color w:val="000000"/>
          <w:sz w:val="18"/>
          <w:szCs w:val="18"/>
        </w:rPr>
        <w:t> </w:t>
      </w:r>
      <w:r>
        <w:rPr>
          <w:rStyle w:val="WW8Num4z0"/>
          <w:rFonts w:ascii="Verdana" w:hAnsi="Verdana"/>
          <w:color w:val="4682B4"/>
          <w:sz w:val="18"/>
          <w:szCs w:val="18"/>
        </w:rPr>
        <w:t>истребованных</w:t>
      </w:r>
      <w:r>
        <w:rPr>
          <w:rStyle w:val="WW8Num3z0"/>
          <w:rFonts w:ascii="Verdana" w:hAnsi="Verdana"/>
          <w:color w:val="000000"/>
          <w:sz w:val="18"/>
          <w:szCs w:val="18"/>
        </w:rPr>
        <w:t> </w:t>
      </w:r>
      <w:r>
        <w:rPr>
          <w:rFonts w:ascii="Verdana" w:hAnsi="Verdana"/>
          <w:color w:val="000000"/>
          <w:sz w:val="18"/>
          <w:szCs w:val="18"/>
        </w:rPr>
        <w:t>в Судебную коллегию по гражданским делам Верховного Суда РФ для проверки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целью и задачами исследования, необходимостью логичного изложения материала. Диссертация состоит из введения, трех глав, объединяющих шесть параграфов, заключения и библиографического списка.</w:t>
      </w:r>
    </w:p>
    <w:p w:rsidR="002179CC" w:rsidRDefault="002179CC" w:rsidP="002179C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Шевчук, Оксана Михайловна</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заключительной части диссертации подведем основные итоги проделанной работы.</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сосредоточение в одной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оснований расторжения трудового договора по инициативе работодателя следует признать логичным и целесообразным как с точки зрения их практического применения, так и с позиции построения системы</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для работников при увольнении.</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трудовом законодательстве всегда содержались нормы, реализация которых вызывала наибольшее количество</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так как затрагивала принципиальные интересы сторон трудовых отношений. Особое место среди них занимают нормы, регулирующие</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трудовых отношений, в частности нормы о</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трудового договора с работником по инициативе работодателя.</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Характеристика ст. 81 ТК позволяет утверждать, что с введением его в действие у работодателя расширился спектр оснований, позволяющих ему</w:t>
      </w:r>
      <w:r>
        <w:rPr>
          <w:rStyle w:val="WW8Num3z0"/>
          <w:rFonts w:ascii="Verdana" w:hAnsi="Verdana"/>
          <w:color w:val="000000"/>
          <w:sz w:val="18"/>
          <w:szCs w:val="18"/>
        </w:rPr>
        <w:t> </w:t>
      </w:r>
      <w:r>
        <w:rPr>
          <w:rStyle w:val="WW8Num4z0"/>
          <w:rFonts w:ascii="Verdana" w:hAnsi="Verdana"/>
          <w:color w:val="4682B4"/>
          <w:sz w:val="18"/>
          <w:szCs w:val="18"/>
        </w:rPr>
        <w:t>расторгнуть</w:t>
      </w:r>
      <w:r>
        <w:rPr>
          <w:rStyle w:val="WW8Num3z0"/>
          <w:rFonts w:ascii="Verdana" w:hAnsi="Verdana"/>
          <w:color w:val="000000"/>
          <w:sz w:val="18"/>
          <w:szCs w:val="18"/>
        </w:rPr>
        <w:t> </w:t>
      </w:r>
      <w:r>
        <w:rPr>
          <w:rFonts w:ascii="Verdana" w:hAnsi="Verdana"/>
          <w:color w:val="000000"/>
          <w:sz w:val="18"/>
          <w:szCs w:val="18"/>
        </w:rPr>
        <w:t>трудовой договор с работником по своей инициативе. Вместе с тем конкретизация отдельных пунктов указанной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 xml:space="preserve">дает определенные гарантии работнику от произвола работодателя при </w:t>
      </w:r>
      <w:r>
        <w:rPr>
          <w:rFonts w:ascii="Verdana" w:hAnsi="Verdana"/>
          <w:color w:val="000000"/>
          <w:sz w:val="18"/>
          <w:szCs w:val="18"/>
        </w:rPr>
        <w:lastRenderedPageBreak/>
        <w:t>проведении процедуры увольнения. В определенных случаях он совершенно справедливо защищает работодателей.</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Отметим большое значение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РФ от 17.03.2004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Необходимость в его появлении определилась самим фактом принятия ТК, в содержании которого оказалось довольно много новых и далеко не однозначных положений, объективно требующих некоего официального</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Fonts w:ascii="Verdana" w:hAnsi="Verdana"/>
          <w:color w:val="000000"/>
          <w:sz w:val="18"/>
          <w:szCs w:val="18"/>
        </w:rPr>
        <w:t>, по крайней мере, для унификации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Принципиально важно мнение</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относительно необходимости соблюдения работодателем в ходе применения к работнику</w:t>
      </w:r>
      <w:r>
        <w:rPr>
          <w:rStyle w:val="WW8Num3z0"/>
          <w:rFonts w:ascii="Verdana" w:hAnsi="Verdana"/>
          <w:color w:val="000000"/>
          <w:sz w:val="18"/>
          <w:szCs w:val="18"/>
        </w:rPr>
        <w:t> </w:t>
      </w:r>
      <w:r>
        <w:rPr>
          <w:rStyle w:val="WW8Num4z0"/>
          <w:rFonts w:ascii="Verdana" w:hAnsi="Verdana"/>
          <w:color w:val="4682B4"/>
          <w:sz w:val="18"/>
          <w:szCs w:val="18"/>
        </w:rPr>
        <w:t>дисциплинарного</w:t>
      </w:r>
      <w:r>
        <w:rPr>
          <w:rStyle w:val="WW8Num3z0"/>
          <w:rFonts w:ascii="Verdana" w:hAnsi="Verdana"/>
          <w:color w:val="000000"/>
          <w:sz w:val="18"/>
          <w:szCs w:val="18"/>
        </w:rPr>
        <w:t> </w:t>
      </w:r>
      <w:r>
        <w:rPr>
          <w:rFonts w:ascii="Verdana" w:hAnsi="Verdana"/>
          <w:color w:val="000000"/>
          <w:sz w:val="18"/>
          <w:szCs w:val="18"/>
        </w:rPr>
        <w:t>взыскания общих принципов юридической ответственности, вытекающих из ст. 1,2, 15, 17, 18, 19, 54 и 55</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 признаваемых Российской Федерацией как правовым государством. В данном случае речь идет о таких принципах, как справедливость, равенство, соразмерность,</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вина, гуманизм. В чисто практическом плане это означает, что работодателю теперь недостаточно иметь лишь формальный повод для дисциплинарного увольнения работника, в дополнение к этому ему также необходимо представить</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свидетельствующие о том, что при выборе меры</w:t>
      </w:r>
      <w:r>
        <w:rPr>
          <w:rStyle w:val="WW8Num3z0"/>
          <w:rFonts w:ascii="Verdana" w:hAnsi="Verdana"/>
          <w:color w:val="000000"/>
          <w:sz w:val="18"/>
          <w:szCs w:val="18"/>
        </w:rPr>
        <w:t> </w:t>
      </w:r>
      <w:r>
        <w:rPr>
          <w:rStyle w:val="WW8Num4z0"/>
          <w:rFonts w:ascii="Verdana" w:hAnsi="Verdana"/>
          <w:color w:val="4682B4"/>
          <w:sz w:val="18"/>
          <w:szCs w:val="18"/>
        </w:rPr>
        <w:t>взыскания</w:t>
      </w:r>
      <w:r>
        <w:rPr>
          <w:rFonts w:ascii="Verdana" w:hAnsi="Verdana"/>
          <w:color w:val="000000"/>
          <w:sz w:val="18"/>
          <w:szCs w:val="18"/>
        </w:rPr>
        <w:t>им учитывались: тяжесть этого</w:t>
      </w:r>
      <w:r>
        <w:rPr>
          <w:rStyle w:val="WW8Num3z0"/>
          <w:rFonts w:ascii="Verdana" w:hAnsi="Verdana"/>
          <w:color w:val="000000"/>
          <w:sz w:val="18"/>
          <w:szCs w:val="18"/>
        </w:rPr>
        <w:t> </w:t>
      </w:r>
      <w:r>
        <w:rPr>
          <w:rStyle w:val="WW8Num4z0"/>
          <w:rFonts w:ascii="Verdana" w:hAnsi="Verdana"/>
          <w:color w:val="4682B4"/>
          <w:sz w:val="18"/>
          <w:szCs w:val="18"/>
        </w:rPr>
        <w:t>проступка</w:t>
      </w:r>
      <w:r>
        <w:rPr>
          <w:rFonts w:ascii="Verdana" w:hAnsi="Verdana"/>
          <w:color w:val="000000"/>
          <w:sz w:val="18"/>
          <w:szCs w:val="18"/>
        </w:rPr>
        <w:t>, обстоятельства, при которых он был</w:t>
      </w:r>
      <w:r>
        <w:rPr>
          <w:rStyle w:val="WW8Num3z0"/>
          <w:rFonts w:ascii="Verdana" w:hAnsi="Verdana"/>
          <w:color w:val="000000"/>
          <w:sz w:val="18"/>
          <w:szCs w:val="18"/>
        </w:rPr>
        <w:t> </w:t>
      </w:r>
      <w:r>
        <w:rPr>
          <w:rStyle w:val="WW8Num4z0"/>
          <w:rFonts w:ascii="Verdana" w:hAnsi="Verdana"/>
          <w:color w:val="4682B4"/>
          <w:sz w:val="18"/>
          <w:szCs w:val="18"/>
        </w:rPr>
        <w:t>совершен</w:t>
      </w:r>
      <w:r>
        <w:rPr>
          <w:rFonts w:ascii="Verdana" w:hAnsi="Verdana"/>
          <w:color w:val="000000"/>
          <w:sz w:val="18"/>
          <w:szCs w:val="18"/>
        </w:rPr>
        <w:t>, предшествующее поведение работника, его отношение к труду.</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трудовом законодательстве в определенной мере восполняются</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Российской Федерации. К их числу относится</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от 15 марта 2005 г. № 3-П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положений п. 2 ст. 278 и ст. 279 ТК РФ и абз.2 п.4 ст. 69 ФЗ «</w:t>
      </w:r>
      <w:r>
        <w:rPr>
          <w:rStyle w:val="WW8Num4z0"/>
          <w:rFonts w:ascii="Verdana" w:hAnsi="Verdana"/>
          <w:color w:val="4682B4"/>
          <w:sz w:val="18"/>
          <w:szCs w:val="18"/>
        </w:rPr>
        <w:t>Об акционерных обществах</w:t>
      </w:r>
      <w:r>
        <w:rPr>
          <w:rFonts w:ascii="Verdana" w:hAnsi="Verdana"/>
          <w:color w:val="000000"/>
          <w:sz w:val="18"/>
          <w:szCs w:val="18"/>
        </w:rPr>
        <w:t>» в отношении</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 с руководителем организации или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от 27 декабря 1999 г. № 19-П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положений п. 3 ст. 20 ФЗ «</w:t>
      </w:r>
      <w:r>
        <w:rPr>
          <w:rStyle w:val="WW8Num4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касающееся возможности продолжения работы заведующего кафедрой вуза при достижении им определенного возраста.</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любой правовой нормы связана с</w:t>
      </w:r>
      <w:r>
        <w:rPr>
          <w:rStyle w:val="WW8Num3z0"/>
          <w:rFonts w:ascii="Verdana" w:hAnsi="Verdana"/>
          <w:color w:val="000000"/>
          <w:sz w:val="18"/>
          <w:szCs w:val="18"/>
        </w:rPr>
        <w:t> </w:t>
      </w:r>
      <w:r>
        <w:rPr>
          <w:rStyle w:val="WW8Num4z0"/>
          <w:rFonts w:ascii="Verdana" w:hAnsi="Verdana"/>
          <w:color w:val="4682B4"/>
          <w:sz w:val="18"/>
          <w:szCs w:val="18"/>
        </w:rPr>
        <w:t>уяснением</w:t>
      </w:r>
      <w:r>
        <w:rPr>
          <w:rStyle w:val="WW8Num3z0"/>
          <w:rFonts w:ascii="Verdana" w:hAnsi="Verdana"/>
          <w:color w:val="000000"/>
          <w:sz w:val="18"/>
          <w:szCs w:val="18"/>
        </w:rPr>
        <w:t> </w:t>
      </w:r>
      <w:r>
        <w:rPr>
          <w:rFonts w:ascii="Verdana" w:hAnsi="Verdana"/>
          <w:color w:val="000000"/>
          <w:sz w:val="18"/>
          <w:szCs w:val="18"/>
        </w:rPr>
        <w:t>ее смысла и содержания субъектами реализации — органами, разрешающими трудовой</w:t>
      </w:r>
      <w:r>
        <w:rPr>
          <w:rStyle w:val="WW8Num3z0"/>
          <w:rFonts w:ascii="Verdana" w:hAnsi="Verdana"/>
          <w:color w:val="000000"/>
          <w:sz w:val="18"/>
          <w:szCs w:val="18"/>
        </w:rPr>
        <w:t> </w:t>
      </w:r>
      <w:r>
        <w:rPr>
          <w:rStyle w:val="WW8Num4z0"/>
          <w:rFonts w:ascii="Verdana" w:hAnsi="Verdana"/>
          <w:color w:val="4682B4"/>
          <w:sz w:val="18"/>
          <w:szCs w:val="18"/>
        </w:rPr>
        <w:t>спор</w:t>
      </w:r>
      <w:r>
        <w:rPr>
          <w:rFonts w:ascii="Verdana" w:hAnsi="Verdana"/>
          <w:color w:val="000000"/>
          <w:sz w:val="18"/>
          <w:szCs w:val="18"/>
        </w:rPr>
        <w:t>, работниками, работодателями, их представителями, которые</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соблюдать предписания этих норм. Однако следует отметить, что нормы ТК, устанавливающие основания</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сформулированы недостаточно четко, что затрудняет</w:t>
      </w:r>
      <w:r>
        <w:rPr>
          <w:rStyle w:val="WW8Num3z0"/>
          <w:rFonts w:ascii="Verdana" w:hAnsi="Verdana"/>
          <w:color w:val="000000"/>
          <w:sz w:val="18"/>
          <w:szCs w:val="18"/>
        </w:rPr>
        <w:t> </w:t>
      </w:r>
      <w:r>
        <w:rPr>
          <w:rStyle w:val="WW8Num4z0"/>
          <w:rFonts w:ascii="Verdana" w:hAnsi="Verdana"/>
          <w:color w:val="4682B4"/>
          <w:sz w:val="18"/>
          <w:szCs w:val="18"/>
        </w:rPr>
        <w:t>правоприменение</w:t>
      </w:r>
      <w:r>
        <w:rPr>
          <w:rFonts w:ascii="Verdana" w:hAnsi="Verdana"/>
          <w:color w:val="000000"/>
          <w:sz w:val="18"/>
          <w:szCs w:val="18"/>
        </w:rPr>
        <w:t>. В связи с этим в работе автором сформулированы предложения по совершенствованию федерального законодательства, касающегося применения оснований расторжения трудового договора по инициативе работодателя.</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общей характеристики оснований прекращения и расторжения трудового договора отметим, что наиболее оптимальным критерием для классификации оснований прекращения трудового договора (что соответствует общепринятой позиции, сложившейся в юридической литературе) является воля (инициатива), в связи с чем основания подразделяются на следующие группы: — по взаимному</w:t>
      </w:r>
      <w:r>
        <w:rPr>
          <w:rStyle w:val="WW8Num3z0"/>
          <w:rFonts w:ascii="Verdana" w:hAnsi="Verdana"/>
          <w:color w:val="000000"/>
          <w:sz w:val="18"/>
          <w:szCs w:val="18"/>
        </w:rPr>
        <w:t> </w:t>
      </w:r>
      <w:r>
        <w:rPr>
          <w:rStyle w:val="WW8Num4z0"/>
          <w:rFonts w:ascii="Verdana" w:hAnsi="Verdana"/>
          <w:color w:val="4682B4"/>
          <w:sz w:val="18"/>
          <w:szCs w:val="18"/>
        </w:rPr>
        <w:t>волеизъявлению</w:t>
      </w:r>
      <w:r>
        <w:rPr>
          <w:rStyle w:val="WW8Num3z0"/>
          <w:rFonts w:ascii="Verdana" w:hAnsi="Verdana"/>
          <w:color w:val="000000"/>
          <w:sz w:val="18"/>
          <w:szCs w:val="18"/>
        </w:rPr>
        <w:t> </w:t>
      </w:r>
      <w:r>
        <w:rPr>
          <w:rFonts w:ascii="Verdana" w:hAnsi="Verdana"/>
          <w:color w:val="000000"/>
          <w:sz w:val="18"/>
          <w:szCs w:val="18"/>
        </w:rPr>
        <w:t>сторон; — по воле одной стороны трудового договора, т.е. работника или работодателя; — по инициативе органа, не являющегося стороной трудового договора и обстоятельствам, не зависящим от воли сторон.</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Выявленные в работе сходства и различия между ранее действовавшим</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и ТК показывают определенную преемственность в ТК оснований прекращения и расторжения трудового договора, что объясняется апробированием их применения длительной практикой, а исчерпывающий перечень оснований,</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КЗоТ, рассматривался и практически выступал как важнейшая</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работников от необоснованных увольнений.</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Перечень оснований прекращения и расторжения трудового договора по инициативе работодателя, содержащийся ныне в ТК, значительно увеличивает их (оснований) число по сравнению с КЗоТ, а утрата исчерпывающего характера, то есть возможность расширения указанного перечня, лишает их гарантийной направленности.</w:t>
      </w:r>
    </w:p>
    <w:p w:rsidR="002179CC" w:rsidRDefault="002179CC" w:rsidP="002179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Выявленные критерии для разграничения оснований расторжения трудового договора по инициативе работодателя в связи с</w:t>
      </w:r>
      <w:r>
        <w:rPr>
          <w:rStyle w:val="WW8Num3z0"/>
          <w:rFonts w:ascii="Verdana" w:hAnsi="Verdana"/>
          <w:color w:val="000000"/>
          <w:sz w:val="18"/>
          <w:szCs w:val="18"/>
        </w:rPr>
        <w:t> </w:t>
      </w:r>
      <w:r>
        <w:rPr>
          <w:rStyle w:val="WW8Num4z0"/>
          <w:rFonts w:ascii="Verdana" w:hAnsi="Verdana"/>
          <w:color w:val="4682B4"/>
          <w:sz w:val="18"/>
          <w:szCs w:val="18"/>
        </w:rPr>
        <w:t>виновными</w:t>
      </w:r>
      <w:r>
        <w:rPr>
          <w:rStyle w:val="WW8Num3z0"/>
          <w:rFonts w:ascii="Verdana" w:hAnsi="Verdana"/>
          <w:color w:val="000000"/>
          <w:sz w:val="18"/>
          <w:szCs w:val="18"/>
        </w:rPr>
        <w:t> </w:t>
      </w:r>
      <w:r>
        <w:rPr>
          <w:rFonts w:ascii="Verdana" w:hAnsi="Verdana"/>
          <w:color w:val="000000"/>
          <w:sz w:val="18"/>
          <w:szCs w:val="18"/>
        </w:rPr>
        <w:t xml:space="preserve">действиями работника, касающиеся числа нарушений и оценки самого нарушения, позволили дифференцировать их на основания: в связи </w:t>
      </w:r>
      <w:r>
        <w:rPr>
          <w:rFonts w:ascii="Verdana" w:hAnsi="Verdana"/>
          <w:color w:val="000000"/>
          <w:sz w:val="18"/>
          <w:szCs w:val="18"/>
        </w:rPr>
        <w:lastRenderedPageBreak/>
        <w:t>с</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неоднократным нарушением работником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 5 ч. 1 ст. 81 ТК) и однократным, но грубым нарушением работником трудовых обязанностей (подп. «а»-«д» п. 6 ч. 1 ст. 81 ТК), а также исходя из характера и специфики выполнения работником трудовой функции (п.п. 7-10 ч. 1 ст. 81, ст.ст. 336, 348.11 ТК), что способствовало и выявлению особенностей рассмотрения и разрешения в суде индивидуальных трудовых споров по указанным основаниям, и внесению рекомендаций, направленных на совершенствование трудового законодательства в указанной сфере.</w:t>
      </w:r>
    </w:p>
    <w:p w:rsidR="002179CC" w:rsidRDefault="002179CC" w:rsidP="002179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 проделанной работе необходимо отметить то, что исследованные в работе проблемы не являются исчерпывающими, а высказанные предложения не подразумевают быстрого разрешения проблем.</w:t>
      </w:r>
    </w:p>
    <w:p w:rsidR="002179CC" w:rsidRDefault="002179CC" w:rsidP="002179C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Шевчук, Оксана Михайловна, 2012 год</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СЗ РФ, 26.01.2009, №4.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30.11.1994 г. № 51-ФЗ (в ред. 27.06.2012 г.). СЗ РФ, 05.12.1994, № 32.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года № 138-Ф3 (в ред. 14.06.2012 г.). СЗ РФ, 18.11.2002, № 46.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195-ФЗ от 30.12.01 г. (в ред. 28.07.2012 г.). СЗ РФ, 07.01.2002, № 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Трудовой кодекс Российской Федерации № 197-ФЗ от 30.12.2001 г. (в ред. 28.07.2012 г.). СЗ РФ, 07.01.2002, № 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Уголовный кодекс Российской Федерации № 63-Ф3 от 13.06.1996 г. (в ред. 28.07.2012 г.). СЗ РФ, 17.06.1996, № 25.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27.07.2004 г. № 79-ФЗ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(в ред. 21.11.2011 г.). СЗ РФ, 02.08.2004, №31.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08.02.1998 г. № 14-ФЗ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(в ред. 06.12.2011 г.). СЗ РФ, 16.02.1998, № 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26.12.1995 г. № 208-ФЗ «</w:t>
      </w:r>
      <w:r>
        <w:rPr>
          <w:rStyle w:val="WW8Num4z0"/>
          <w:rFonts w:ascii="Verdana" w:hAnsi="Verdana"/>
          <w:color w:val="4682B4"/>
          <w:sz w:val="18"/>
          <w:szCs w:val="18"/>
        </w:rPr>
        <w:t>Об акционерных обществах</w:t>
      </w:r>
      <w:r>
        <w:rPr>
          <w:rFonts w:ascii="Verdana" w:hAnsi="Verdana"/>
          <w:color w:val="000000"/>
          <w:sz w:val="18"/>
          <w:szCs w:val="18"/>
        </w:rPr>
        <w:t>» (в ред. 28.07.2012 г.). СЗ РФ, 01.01.1996, № 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29.07.2004 № 98-ФЗ «О коммерческой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(в ред. 11.07.2011 г.). СЗ РФ, 09.08.2004, № 32.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РФ от 26.06.1992 № 3132-1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(в ред. 10.07.2012 г.). РГ, 29.07.1992, № 170.</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РФ «</w:t>
      </w:r>
      <w:r>
        <w:rPr>
          <w:rStyle w:val="WW8Num4z0"/>
          <w:rFonts w:ascii="Verdana" w:hAnsi="Verdana"/>
          <w:color w:val="4682B4"/>
          <w:sz w:val="18"/>
          <w:szCs w:val="18"/>
        </w:rPr>
        <w:t>О государственной тайне</w:t>
      </w:r>
      <w:r>
        <w:rPr>
          <w:rFonts w:ascii="Verdana" w:hAnsi="Verdana"/>
          <w:color w:val="000000"/>
          <w:sz w:val="18"/>
          <w:szCs w:val="18"/>
        </w:rPr>
        <w:t>» от 21 июля 1993 г. № 5485-1 (в ред. 08.11.2011 г.). СЗ РФ, 13.10.1997, № 41.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 порядке заключения контрактов и аттестации руководителей федеральных государственных унитарных предприятий» от 16.03.2000 г. № 234 (в ред. 20.06.2011 г.). СЗ РФ, 27.03.2000, № 13.</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№2 от 17 марта 2004 г.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(в ред. 28.09.2010 г.). РГ, 31.12.2006, №297.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Научная и учебная литература</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A.A. Дисциплина труда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(правовые вопросы). М., 1969.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A.A. Проблема ответственности в трудовом праве // Вестник Московского университета. Право, 1981, № 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Законность и правоотношения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обществе. М., 1955.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Трудовые отношения как предмет правового регулирования // Ученые труды</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1947.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 1948.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Анисимов JI.H. Трудовой договор и индивидуальные 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М., 2004.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Бойченко Т.</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 М.: Дело, 2000.</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w:t>
      </w:r>
      <w:r>
        <w:rPr>
          <w:rStyle w:val="WW8Num3z0"/>
          <w:rFonts w:ascii="Verdana" w:hAnsi="Verdana"/>
          <w:color w:val="000000"/>
          <w:sz w:val="18"/>
          <w:szCs w:val="18"/>
        </w:rPr>
        <w:t> </w:t>
      </w:r>
      <w:r>
        <w:rPr>
          <w:rStyle w:val="WW8Num4z0"/>
          <w:rFonts w:ascii="Verdana" w:hAnsi="Verdana"/>
          <w:color w:val="4682B4"/>
          <w:sz w:val="18"/>
          <w:szCs w:val="18"/>
        </w:rPr>
        <w:t>Бриллиантова</w:t>
      </w:r>
      <w:r>
        <w:rPr>
          <w:rStyle w:val="WW8Num3z0"/>
          <w:rFonts w:ascii="Verdana" w:hAnsi="Verdana"/>
          <w:color w:val="000000"/>
          <w:sz w:val="18"/>
          <w:szCs w:val="18"/>
        </w:rPr>
        <w:t> </w:t>
      </w:r>
      <w:r>
        <w:rPr>
          <w:rFonts w:ascii="Verdana" w:hAnsi="Verdana"/>
          <w:color w:val="000000"/>
          <w:sz w:val="18"/>
          <w:szCs w:val="18"/>
        </w:rPr>
        <w:t>H.A. Трудовое право. М., 2008.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Развитие норм о трудовом договоре в советском и постсоветском российском пространстве // Трудовое право России: проблемы теории и практики. М., 2008.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Буянова</w:t>
      </w:r>
      <w:r>
        <w:rPr>
          <w:rStyle w:val="WW8Num3z0"/>
          <w:rFonts w:ascii="Verdana" w:hAnsi="Verdana"/>
          <w:color w:val="000000"/>
          <w:sz w:val="18"/>
          <w:szCs w:val="18"/>
        </w:rPr>
        <w:t> </w:t>
      </w:r>
      <w:r>
        <w:rPr>
          <w:rFonts w:ascii="Verdana" w:hAnsi="Verdana"/>
          <w:color w:val="000000"/>
          <w:sz w:val="18"/>
          <w:szCs w:val="18"/>
        </w:rPr>
        <w:t>М.О. Трудовое право России. М., 2011.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Общие вопросы правовой ответственности // Государство и право, 2000, № 3.</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Войтинский</w:t>
      </w:r>
      <w:r>
        <w:rPr>
          <w:rStyle w:val="WW8Num3z0"/>
          <w:rFonts w:ascii="Verdana" w:hAnsi="Verdana"/>
          <w:color w:val="000000"/>
          <w:sz w:val="18"/>
          <w:szCs w:val="18"/>
        </w:rPr>
        <w:t> </w:t>
      </w:r>
      <w:r>
        <w:rPr>
          <w:rFonts w:ascii="Verdana" w:hAnsi="Verdana"/>
          <w:color w:val="000000"/>
          <w:sz w:val="18"/>
          <w:szCs w:val="18"/>
        </w:rPr>
        <w:t>И.С. Трудовое право СССР, М., 1925.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Вологжанин</w:t>
      </w:r>
      <w:r>
        <w:rPr>
          <w:rStyle w:val="WW8Num3z0"/>
          <w:rFonts w:ascii="Verdana" w:hAnsi="Verdana"/>
          <w:color w:val="000000"/>
          <w:sz w:val="18"/>
          <w:szCs w:val="18"/>
        </w:rPr>
        <w:t> </w:t>
      </w:r>
      <w:r>
        <w:rPr>
          <w:rFonts w:ascii="Verdana" w:hAnsi="Verdana"/>
          <w:color w:val="000000"/>
          <w:sz w:val="18"/>
          <w:szCs w:val="18"/>
        </w:rPr>
        <w:t>В.П. Соотношение трудового и гражданско-процессуального законодательства при рассмотрении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Вологжанин В.П., Грин Е.В. // Российский юридический журнал. Екатеринбургское издательство УрГЮА. 2007. № 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Гейхман</w:t>
      </w:r>
      <w:r>
        <w:rPr>
          <w:rStyle w:val="WW8Num3z0"/>
          <w:rFonts w:ascii="Verdana" w:hAnsi="Verdana"/>
          <w:color w:val="000000"/>
          <w:sz w:val="18"/>
          <w:szCs w:val="18"/>
        </w:rPr>
        <w:t> </w:t>
      </w:r>
      <w:r>
        <w:rPr>
          <w:rFonts w:ascii="Verdana" w:hAnsi="Verdana"/>
          <w:color w:val="000000"/>
          <w:sz w:val="18"/>
          <w:szCs w:val="18"/>
        </w:rPr>
        <w:t>В.Л., Дмитриева И.К. Трудовое право. М., 2011.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Гейхман</w:t>
      </w:r>
      <w:r>
        <w:rPr>
          <w:rStyle w:val="WW8Num3z0"/>
          <w:rFonts w:ascii="Verdana" w:hAnsi="Verdana"/>
          <w:color w:val="000000"/>
          <w:sz w:val="18"/>
          <w:szCs w:val="18"/>
        </w:rPr>
        <w:t> </w:t>
      </w:r>
      <w:r>
        <w:rPr>
          <w:rFonts w:ascii="Verdana" w:hAnsi="Verdana"/>
          <w:color w:val="000000"/>
          <w:sz w:val="18"/>
          <w:szCs w:val="18"/>
        </w:rPr>
        <w:t>В.Л., Медведев О.М. Трудовой договор (современные проблемы). М., 2003.</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Гладков</w:t>
      </w:r>
      <w:r>
        <w:rPr>
          <w:rStyle w:val="WW8Num3z0"/>
          <w:rFonts w:ascii="Verdana" w:hAnsi="Verdana"/>
          <w:color w:val="000000"/>
          <w:sz w:val="18"/>
          <w:szCs w:val="18"/>
        </w:rPr>
        <w:t> </w:t>
      </w:r>
      <w:r>
        <w:rPr>
          <w:rFonts w:ascii="Verdana" w:hAnsi="Verdana"/>
          <w:color w:val="000000"/>
          <w:sz w:val="18"/>
          <w:szCs w:val="18"/>
        </w:rPr>
        <w:t>Н.Г. Защита трудовых прав работников профсоюзами // Профсоюзный университет, 2007, № 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Голов</w:t>
      </w:r>
      <w:r>
        <w:rPr>
          <w:rStyle w:val="WW8Num3z0"/>
          <w:rFonts w:ascii="Verdana" w:hAnsi="Verdana"/>
          <w:color w:val="000000"/>
          <w:sz w:val="18"/>
          <w:szCs w:val="18"/>
        </w:rPr>
        <w:t> </w:t>
      </w:r>
      <w:r>
        <w:rPr>
          <w:rFonts w:ascii="Verdana" w:hAnsi="Verdana"/>
          <w:color w:val="000000"/>
          <w:sz w:val="18"/>
          <w:szCs w:val="18"/>
        </w:rPr>
        <w:t>А.П., Муксинова Л.А. Дисциплина труда, 1971.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М., 1998.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Основания прекращения трудового договора.</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М., 1982.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Полетаев Ю.Н. Ответственность по российскому трудовому праву: научно-практическое пособие. М., 2008.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Трудовое право России: Учебник. М.: Проспект, 2005.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Принципы российского трудового права. М., 2004.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Домбаева</w:t>
      </w:r>
      <w:r>
        <w:rPr>
          <w:rStyle w:val="WW8Num3z0"/>
          <w:rFonts w:ascii="Verdana" w:hAnsi="Verdana"/>
          <w:color w:val="000000"/>
          <w:sz w:val="18"/>
          <w:szCs w:val="18"/>
        </w:rPr>
        <w:t> </w:t>
      </w:r>
      <w:r>
        <w:rPr>
          <w:rFonts w:ascii="Verdana" w:hAnsi="Verdana"/>
          <w:color w:val="000000"/>
          <w:sz w:val="18"/>
          <w:szCs w:val="18"/>
        </w:rPr>
        <w:t>И.В. Актуальные проблемы развития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на современном этапе // Научные труды. Российская академия юридических наук. Вып. 8: т. 2. М.: Издательская группа «</w:t>
      </w:r>
      <w:r>
        <w:rPr>
          <w:rStyle w:val="WW8Num4z0"/>
          <w:rFonts w:ascii="Verdana" w:hAnsi="Verdana"/>
          <w:color w:val="4682B4"/>
          <w:sz w:val="18"/>
          <w:szCs w:val="18"/>
        </w:rPr>
        <w:t>Юрист</w:t>
      </w:r>
      <w:r>
        <w:rPr>
          <w:rFonts w:ascii="Verdana" w:hAnsi="Verdana"/>
          <w:color w:val="000000"/>
          <w:sz w:val="18"/>
          <w:szCs w:val="18"/>
        </w:rPr>
        <w:t>», 2008.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В.В., Ершова Е.А. Трудовой договор. М.: Дело, 2005.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Ершова</w:t>
      </w:r>
      <w:r>
        <w:rPr>
          <w:rStyle w:val="WW8Num3z0"/>
          <w:rFonts w:ascii="Verdana" w:hAnsi="Verdana"/>
          <w:color w:val="000000"/>
          <w:sz w:val="18"/>
          <w:szCs w:val="18"/>
        </w:rPr>
        <w:t> </w:t>
      </w:r>
      <w:r>
        <w:rPr>
          <w:rFonts w:ascii="Verdana" w:hAnsi="Verdana"/>
          <w:color w:val="000000"/>
          <w:sz w:val="18"/>
          <w:szCs w:val="18"/>
        </w:rPr>
        <w:t>Е.А. Расторжение трудового договора по пунктам 6,7,8 и 9 ТК РФ // Трудовое право. 2004. № 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Практика применения Трудового кодекса Российской Федерации: некоторые спорные вопросы // Журнал российского права. 2007. № 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Забрамная</w:t>
      </w:r>
      <w:r>
        <w:rPr>
          <w:rStyle w:val="WW8Num3z0"/>
          <w:rFonts w:ascii="Verdana" w:hAnsi="Verdana"/>
          <w:color w:val="000000"/>
          <w:sz w:val="18"/>
          <w:szCs w:val="18"/>
        </w:rPr>
        <w:t> </w:t>
      </w:r>
      <w:r>
        <w:rPr>
          <w:rFonts w:ascii="Verdana" w:hAnsi="Verdana"/>
          <w:color w:val="000000"/>
          <w:sz w:val="18"/>
          <w:szCs w:val="18"/>
        </w:rPr>
        <w:t>Е.Ю. Трудовое законодательство Российской Федерации: некоторые проблемы и рекомендации по их решению // Проблемы защиты трудовых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Материалы научно-практической конференции / Ред. A.C. Леонов. М.: Права человека, 2004.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 Д. Российское трудовое право. М., 2000.</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Зайцева О. Заключение аттестационной комиссии как основание</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 М.: Дело,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1978.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Ответственность по советскому гражданскому праву. Л.: Изд-во Ленингр. ун-та, 1955.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Карабельников</w:t>
      </w:r>
      <w:r>
        <w:rPr>
          <w:rStyle w:val="WW8Num3z0"/>
          <w:rFonts w:ascii="Verdana" w:hAnsi="Verdana"/>
          <w:color w:val="000000"/>
          <w:sz w:val="18"/>
          <w:szCs w:val="18"/>
        </w:rPr>
        <w:t> </w:t>
      </w:r>
      <w:r>
        <w:rPr>
          <w:rFonts w:ascii="Verdana" w:hAnsi="Verdana"/>
          <w:color w:val="000000"/>
          <w:sz w:val="18"/>
          <w:szCs w:val="18"/>
        </w:rPr>
        <w:t>Б.Р. Трудовые отношения в хозяйственных обществах. М.: БЕК, 2003.</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Карпенко О. Ответственность в сфере труда: современные проблемы. Вопросы трудового права. № 12.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Зарубежное трудовое право. М., 1998.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Историко-правовое исследование: Учебное пособие. М.: Норма, 2001.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 зарубежных стран. Международные нормы труда. М., 2005.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Колосовский</w:t>
      </w:r>
      <w:r>
        <w:rPr>
          <w:rStyle w:val="WW8Num3z0"/>
          <w:rFonts w:ascii="Verdana" w:hAnsi="Verdana"/>
          <w:color w:val="000000"/>
          <w:sz w:val="18"/>
          <w:szCs w:val="18"/>
        </w:rPr>
        <w:t> </w:t>
      </w:r>
      <w:r>
        <w:rPr>
          <w:rFonts w:ascii="Verdana" w:hAnsi="Verdana"/>
          <w:color w:val="000000"/>
          <w:sz w:val="18"/>
          <w:szCs w:val="18"/>
        </w:rPr>
        <w:t>A.B. Особенности приема на работу и увольнения руководителя организации. // Трудовое право. 2008. № 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РФ // под ред. Ю.П. Орловского. М., 2002.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МОТ Женева. М., 1991.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 А. Увольнение работника: критерии правомерности / И. А.</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 Справочник кадровика. 2007. № 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Костян</w:t>
      </w:r>
      <w:r>
        <w:rPr>
          <w:rStyle w:val="WW8Num3z0"/>
          <w:rFonts w:ascii="Verdana" w:hAnsi="Verdana"/>
          <w:color w:val="000000"/>
          <w:sz w:val="18"/>
          <w:szCs w:val="18"/>
        </w:rPr>
        <w:t> </w:t>
      </w:r>
      <w:r>
        <w:rPr>
          <w:rFonts w:ascii="Verdana" w:hAnsi="Verdana"/>
          <w:color w:val="000000"/>
          <w:sz w:val="18"/>
          <w:szCs w:val="18"/>
        </w:rPr>
        <w:t>И.А. О специализированных судах по трудовым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и Трудовом процессуальном кодексе / Костян И.А.,</w:t>
      </w:r>
      <w:r>
        <w:rPr>
          <w:rStyle w:val="WW8Num3z0"/>
          <w:rFonts w:ascii="Verdana" w:hAnsi="Verdana"/>
          <w:color w:val="000000"/>
          <w:sz w:val="18"/>
          <w:szCs w:val="18"/>
        </w:rPr>
        <w:t> </w:t>
      </w:r>
      <w:r>
        <w:rPr>
          <w:rStyle w:val="WW8Num4z0"/>
          <w:rFonts w:ascii="Verdana" w:hAnsi="Verdana"/>
          <w:color w:val="4682B4"/>
          <w:sz w:val="18"/>
          <w:szCs w:val="18"/>
        </w:rPr>
        <w:t>Пискарев</w:t>
      </w:r>
      <w:r>
        <w:rPr>
          <w:rStyle w:val="WW8Num3z0"/>
          <w:rFonts w:ascii="Verdana" w:hAnsi="Verdana"/>
          <w:color w:val="000000"/>
          <w:sz w:val="18"/>
          <w:szCs w:val="18"/>
        </w:rPr>
        <w:t> </w:t>
      </w:r>
      <w:r>
        <w:rPr>
          <w:rFonts w:ascii="Verdana" w:hAnsi="Verdana"/>
          <w:color w:val="000000"/>
          <w:sz w:val="18"/>
          <w:szCs w:val="18"/>
        </w:rPr>
        <w:t>И.К., Шеломов Б.А. // Хозяйство и право. 2003. № 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59.</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Правовое поведение: норма и патология. М., 1982.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Крикунов С. Трудовой договор. М.: Книжный мир,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Трудовые споры: практический комментарий. М., 2001.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Маврин С.П., Хохлов Е.Б.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М.,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Социологическая школа трудового права России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2006. № 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Основные виды юридической ответственности за правонарушение//Правоведение. 1977. № 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Сущность права. М., 2002.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Левиант</w:t>
      </w:r>
      <w:r>
        <w:rPr>
          <w:rStyle w:val="WW8Num3z0"/>
          <w:rFonts w:ascii="Verdana" w:hAnsi="Verdana"/>
          <w:color w:val="000000"/>
          <w:sz w:val="18"/>
          <w:szCs w:val="18"/>
        </w:rPr>
        <w:t> </w:t>
      </w:r>
      <w:r>
        <w:rPr>
          <w:rFonts w:ascii="Verdana" w:hAnsi="Verdana"/>
          <w:color w:val="000000"/>
          <w:sz w:val="18"/>
          <w:szCs w:val="18"/>
        </w:rPr>
        <w:t>Ф.М. Виды трудового договора. М., 1966.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Никитинский В.И. Принципы советского трудового права / Советское государство и право, 1974, № 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Курс трудового права: в 2-х т./ А. М.</w:t>
      </w:r>
      <w:r>
        <w:rPr>
          <w:rStyle w:val="WW8Num3z0"/>
          <w:rFonts w:ascii="Verdana" w:hAnsi="Verdana"/>
          <w:color w:val="000000"/>
          <w:sz w:val="18"/>
          <w:szCs w:val="18"/>
        </w:rPr>
        <w:t> </w:t>
      </w:r>
      <w:r>
        <w:rPr>
          <w:rStyle w:val="WW8Num4z0"/>
          <w:rFonts w:ascii="Verdana" w:hAnsi="Verdana"/>
          <w:color w:val="4682B4"/>
          <w:sz w:val="18"/>
          <w:szCs w:val="18"/>
        </w:rPr>
        <w:t>Лушников</w:t>
      </w:r>
      <w:r>
        <w:rPr>
          <w:rFonts w:ascii="Verdana" w:hAnsi="Verdana"/>
          <w:color w:val="000000"/>
          <w:sz w:val="18"/>
          <w:szCs w:val="18"/>
        </w:rPr>
        <w:t>, М. В. Лушникова. М.: Проспект, 2003.</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Очерки теории трудового права. М.,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Куренной A.M. Комментарий к трудовому кодексу РФ. М.,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Хохлов Е.Б. Трудовое право. М., 2005.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Магницкая</w:t>
      </w:r>
      <w:r>
        <w:rPr>
          <w:rStyle w:val="WW8Num3z0"/>
          <w:rFonts w:ascii="Verdana" w:hAnsi="Verdana"/>
          <w:color w:val="000000"/>
          <w:sz w:val="18"/>
          <w:szCs w:val="18"/>
        </w:rPr>
        <w:t> </w:t>
      </w:r>
      <w:r>
        <w:rPr>
          <w:rFonts w:ascii="Verdana" w:hAnsi="Verdana"/>
          <w:color w:val="000000"/>
          <w:sz w:val="18"/>
          <w:szCs w:val="18"/>
        </w:rPr>
        <w:t>Е.В., Евстигнеев E.H. Трудовое право. Санкт-Петербург,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И.С. Об институте юридической ответственности // Ученые записки Тартуского госуниверситета, № 2,1989.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Маркс К., Энгельс Ф. Соч., т. 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Мартиросян</w:t>
      </w:r>
      <w:r>
        <w:rPr>
          <w:rStyle w:val="WW8Num3z0"/>
          <w:rFonts w:ascii="Verdana" w:hAnsi="Verdana"/>
          <w:color w:val="000000"/>
          <w:sz w:val="18"/>
          <w:szCs w:val="18"/>
        </w:rPr>
        <w:t> </w:t>
      </w:r>
      <w:r>
        <w:rPr>
          <w:rFonts w:ascii="Verdana" w:hAnsi="Verdana"/>
          <w:color w:val="000000"/>
          <w:sz w:val="18"/>
          <w:szCs w:val="18"/>
        </w:rPr>
        <w:t>Э. Р. Основания увольнения по инициативе работодателя. М.: БЕК,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Мартиросян</w:t>
      </w:r>
      <w:r>
        <w:rPr>
          <w:rStyle w:val="WW8Num3z0"/>
          <w:rFonts w:ascii="Verdana" w:hAnsi="Verdana"/>
          <w:color w:val="000000"/>
          <w:sz w:val="18"/>
          <w:szCs w:val="18"/>
        </w:rPr>
        <w:t> </w:t>
      </w:r>
      <w:r>
        <w:rPr>
          <w:rFonts w:ascii="Verdana" w:hAnsi="Verdana"/>
          <w:color w:val="000000"/>
          <w:sz w:val="18"/>
          <w:szCs w:val="18"/>
        </w:rPr>
        <w:t>Э.Р. Проблемы применения оснований</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М.: БЕК,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Теория государства и права. Учебник. 2-е изд. М., 2005.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О.М. и др. Незаконное увольнение. М., 2009.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Настольная книга</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по трудовым спорам /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М., 2011.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Защита трудовых прав работников // Хозяйство и право. 2002. № 12.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Нуртдинова</w:t>
      </w:r>
      <w:r>
        <w:rPr>
          <w:rStyle w:val="WW8Num3z0"/>
          <w:rFonts w:ascii="Verdana" w:hAnsi="Verdana"/>
          <w:color w:val="000000"/>
          <w:sz w:val="18"/>
          <w:szCs w:val="18"/>
        </w:rPr>
        <w:t> </w:t>
      </w:r>
      <w:r>
        <w:rPr>
          <w:rFonts w:ascii="Verdana" w:hAnsi="Verdana"/>
          <w:color w:val="000000"/>
          <w:sz w:val="18"/>
          <w:szCs w:val="18"/>
        </w:rPr>
        <w:t>А.Ф., Чиканова Л.А. Дисциплинарная ответственность. Увольнение // Трудовое право, 2002. № 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80 000 слови фразеологических выражений. М., 1997.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1987.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Нуртдинова А.Ф. Трудовое право России. М., 2008.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Особенности рассмотрения и разрешения отдельных категорий гражданских дел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производство): учебное пособие / под ред. И.К. Пискарева. М.,2011.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Парягина</w:t>
      </w:r>
      <w:r>
        <w:rPr>
          <w:rStyle w:val="WW8Num3z0"/>
          <w:rFonts w:ascii="Verdana" w:hAnsi="Verdana"/>
          <w:color w:val="000000"/>
          <w:sz w:val="18"/>
          <w:szCs w:val="18"/>
        </w:rPr>
        <w:t> </w:t>
      </w:r>
      <w:r>
        <w:rPr>
          <w:rFonts w:ascii="Verdana" w:hAnsi="Verdana"/>
          <w:color w:val="000000"/>
          <w:sz w:val="18"/>
          <w:szCs w:val="18"/>
        </w:rPr>
        <w:t>O.A. Соглашение сторон как основание прекращения трудового договора // Трудовое право. № 2. 2008.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Избранные труды по трудовому праву. СпбГУ,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 на труд. М., 1951.</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Теоретические вопросы кодификации общесоюзного законодательства о труде. М., 1955.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О сфере действия и принципах советского трудового права // Советское государство и право. 1957. № 10.</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А.Я. Особенности правового регулирования отдельных категорий работников и система российского трудового права // Трудовое право,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А.Я. Расторжение трудового договора по инициативе работодателя с отдельными категориями работников // Трудовое право. 2009. № И.</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Пискарев</w:t>
      </w:r>
      <w:r>
        <w:rPr>
          <w:rStyle w:val="WW8Num3z0"/>
          <w:rFonts w:ascii="Verdana" w:hAnsi="Verdana"/>
          <w:color w:val="000000"/>
          <w:sz w:val="18"/>
          <w:szCs w:val="18"/>
        </w:rPr>
        <w:t> </w:t>
      </w:r>
      <w:r>
        <w:rPr>
          <w:rFonts w:ascii="Verdana" w:hAnsi="Verdana"/>
          <w:color w:val="000000"/>
          <w:sz w:val="18"/>
          <w:szCs w:val="18"/>
        </w:rPr>
        <w:t>И.К. О концепции создания трудовой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Проблемы защиты трудовых прав граждан: Материалы научно-практической конференции / Ред. A.C. Леонов. М.: Права человека, 2004.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Полетаев</w:t>
      </w:r>
      <w:r>
        <w:rPr>
          <w:rStyle w:val="WW8Num3z0"/>
          <w:rFonts w:ascii="Verdana" w:hAnsi="Verdana"/>
          <w:color w:val="000000"/>
          <w:sz w:val="18"/>
          <w:szCs w:val="18"/>
        </w:rPr>
        <w:t> </w:t>
      </w:r>
      <w:r>
        <w:rPr>
          <w:rFonts w:ascii="Verdana" w:hAnsi="Verdana"/>
          <w:color w:val="000000"/>
          <w:sz w:val="18"/>
          <w:szCs w:val="18"/>
        </w:rPr>
        <w:t>Ю.Н. Правовое положение государственных гражданских служащих в сфере труда. М., 2005.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w:t>
      </w:r>
      <w:r>
        <w:rPr>
          <w:rStyle w:val="WW8Num3z0"/>
          <w:rFonts w:ascii="Verdana" w:hAnsi="Verdana"/>
          <w:color w:val="000000"/>
          <w:sz w:val="18"/>
          <w:szCs w:val="18"/>
        </w:rPr>
        <w:t> </w:t>
      </w:r>
      <w:r>
        <w:rPr>
          <w:rStyle w:val="WW8Num4z0"/>
          <w:rFonts w:ascii="Verdana" w:hAnsi="Verdana"/>
          <w:color w:val="4682B4"/>
          <w:sz w:val="18"/>
          <w:szCs w:val="18"/>
        </w:rPr>
        <w:t>Полетаев</w:t>
      </w:r>
      <w:r>
        <w:rPr>
          <w:rStyle w:val="WW8Num3z0"/>
          <w:rFonts w:ascii="Verdana" w:hAnsi="Verdana"/>
          <w:color w:val="000000"/>
          <w:sz w:val="18"/>
          <w:szCs w:val="18"/>
        </w:rPr>
        <w:t> </w:t>
      </w:r>
      <w:r>
        <w:rPr>
          <w:rFonts w:ascii="Verdana" w:hAnsi="Verdana"/>
          <w:color w:val="000000"/>
          <w:sz w:val="18"/>
          <w:szCs w:val="18"/>
        </w:rPr>
        <w:t>Ю.Н. Трудовой договор с материально ответственным лицом о полной материальной ответственности // Трудовое право. 2003. № 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Пресняков</w:t>
      </w:r>
      <w:r>
        <w:rPr>
          <w:rStyle w:val="WW8Num3z0"/>
          <w:rFonts w:ascii="Verdana" w:hAnsi="Verdana"/>
          <w:color w:val="000000"/>
          <w:sz w:val="18"/>
          <w:szCs w:val="18"/>
        </w:rPr>
        <w:t> </w:t>
      </w:r>
      <w:r>
        <w:rPr>
          <w:rFonts w:ascii="Verdana" w:hAnsi="Verdana"/>
          <w:color w:val="000000"/>
          <w:sz w:val="18"/>
          <w:szCs w:val="18"/>
        </w:rPr>
        <w:t>М.В. Прекращение трудового договора по обстоятельствам, не зависящим от воли сторон: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 Трудовое право. № 2. 2010.</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Пятаков</w:t>
      </w:r>
      <w:r>
        <w:rPr>
          <w:rStyle w:val="WW8Num3z0"/>
          <w:rFonts w:ascii="Verdana" w:hAnsi="Verdana"/>
          <w:color w:val="000000"/>
          <w:sz w:val="18"/>
          <w:szCs w:val="18"/>
        </w:rPr>
        <w:t> </w:t>
      </w:r>
      <w:r>
        <w:rPr>
          <w:rFonts w:ascii="Verdana" w:hAnsi="Verdana"/>
          <w:color w:val="000000"/>
          <w:sz w:val="18"/>
          <w:szCs w:val="18"/>
        </w:rPr>
        <w:t>А.В. Укрепление трудовой дисциплины: правовые проблемы. М., 1979.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Рогалева</w:t>
      </w:r>
      <w:r>
        <w:rPr>
          <w:rStyle w:val="WW8Num3z0"/>
          <w:rFonts w:ascii="Verdana" w:hAnsi="Verdana"/>
          <w:color w:val="000000"/>
          <w:sz w:val="18"/>
          <w:szCs w:val="18"/>
        </w:rPr>
        <w:t> </w:t>
      </w:r>
      <w:r>
        <w:rPr>
          <w:rFonts w:ascii="Verdana" w:hAnsi="Verdana"/>
          <w:color w:val="000000"/>
          <w:sz w:val="18"/>
          <w:szCs w:val="18"/>
        </w:rPr>
        <w:t>И.Ю. Особенности привлечения к</w:t>
      </w:r>
      <w:r>
        <w:rPr>
          <w:rStyle w:val="WW8Num3z0"/>
          <w:rFonts w:ascii="Verdana" w:hAnsi="Verdana"/>
          <w:color w:val="000000"/>
          <w:sz w:val="18"/>
          <w:szCs w:val="18"/>
        </w:rPr>
        <w:t> </w:t>
      </w:r>
      <w:r>
        <w:rPr>
          <w:rStyle w:val="WW8Num4z0"/>
          <w:rFonts w:ascii="Verdana" w:hAnsi="Verdana"/>
          <w:color w:val="4682B4"/>
          <w:sz w:val="18"/>
          <w:szCs w:val="18"/>
        </w:rPr>
        <w:t>дисциплинарной</w:t>
      </w:r>
      <w:r>
        <w:rPr>
          <w:rStyle w:val="WW8Num3z0"/>
          <w:rFonts w:ascii="Verdana" w:hAnsi="Verdana"/>
          <w:color w:val="000000"/>
          <w:sz w:val="18"/>
          <w:szCs w:val="18"/>
        </w:rPr>
        <w:t> </w:t>
      </w:r>
      <w:r>
        <w:rPr>
          <w:rFonts w:ascii="Verdana" w:hAnsi="Verdana"/>
          <w:color w:val="000000"/>
          <w:sz w:val="18"/>
          <w:szCs w:val="18"/>
        </w:rPr>
        <w:t>и материальной ответственности руководителя организации, руководителя структурного подразделения организации, их заместителей и других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 Трудовое право, 2009, № 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Рогалева</w:t>
      </w:r>
      <w:r>
        <w:rPr>
          <w:rStyle w:val="WW8Num3z0"/>
          <w:rFonts w:ascii="Verdana" w:hAnsi="Verdana"/>
          <w:color w:val="000000"/>
          <w:sz w:val="18"/>
          <w:szCs w:val="18"/>
        </w:rPr>
        <w:t> </w:t>
      </w:r>
      <w:r>
        <w:rPr>
          <w:rFonts w:ascii="Verdana" w:hAnsi="Verdana"/>
          <w:color w:val="000000"/>
          <w:sz w:val="18"/>
          <w:szCs w:val="18"/>
        </w:rPr>
        <w:t>Г.А. Локальное регулирование условий труда и система источников трудового права. М., 2003.</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Российское трудовое право. Учебник для вузов // под ред. А.Д. Зайкина. М., 1998.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Рыбаков</w:t>
      </w:r>
      <w:r>
        <w:rPr>
          <w:rStyle w:val="WW8Num3z0"/>
          <w:rFonts w:ascii="Verdana" w:hAnsi="Verdana"/>
          <w:color w:val="000000"/>
          <w:sz w:val="18"/>
          <w:szCs w:val="18"/>
        </w:rPr>
        <w:t> </w:t>
      </w:r>
      <w:r>
        <w:rPr>
          <w:rFonts w:ascii="Verdana" w:hAnsi="Verdana"/>
          <w:color w:val="000000"/>
          <w:sz w:val="18"/>
          <w:szCs w:val="18"/>
        </w:rPr>
        <w:t>М.А. Разрешение трудовых споров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 М., 2004.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Рыбакова</w:t>
      </w:r>
      <w:r>
        <w:rPr>
          <w:rStyle w:val="WW8Num3z0"/>
          <w:rFonts w:ascii="Verdana" w:hAnsi="Verdana"/>
          <w:color w:val="000000"/>
          <w:sz w:val="18"/>
          <w:szCs w:val="18"/>
        </w:rPr>
        <w:t> </w:t>
      </w:r>
      <w:r>
        <w:rPr>
          <w:rFonts w:ascii="Verdana" w:hAnsi="Verdana"/>
          <w:color w:val="000000"/>
          <w:sz w:val="18"/>
          <w:szCs w:val="18"/>
        </w:rPr>
        <w:t>Е. Л. Гарантии и компенсации при</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 / Е. Л. Рыбакова // Трудовое право. 2003. № 10.</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Самойлов</w:t>
      </w:r>
      <w:r>
        <w:rPr>
          <w:rStyle w:val="WW8Num3z0"/>
          <w:rFonts w:ascii="Verdana" w:hAnsi="Verdana"/>
          <w:color w:val="000000"/>
          <w:sz w:val="18"/>
          <w:szCs w:val="18"/>
        </w:rPr>
        <w:t> </w:t>
      </w:r>
      <w:r>
        <w:rPr>
          <w:rFonts w:ascii="Verdana" w:hAnsi="Verdana"/>
          <w:color w:val="000000"/>
          <w:sz w:val="18"/>
          <w:szCs w:val="18"/>
        </w:rPr>
        <w:t>В.Г. О дисциплинарной ответственности и проблеме его понимания в трудовом праве // Юрист. 2003. № 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М.Н. Трудовые договоры: особенности практического применения / М.Н. Сафонов // Журнал российского права. 2006. № 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Сверчков</w:t>
      </w:r>
      <w:r>
        <w:rPr>
          <w:rStyle w:val="WW8Num3z0"/>
          <w:rFonts w:ascii="Verdana" w:hAnsi="Verdana"/>
          <w:color w:val="000000"/>
          <w:sz w:val="18"/>
          <w:szCs w:val="18"/>
        </w:rPr>
        <w:t> </w:t>
      </w:r>
      <w:r>
        <w:rPr>
          <w:rFonts w:ascii="Verdana" w:hAnsi="Verdana"/>
          <w:color w:val="000000"/>
          <w:sz w:val="18"/>
          <w:szCs w:val="18"/>
        </w:rPr>
        <w:t>В.В.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по уголовному законодательству. Н. Новгород, 1998.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 1999.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Основные принципы советского трудового права. М., 1977.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Понятие правонарушения в сфере трудовых отношений и его виды, «</w:t>
      </w:r>
      <w:r>
        <w:rPr>
          <w:rStyle w:val="WW8Num4z0"/>
          <w:rFonts w:ascii="Verdana" w:hAnsi="Verdana"/>
          <w:color w:val="4682B4"/>
          <w:sz w:val="18"/>
          <w:szCs w:val="18"/>
        </w:rPr>
        <w:t>Правоведение</w:t>
      </w:r>
      <w:r>
        <w:rPr>
          <w:rFonts w:ascii="Verdana" w:hAnsi="Verdana"/>
          <w:color w:val="000000"/>
          <w:sz w:val="18"/>
          <w:szCs w:val="18"/>
        </w:rPr>
        <w:t>». 1968. № 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В.Н. Внутренний трудовой распорядок на предприятии. М., 1980.</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От кодификации 1971 г. до</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2001 г. — В кн.: Материалы научно-практической конференции в области трудового права и права социального обеспечения / отв. ред. К.Н. Гусов. М., 2003.</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Советское трудовое право: учебник под ред.</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Н.Г. М., 1972.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Правовой механизм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и свобод в сфере труда. М., 2005.</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Желтов О.Б. Трудовое право России. Учебное пособие. М.,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Сошникова</w:t>
      </w:r>
      <w:r>
        <w:rPr>
          <w:rStyle w:val="WW8Num3z0"/>
          <w:rFonts w:ascii="Verdana" w:hAnsi="Verdana"/>
          <w:color w:val="000000"/>
          <w:sz w:val="18"/>
          <w:szCs w:val="18"/>
        </w:rPr>
        <w:t> </w:t>
      </w:r>
      <w:r>
        <w:rPr>
          <w:rFonts w:ascii="Verdana" w:hAnsi="Verdana"/>
          <w:color w:val="000000"/>
          <w:sz w:val="18"/>
          <w:szCs w:val="18"/>
        </w:rPr>
        <w:t>Т.А. Право на индивидуальные и коллективные трудовые споры // Законодательство и экономика. 2004. № 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Трудовые споры и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//Журнал российского права. 1998.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Право на судебную защиту и прекращение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Трудовое право. 1998. № 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 И. Трудовые споры по отдельным категориям</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дел // Право и экономика. 1998. № 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J1.A. Ответственность по советскому трудовому праву. М., 1974.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JI.C. Очерки промышленного рабочего права. М., 1918.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Т.С. Трудовой договор. Цивилистическое исследование. М,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Трудовой договор. М., 2010.</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М.Ю. Перевод на другую работу и иные изменения условий труда. М., 2009.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Подзаконные акты, нормы морали, обычаи и традиции как регуляторы общественного поведения. М., 1989.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Трудовое право: курс лекций. М., 2004.</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Трудовое право: учеб. под ред. О.В.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И.О. Снигиревой. М.,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Трудовое право России. Учебник под ред. А.М.</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М., 2008.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Трудовые споры порядок их разрешения. М., 1999.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Трудовое процедурно-процессуальное право: Учебное пособие / под ред. В.Н.</w:t>
      </w:r>
      <w:r>
        <w:rPr>
          <w:rStyle w:val="WW8Num3z0"/>
          <w:rFonts w:ascii="Verdana" w:hAnsi="Verdana"/>
          <w:color w:val="000000"/>
          <w:sz w:val="18"/>
          <w:szCs w:val="18"/>
        </w:rPr>
        <w:t> </w:t>
      </w:r>
      <w:r>
        <w:rPr>
          <w:rStyle w:val="WW8Num4z0"/>
          <w:rFonts w:ascii="Verdana" w:hAnsi="Verdana"/>
          <w:color w:val="4682B4"/>
          <w:sz w:val="18"/>
          <w:szCs w:val="18"/>
        </w:rPr>
        <w:t>Скобелкина</w:t>
      </w:r>
      <w:r>
        <w:rPr>
          <w:rFonts w:ascii="Verdana" w:hAnsi="Verdana"/>
          <w:color w:val="000000"/>
          <w:sz w:val="18"/>
          <w:szCs w:val="18"/>
        </w:rPr>
        <w:t>. Воронеж: Изд-во ВГУ, 2002.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129.</w:t>
      </w:r>
      <w:r>
        <w:rPr>
          <w:rStyle w:val="WW8Num3z0"/>
          <w:rFonts w:ascii="Verdana" w:hAnsi="Verdana"/>
          <w:color w:val="000000"/>
          <w:sz w:val="18"/>
          <w:szCs w:val="18"/>
        </w:rPr>
        <w:t> </w:t>
      </w:r>
      <w:r>
        <w:rPr>
          <w:rStyle w:val="WW8Num4z0"/>
          <w:rFonts w:ascii="Verdana" w:hAnsi="Verdana"/>
          <w:color w:val="4682B4"/>
          <w:sz w:val="18"/>
          <w:szCs w:val="18"/>
        </w:rPr>
        <w:t>Устинова</w:t>
      </w:r>
      <w:r>
        <w:rPr>
          <w:rStyle w:val="WW8Num3z0"/>
          <w:rFonts w:ascii="Verdana" w:hAnsi="Verdana"/>
          <w:color w:val="000000"/>
          <w:sz w:val="18"/>
          <w:szCs w:val="18"/>
        </w:rPr>
        <w:t> </w:t>
      </w:r>
      <w:r>
        <w:rPr>
          <w:rFonts w:ascii="Verdana" w:hAnsi="Verdana"/>
          <w:color w:val="000000"/>
          <w:sz w:val="18"/>
          <w:szCs w:val="18"/>
        </w:rPr>
        <w:t>С.А. Проблемы применения оснований увольнения работника как меры дисциплинарной ответственности на современном этапе развития трудового законодательства. // Трудовое право, 2008. № 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Философский словарь / под. ред. М.М. Розенталя. М., 1972.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Нормативные договоры в системе источников трудового права // Argumentum ad judicium. ВЮЗИ-МЮИ-МГЮА. Т. 1, М.,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Чиканова</w:t>
      </w:r>
      <w:r>
        <w:rPr>
          <w:rStyle w:val="WW8Num3z0"/>
          <w:rFonts w:ascii="Verdana" w:hAnsi="Verdana"/>
          <w:color w:val="000000"/>
          <w:sz w:val="18"/>
          <w:szCs w:val="18"/>
        </w:rPr>
        <w:t> </w:t>
      </w:r>
      <w:r>
        <w:rPr>
          <w:rFonts w:ascii="Verdana" w:hAnsi="Verdana"/>
          <w:color w:val="000000"/>
          <w:sz w:val="18"/>
          <w:szCs w:val="18"/>
        </w:rPr>
        <w:t>JI.A. Практика применения Трудового кодекса Российской Федерации: некоторые спорные вопросы // Журнал российского права, 2007, № 8.</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Ямбушев</w:t>
      </w:r>
      <w:r>
        <w:rPr>
          <w:rStyle w:val="WW8Num3z0"/>
          <w:rFonts w:ascii="Verdana" w:hAnsi="Verdana"/>
          <w:color w:val="000000"/>
          <w:sz w:val="18"/>
          <w:szCs w:val="18"/>
        </w:rPr>
        <w:t> </w:t>
      </w:r>
      <w:r>
        <w:rPr>
          <w:rFonts w:ascii="Verdana" w:hAnsi="Verdana"/>
          <w:color w:val="000000"/>
          <w:sz w:val="18"/>
          <w:szCs w:val="18"/>
        </w:rPr>
        <w:t>Ф.Ш. Некоторые вопросы подведомственности трудовых споров// Социальное и пенсионное право, 2006. № 4.1. Диссертации</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Агафонова</w:t>
      </w:r>
      <w:r>
        <w:rPr>
          <w:rStyle w:val="WW8Num3z0"/>
          <w:rFonts w:ascii="Verdana" w:hAnsi="Verdana"/>
          <w:color w:val="000000"/>
          <w:sz w:val="18"/>
          <w:szCs w:val="18"/>
        </w:rPr>
        <w:t> </w:t>
      </w:r>
      <w:r>
        <w:rPr>
          <w:rFonts w:ascii="Verdana" w:hAnsi="Verdana"/>
          <w:color w:val="000000"/>
          <w:sz w:val="18"/>
          <w:szCs w:val="18"/>
        </w:rPr>
        <w:t>Г.А. Прекращение трудового договора по инициативе работодателя по основаниям, не связанным с</w:t>
      </w:r>
      <w:r>
        <w:rPr>
          <w:rStyle w:val="WW8Num3z0"/>
          <w:rFonts w:ascii="Verdana" w:hAnsi="Verdana"/>
          <w:color w:val="000000"/>
          <w:sz w:val="18"/>
          <w:szCs w:val="18"/>
        </w:rPr>
        <w:t> </w:t>
      </w:r>
      <w:r>
        <w:rPr>
          <w:rStyle w:val="WW8Num4z0"/>
          <w:rFonts w:ascii="Verdana" w:hAnsi="Verdana"/>
          <w:color w:val="4682B4"/>
          <w:sz w:val="18"/>
          <w:szCs w:val="18"/>
        </w:rPr>
        <w:t>виной</w:t>
      </w:r>
      <w:r>
        <w:rPr>
          <w:rStyle w:val="WW8Num3z0"/>
          <w:rFonts w:ascii="Verdana" w:hAnsi="Verdana"/>
          <w:color w:val="000000"/>
          <w:sz w:val="18"/>
          <w:szCs w:val="18"/>
        </w:rPr>
        <w:t> </w:t>
      </w:r>
      <w:r>
        <w:rPr>
          <w:rFonts w:ascii="Verdana" w:hAnsi="Verdana"/>
          <w:color w:val="000000"/>
          <w:sz w:val="18"/>
          <w:szCs w:val="18"/>
        </w:rPr>
        <w:t>работника: автореферат канд. дисс.: 12.00.05 / Агафонова Г.А.; Место защиты: Моск. гос.</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акад.. Москва,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В.И. Общая характеристика трудового договора по законодательству России, Австрии, Франции: автореферат канд. дисс.: 12.00.05 /Васильева В.И. Место защиты:</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Москва,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О.Н. Юридические гарантии трудовых прав граждан СССР при приеме на работу в качестве рабочих и служащих: автореферат канд. дисс.: 12.00.05 / Волкова О.Н.; Место защиты: ВЮЗИ. Москва, 1979.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Дорохина</w:t>
      </w:r>
      <w:r>
        <w:rPr>
          <w:rStyle w:val="WW8Num3z0"/>
          <w:rFonts w:ascii="Verdana" w:hAnsi="Verdana"/>
          <w:color w:val="000000"/>
          <w:sz w:val="18"/>
          <w:szCs w:val="18"/>
        </w:rPr>
        <w:t> </w:t>
      </w:r>
      <w:r>
        <w:rPr>
          <w:rFonts w:ascii="Verdana" w:hAnsi="Verdana"/>
          <w:color w:val="000000"/>
          <w:sz w:val="18"/>
          <w:szCs w:val="18"/>
        </w:rPr>
        <w:t>Ж.Ю. Трудовой договор по законодательству РФ и отдельных государств-участников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(на примере Республики Беларусь и Республики Казахстан): автореферат канд. дисс.: 12.00.05 / Дорохина Ж.Ю. Место защиты: Акад. труда и соц. отнош.. Москва, 2009.</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Зверев</w:t>
      </w:r>
      <w:r>
        <w:rPr>
          <w:rStyle w:val="WW8Num3z0"/>
          <w:rFonts w:ascii="Verdana" w:hAnsi="Verdana"/>
          <w:color w:val="000000"/>
          <w:sz w:val="18"/>
          <w:szCs w:val="18"/>
        </w:rPr>
        <w:t> </w:t>
      </w:r>
      <w:r>
        <w:rPr>
          <w:rFonts w:ascii="Verdana" w:hAnsi="Verdana"/>
          <w:color w:val="000000"/>
          <w:sz w:val="18"/>
          <w:szCs w:val="18"/>
        </w:rPr>
        <w:t>C.B. Основания изменения и прекращения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автореферат канд. дисс.: 12.00.05 / Зверев C.B. Место защиты: Моск. гос. юрид. акад.. Москва,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Ломакина</w:t>
      </w:r>
      <w:r>
        <w:rPr>
          <w:rStyle w:val="WW8Num3z0"/>
          <w:rFonts w:ascii="Verdana" w:hAnsi="Verdana"/>
          <w:color w:val="000000"/>
          <w:sz w:val="18"/>
          <w:szCs w:val="18"/>
        </w:rPr>
        <w:t> </w:t>
      </w:r>
      <w:r>
        <w:rPr>
          <w:rFonts w:ascii="Verdana" w:hAnsi="Verdana"/>
          <w:color w:val="000000"/>
          <w:sz w:val="18"/>
          <w:szCs w:val="18"/>
        </w:rPr>
        <w:t>Л.А. Вопросы заключения и прекращения трудового договора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автореферат канд. дисс.: 12.00.05 / Ломакина Л.А. Место защиты: МГУ им. М.В. Ломоносова. Москва, 2006.</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А.Н. Трудовые споры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трудового договора: теоретические и практические аспекты: автореферат дис. . кандидата юридических наук: 12.00.05 / Миронова А.Н.; Место защиты: МГУ им. М.В. Ломоносова. Москва,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О.Г. Ответственность работника по трудовому праву: современное состояние и перспективы развития: автореферат канд. дисс.: 12.00.05 / Смирнова О.Г.; Место защиты: Моск. гос. юрид. акад.. Москва, 2002.</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Федин</w:t>
      </w:r>
      <w:r>
        <w:rPr>
          <w:rStyle w:val="WW8Num3z0"/>
          <w:rFonts w:ascii="Verdana" w:hAnsi="Verdana"/>
          <w:color w:val="000000"/>
          <w:sz w:val="18"/>
          <w:szCs w:val="18"/>
        </w:rPr>
        <w:t> </w:t>
      </w:r>
      <w:r>
        <w:rPr>
          <w:rFonts w:ascii="Verdana" w:hAnsi="Verdana"/>
          <w:color w:val="000000"/>
          <w:sz w:val="18"/>
          <w:szCs w:val="18"/>
        </w:rPr>
        <w:t>К.А. Правонарушение в сфере труда как основание привлечения к дисциплинарной ответственности по нормам трудового права: автореферат канд.дисс.: 12.00.05 / Федин К.А.; Место защиты: Моск. гос. юрид. акад.. Москва, 2007.</w:t>
      </w:r>
    </w:p>
    <w:p w:rsidR="002179CC" w:rsidRDefault="002179CC" w:rsidP="002179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Черкашина</w:t>
      </w:r>
      <w:r>
        <w:rPr>
          <w:rStyle w:val="WW8Num3z0"/>
          <w:rFonts w:ascii="Verdana" w:hAnsi="Verdana"/>
          <w:color w:val="000000"/>
          <w:sz w:val="18"/>
          <w:szCs w:val="18"/>
        </w:rPr>
        <w:t> </w:t>
      </w:r>
      <w:r>
        <w:rPr>
          <w:rFonts w:ascii="Verdana" w:hAnsi="Verdana"/>
          <w:color w:val="000000"/>
          <w:sz w:val="18"/>
          <w:szCs w:val="18"/>
        </w:rPr>
        <w:t>A.B. Рассмотрение индивидуальных трудовых споров как способ защиты трудовых прав граждан: автореферат канд.дисс.: 12.00.05 / Черкашина A.B.; Место защиты: МГУ им. М.В. Ломоносова. Москва, 2006</w:t>
      </w:r>
    </w:p>
    <w:p w:rsidR="0068362D" w:rsidRPr="00031E5A" w:rsidRDefault="002179CC" w:rsidP="002179CC">
      <w:r>
        <w:rPr>
          <w:rFonts w:ascii="Verdana" w:hAnsi="Verdana"/>
          <w:color w:val="000000"/>
          <w:sz w:val="18"/>
          <w:szCs w:val="18"/>
        </w:rPr>
        <w:br/>
      </w:r>
      <w:r>
        <w:rPr>
          <w:rFonts w:ascii="Verdana" w:hAnsi="Verdana"/>
          <w:color w:val="000000"/>
          <w:sz w:val="18"/>
          <w:szCs w:val="18"/>
        </w:rPr>
        <w:br/>
      </w:r>
      <w:bookmarkStart w:id="0" w:name="_GoBack"/>
      <w:bookmarkEnd w:id="0"/>
      <w:r w:rsidR="00D22F84">
        <w:rPr>
          <w:rFonts w:ascii="Verdana" w:hAnsi="Verdana"/>
          <w:color w:val="000000"/>
          <w:sz w:val="18"/>
          <w:szCs w:val="18"/>
        </w:rPr>
        <w:br/>
      </w:r>
      <w:r w:rsidR="005C5090">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2FD" w:rsidRDefault="006C42FD">
      <w:r>
        <w:separator/>
      </w:r>
    </w:p>
  </w:footnote>
  <w:footnote w:type="continuationSeparator" w:id="0">
    <w:p w:rsidR="006C42FD" w:rsidRDefault="006C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9D9" w:rsidRDefault="008C19D9">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40B7"/>
    <w:rsid w:val="000143F4"/>
    <w:rsid w:val="00014433"/>
    <w:rsid w:val="000146A3"/>
    <w:rsid w:val="0001496C"/>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C5B"/>
    <w:rsid w:val="001B6F63"/>
    <w:rsid w:val="001B7A5F"/>
    <w:rsid w:val="001B7BB0"/>
    <w:rsid w:val="001C0151"/>
    <w:rsid w:val="001C0275"/>
    <w:rsid w:val="001C059F"/>
    <w:rsid w:val="001C0D48"/>
    <w:rsid w:val="001C0F5E"/>
    <w:rsid w:val="001C154A"/>
    <w:rsid w:val="001C1858"/>
    <w:rsid w:val="001C29F7"/>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5E5"/>
    <w:rsid w:val="00521A35"/>
    <w:rsid w:val="00521AB4"/>
    <w:rsid w:val="00521B79"/>
    <w:rsid w:val="00521E71"/>
    <w:rsid w:val="00521F3B"/>
    <w:rsid w:val="00522117"/>
    <w:rsid w:val="0052247F"/>
    <w:rsid w:val="00522AC1"/>
    <w:rsid w:val="00523E73"/>
    <w:rsid w:val="0052468D"/>
    <w:rsid w:val="00524D1A"/>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AF9"/>
    <w:rsid w:val="005B13BB"/>
    <w:rsid w:val="005B1DA8"/>
    <w:rsid w:val="005B1E14"/>
    <w:rsid w:val="005B2169"/>
    <w:rsid w:val="005B242B"/>
    <w:rsid w:val="005B2479"/>
    <w:rsid w:val="005B2651"/>
    <w:rsid w:val="005B28F0"/>
    <w:rsid w:val="005B2B9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DD3"/>
    <w:rsid w:val="006A1105"/>
    <w:rsid w:val="006A1249"/>
    <w:rsid w:val="006A1511"/>
    <w:rsid w:val="006A1C85"/>
    <w:rsid w:val="006A2481"/>
    <w:rsid w:val="006A2898"/>
    <w:rsid w:val="006A2942"/>
    <w:rsid w:val="006A2990"/>
    <w:rsid w:val="006A3384"/>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2FD"/>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4A"/>
    <w:rsid w:val="007C4932"/>
    <w:rsid w:val="007C4AE1"/>
    <w:rsid w:val="007C4B61"/>
    <w:rsid w:val="007C50EE"/>
    <w:rsid w:val="007C548E"/>
    <w:rsid w:val="007C5547"/>
    <w:rsid w:val="007C5D53"/>
    <w:rsid w:val="007C5FD0"/>
    <w:rsid w:val="007C6275"/>
    <w:rsid w:val="007C6B1D"/>
    <w:rsid w:val="007C71A0"/>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67E"/>
    <w:rsid w:val="007D4973"/>
    <w:rsid w:val="007D497B"/>
    <w:rsid w:val="007D4AFA"/>
    <w:rsid w:val="007D54F7"/>
    <w:rsid w:val="007D5529"/>
    <w:rsid w:val="007D58D6"/>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E45"/>
    <w:rsid w:val="008120A8"/>
    <w:rsid w:val="00812288"/>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5BF"/>
    <w:rsid w:val="008736AB"/>
    <w:rsid w:val="00873B28"/>
    <w:rsid w:val="00873DCE"/>
    <w:rsid w:val="00873DF9"/>
    <w:rsid w:val="00873EAB"/>
    <w:rsid w:val="0087448B"/>
    <w:rsid w:val="00874932"/>
    <w:rsid w:val="00874BF4"/>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5005"/>
    <w:rsid w:val="008856B9"/>
    <w:rsid w:val="00885A91"/>
    <w:rsid w:val="00886417"/>
    <w:rsid w:val="00886A8A"/>
    <w:rsid w:val="00886B4E"/>
    <w:rsid w:val="00886B91"/>
    <w:rsid w:val="00886D28"/>
    <w:rsid w:val="008874DB"/>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63B"/>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1727"/>
    <w:rsid w:val="00901DF7"/>
    <w:rsid w:val="00902303"/>
    <w:rsid w:val="00902A7A"/>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D57"/>
    <w:rsid w:val="00A5712C"/>
    <w:rsid w:val="00A57743"/>
    <w:rsid w:val="00A57BD5"/>
    <w:rsid w:val="00A6044C"/>
    <w:rsid w:val="00A604E0"/>
    <w:rsid w:val="00A6068C"/>
    <w:rsid w:val="00A60A93"/>
    <w:rsid w:val="00A6133F"/>
    <w:rsid w:val="00A61389"/>
    <w:rsid w:val="00A619D7"/>
    <w:rsid w:val="00A61B22"/>
    <w:rsid w:val="00A61C55"/>
    <w:rsid w:val="00A61D0E"/>
    <w:rsid w:val="00A620AF"/>
    <w:rsid w:val="00A62259"/>
    <w:rsid w:val="00A62A62"/>
    <w:rsid w:val="00A62BDF"/>
    <w:rsid w:val="00A646D8"/>
    <w:rsid w:val="00A64A36"/>
    <w:rsid w:val="00A64B19"/>
    <w:rsid w:val="00A64B9B"/>
    <w:rsid w:val="00A6527E"/>
    <w:rsid w:val="00A65AD3"/>
    <w:rsid w:val="00A65B10"/>
    <w:rsid w:val="00A65F12"/>
    <w:rsid w:val="00A66279"/>
    <w:rsid w:val="00A6747A"/>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B4"/>
    <w:rsid w:val="00B11A34"/>
    <w:rsid w:val="00B11F72"/>
    <w:rsid w:val="00B1230A"/>
    <w:rsid w:val="00B12845"/>
    <w:rsid w:val="00B12886"/>
    <w:rsid w:val="00B12A50"/>
    <w:rsid w:val="00B12E34"/>
    <w:rsid w:val="00B12E7A"/>
    <w:rsid w:val="00B12F04"/>
    <w:rsid w:val="00B13E6F"/>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BD7"/>
    <w:rsid w:val="00B50BFD"/>
    <w:rsid w:val="00B51095"/>
    <w:rsid w:val="00B5185C"/>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A43"/>
    <w:rsid w:val="00C3416D"/>
    <w:rsid w:val="00C3428D"/>
    <w:rsid w:val="00C3457A"/>
    <w:rsid w:val="00C348EA"/>
    <w:rsid w:val="00C348ED"/>
    <w:rsid w:val="00C34AAC"/>
    <w:rsid w:val="00C34C20"/>
    <w:rsid w:val="00C34EBB"/>
    <w:rsid w:val="00C35265"/>
    <w:rsid w:val="00C35BC5"/>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F4A"/>
    <w:rsid w:val="00C412F2"/>
    <w:rsid w:val="00C4131C"/>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90063"/>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7A"/>
    <w:rsid w:val="00E66720"/>
    <w:rsid w:val="00E66E64"/>
    <w:rsid w:val="00E670F6"/>
    <w:rsid w:val="00E676F3"/>
    <w:rsid w:val="00E67C1E"/>
    <w:rsid w:val="00E7038C"/>
    <w:rsid w:val="00E7049F"/>
    <w:rsid w:val="00E70708"/>
    <w:rsid w:val="00E70C4E"/>
    <w:rsid w:val="00E70E0D"/>
    <w:rsid w:val="00E70F55"/>
    <w:rsid w:val="00E70FBE"/>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F0D"/>
    <w:rsid w:val="00EC6065"/>
    <w:rsid w:val="00EC67AB"/>
    <w:rsid w:val="00EC68A6"/>
    <w:rsid w:val="00EC7260"/>
    <w:rsid w:val="00EC7C05"/>
    <w:rsid w:val="00EC7F9A"/>
    <w:rsid w:val="00ED0318"/>
    <w:rsid w:val="00ED03A9"/>
    <w:rsid w:val="00ED03EE"/>
    <w:rsid w:val="00ED0ABA"/>
    <w:rsid w:val="00ED0EA7"/>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B882-1A6F-4B9C-BB5E-494D9387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56465</TotalTime>
  <Pages>11</Pages>
  <Words>5972</Words>
  <Characters>34045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39938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86</cp:revision>
  <cp:lastPrinted>2009-02-06T08:36:00Z</cp:lastPrinted>
  <dcterms:created xsi:type="dcterms:W3CDTF">2015-03-22T11:10:00Z</dcterms:created>
  <dcterms:modified xsi:type="dcterms:W3CDTF">2016-01-12T09:38:00Z</dcterms:modified>
</cp:coreProperties>
</file>