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AEDD" w14:textId="159B84F0" w:rsidR="00DA6BA5" w:rsidRDefault="00504F9C" w:rsidP="00504F9C">
      <w:pPr>
        <w:rPr>
          <w:rFonts w:ascii="Verdana" w:hAnsi="Verdana"/>
          <w:b/>
          <w:bCs/>
          <w:color w:val="000000"/>
          <w:shd w:val="clear" w:color="auto" w:fill="FFFFFF"/>
        </w:rPr>
      </w:pPr>
      <w:r>
        <w:rPr>
          <w:rFonts w:ascii="Verdana" w:hAnsi="Verdana"/>
          <w:b/>
          <w:bCs/>
          <w:color w:val="000000"/>
          <w:shd w:val="clear" w:color="auto" w:fill="FFFFFF"/>
        </w:rPr>
        <w:t xml:space="preserve">Тімофєєв Володимир Олександрович. Синтез адаптивних критичних систем керування за умов невизначеності : Дис... д-ра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5D38C951" w14:textId="77777777" w:rsidR="00504F9C" w:rsidRPr="00504F9C" w:rsidRDefault="00504F9C" w:rsidP="00504F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04F9C">
        <w:rPr>
          <w:rFonts w:ascii="Times New Roman" w:eastAsia="Times New Roman" w:hAnsi="Times New Roman" w:cs="Times New Roman"/>
          <w:color w:val="000000"/>
          <w:sz w:val="27"/>
          <w:szCs w:val="27"/>
        </w:rPr>
        <w:t>Тімофєєв В.О. Синтез адаптивних критичних систем керування за умов невизначеності. – Рукопис.</w:t>
      </w:r>
    </w:p>
    <w:p w14:paraId="669007F5" w14:textId="77777777" w:rsidR="00504F9C" w:rsidRPr="00504F9C" w:rsidRDefault="00504F9C" w:rsidP="00504F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04F9C">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05.13.03 – системи та процеси керування. – Харківський національний університет радіоелектроніки, Харків, 2006.</w:t>
      </w:r>
    </w:p>
    <w:p w14:paraId="3E8E328C" w14:textId="77777777" w:rsidR="00504F9C" w:rsidRPr="00504F9C" w:rsidRDefault="00504F9C" w:rsidP="00504F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04F9C">
        <w:rPr>
          <w:rFonts w:ascii="Times New Roman" w:eastAsia="Times New Roman" w:hAnsi="Times New Roman" w:cs="Times New Roman"/>
          <w:color w:val="000000"/>
          <w:sz w:val="27"/>
          <w:szCs w:val="27"/>
        </w:rPr>
        <w:t>Дисертація присвячена дослідженню і вирішенню проблеми адаптивного критичного керування динамічними нестаціонарними об'єктами, що функціонують за умов істотної апріорної і поточної невизначеності, із використанням навчаючих моделей.</w:t>
      </w:r>
    </w:p>
    <w:p w14:paraId="7035F7F4" w14:textId="77777777" w:rsidR="00504F9C" w:rsidRPr="00504F9C" w:rsidRDefault="00504F9C" w:rsidP="00504F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04F9C">
        <w:rPr>
          <w:rFonts w:ascii="Times New Roman" w:eastAsia="Times New Roman" w:hAnsi="Times New Roman" w:cs="Times New Roman"/>
          <w:color w:val="000000"/>
          <w:sz w:val="27"/>
          <w:szCs w:val="27"/>
        </w:rPr>
        <w:t>Розроблено методи критичного керування на основі адаптивного підходу з використанням в критичній системі контуру адаптивної ідентифікації, який відтворює параметри моделі в реальному часі за умов апріорної та поточної невизначеності щодо параметрів об’єкта та властивостей навколишнього середовища. Запропоновано загальну структуру закону адаптивного критичного керування. Створено методи, моделі та засоби адаптивної критичної ідентифікації та керування і розроблено методи оптимізації відповідних регуляторів. Досліджено питання збіжності для алгоритмів ідентифікації та стійкості для алгоритмів керування критичних систем.</w:t>
      </w:r>
    </w:p>
    <w:p w14:paraId="61763656" w14:textId="77777777" w:rsidR="00504F9C" w:rsidRPr="00504F9C" w:rsidRDefault="00504F9C" w:rsidP="00504F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04F9C">
        <w:rPr>
          <w:rFonts w:ascii="Times New Roman" w:eastAsia="Times New Roman" w:hAnsi="Times New Roman" w:cs="Times New Roman"/>
          <w:color w:val="000000"/>
          <w:sz w:val="27"/>
          <w:szCs w:val="27"/>
        </w:rPr>
        <w:t>Результати імітаційного моделювання та розв’язання практичних задач свідчать про ефективність розроблених методів та засобів.</w:t>
      </w:r>
    </w:p>
    <w:p w14:paraId="03859854" w14:textId="77777777" w:rsidR="00504F9C" w:rsidRPr="00504F9C" w:rsidRDefault="00504F9C" w:rsidP="00504F9C"/>
    <w:sectPr w:rsidR="00504F9C" w:rsidRPr="00504F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0F15" w14:textId="77777777" w:rsidR="00BF785F" w:rsidRDefault="00BF785F">
      <w:pPr>
        <w:spacing w:after="0" w:line="240" w:lineRule="auto"/>
      </w:pPr>
      <w:r>
        <w:separator/>
      </w:r>
    </w:p>
  </w:endnote>
  <w:endnote w:type="continuationSeparator" w:id="0">
    <w:p w14:paraId="16EAFC4C" w14:textId="77777777" w:rsidR="00BF785F" w:rsidRDefault="00BF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7BE8" w14:textId="77777777" w:rsidR="00BF785F" w:rsidRDefault="00BF785F">
      <w:pPr>
        <w:spacing w:after="0" w:line="240" w:lineRule="auto"/>
      </w:pPr>
      <w:r>
        <w:separator/>
      </w:r>
    </w:p>
  </w:footnote>
  <w:footnote w:type="continuationSeparator" w:id="0">
    <w:p w14:paraId="426B083F" w14:textId="77777777" w:rsidR="00BF785F" w:rsidRDefault="00BF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78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2"/>
  </w:num>
  <w:num w:numId="5">
    <w:abstractNumId w:val="4"/>
  </w:num>
  <w:num w:numId="6">
    <w:abstractNumId w:val="7"/>
  </w:num>
  <w:num w:numId="7">
    <w:abstractNumId w:val="0"/>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85F"/>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92041</TotalTime>
  <Pages>1</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6604</cp:revision>
  <dcterms:created xsi:type="dcterms:W3CDTF">2024-06-20T08:51:00Z</dcterms:created>
  <dcterms:modified xsi:type="dcterms:W3CDTF">2024-12-11T10:18:00Z</dcterms:modified>
  <cp:category/>
</cp:coreProperties>
</file>