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3732" w14:textId="0BECCF07" w:rsidR="00033042" w:rsidRPr="00177EE5" w:rsidRDefault="00177EE5" w:rsidP="00177EE5">
      <w:r>
        <w:rPr>
          <w:rFonts w:ascii="Verdana" w:hAnsi="Verdana"/>
          <w:b/>
          <w:bCs/>
          <w:color w:val="000000"/>
          <w:shd w:val="clear" w:color="auto" w:fill="FFFFFF"/>
        </w:rPr>
        <w:t xml:space="preserve">Рыжиков Вадим Степанович. Методика формирования экономической культуры в процессе подготовки будущих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юристов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пед. наук: 13.00.04 / Государственная летная академия Украины. — Кировоград, 2006. — 233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195-212</w:t>
      </w:r>
    </w:p>
    <w:sectPr w:rsidR="00033042" w:rsidRPr="00177E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2815" w14:textId="77777777" w:rsidR="00973AA7" w:rsidRDefault="00973AA7">
      <w:pPr>
        <w:spacing w:after="0" w:line="240" w:lineRule="auto"/>
      </w:pPr>
      <w:r>
        <w:separator/>
      </w:r>
    </w:p>
  </w:endnote>
  <w:endnote w:type="continuationSeparator" w:id="0">
    <w:p w14:paraId="26CE8248" w14:textId="77777777" w:rsidR="00973AA7" w:rsidRDefault="0097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C6A8D" w14:textId="77777777" w:rsidR="00973AA7" w:rsidRDefault="00973AA7">
      <w:pPr>
        <w:spacing w:after="0" w:line="240" w:lineRule="auto"/>
      </w:pPr>
      <w:r>
        <w:separator/>
      </w:r>
    </w:p>
  </w:footnote>
  <w:footnote w:type="continuationSeparator" w:id="0">
    <w:p w14:paraId="2A0BCF28" w14:textId="77777777" w:rsidR="00973AA7" w:rsidRDefault="00973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3A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AA7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29468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5993</cp:revision>
  <dcterms:created xsi:type="dcterms:W3CDTF">2024-06-20T08:51:00Z</dcterms:created>
  <dcterms:modified xsi:type="dcterms:W3CDTF">2024-07-21T21:44:00Z</dcterms:modified>
  <cp:category/>
</cp:coreProperties>
</file>