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78970DF1" w:rsidR="00A42F2B" w:rsidRPr="00541A6E" w:rsidRDefault="00541A6E" w:rsidP="00541A6E">
      <w:r>
        <w:t>Касьян Володимир Вʼячеславович, начальник Полтавської митниці Державної митної служби України. Назва дисертації: «Адміністративно-правове регулювання державної служби в митних органах України». Шифр і назва спеціальності – 12.00.07 – адміністративне право і процес; фінансове право; інформаційне право. Спецрада Д 17.127.07 Класичного приватного університету (69002, м. Запоріжжя, вул. Жуковського, 70-б, тел. (061) 228-07-79). Науковий керівник: Монаєнко Антон Олексійович, головний науковий співробітник відділу публічно-правових досліджень Інституту правотворчості та науково-правових експертиз, д.ю.н., професор. Офіційні опоненти: Берлач Анатолій Іванович, д.ю.н., професор, завідувач кафедри службового та медичного права Навчально-наукового інституту права Київського національного університету імені Тараса Шевченка; Федчишин Сергій Анатолійович, д.ю.н., доцент, доцент кафедри адміністративного права Національного юридичного університету імені Ярослава Мудрого.</w:t>
      </w:r>
    </w:p>
    <w:sectPr w:rsidR="00A42F2B" w:rsidRPr="00541A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DD50" w14:textId="77777777" w:rsidR="00C9474D" w:rsidRDefault="00C9474D">
      <w:pPr>
        <w:spacing w:after="0" w:line="240" w:lineRule="auto"/>
      </w:pPr>
      <w:r>
        <w:separator/>
      </w:r>
    </w:p>
  </w:endnote>
  <w:endnote w:type="continuationSeparator" w:id="0">
    <w:p w14:paraId="3B7CE471" w14:textId="77777777" w:rsidR="00C9474D" w:rsidRDefault="00C9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6255" w14:textId="77777777" w:rsidR="00C9474D" w:rsidRDefault="00C9474D">
      <w:pPr>
        <w:spacing w:after="0" w:line="240" w:lineRule="auto"/>
      </w:pPr>
      <w:r>
        <w:separator/>
      </w:r>
    </w:p>
  </w:footnote>
  <w:footnote w:type="continuationSeparator" w:id="0">
    <w:p w14:paraId="2A27B455" w14:textId="77777777" w:rsidR="00C9474D" w:rsidRDefault="00C94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47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4D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93996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7103</cp:revision>
  <dcterms:created xsi:type="dcterms:W3CDTF">2024-06-20T08:51:00Z</dcterms:created>
  <dcterms:modified xsi:type="dcterms:W3CDTF">2024-12-13T18:31:00Z</dcterms:modified>
  <cp:category/>
</cp:coreProperties>
</file>