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0C583E" w:rsidRDefault="000C583E" w:rsidP="000C583E">
      <w:r w:rsidRPr="00B12744">
        <w:rPr>
          <w:rFonts w:ascii="Times New Roman" w:eastAsia="Times New Roman" w:hAnsi="Times New Roman" w:cs="Times New Roman"/>
          <w:b/>
          <w:bCs/>
          <w:kern w:val="24"/>
          <w:sz w:val="24"/>
          <w:szCs w:val="24"/>
          <w:lang w:eastAsia="ru-RU"/>
        </w:rPr>
        <w:t>Сьомак Олександр Михайлович</w:t>
      </w:r>
      <w:r w:rsidRPr="00B12744">
        <w:rPr>
          <w:rFonts w:ascii="Times New Roman" w:eastAsia="Times New Roman" w:hAnsi="Times New Roman" w:cs="Times New Roman"/>
          <w:bCs/>
          <w:kern w:val="24"/>
          <w:sz w:val="24"/>
          <w:szCs w:val="24"/>
          <w:lang w:eastAsia="ru-RU"/>
        </w:rPr>
        <w:t xml:space="preserve">, тимчасово не працює. Назва дисертації: «Економічний аналіз діяльності підприємств з видобування корисних копалин та розроблення кар’єрів». </w:t>
      </w:r>
      <w:r w:rsidRPr="00B12744">
        <w:rPr>
          <w:rFonts w:ascii="Times New Roman" w:eastAsia="Times New Roman" w:hAnsi="Times New Roman" w:cs="Times New Roman"/>
          <w:iCs/>
          <w:kern w:val="24"/>
          <w:sz w:val="24"/>
          <w:szCs w:val="24"/>
          <w:lang w:eastAsia="ru-RU"/>
        </w:rPr>
        <w:t>Шифр та назва спеціальності</w:t>
      </w:r>
      <w:r w:rsidRPr="00B12744">
        <w:rPr>
          <w:rFonts w:ascii="Times New Roman" w:eastAsia="Times New Roman" w:hAnsi="Times New Roman" w:cs="Times New Roman"/>
          <w:kern w:val="24"/>
          <w:sz w:val="24"/>
          <w:szCs w:val="24"/>
          <w:lang w:eastAsia="ru-RU"/>
        </w:rPr>
        <w:t xml:space="preserve"> – 08.00.09 – бухгалтерський облік, аналіз та аудит (</w:t>
      </w:r>
      <w:r w:rsidRPr="00B12744">
        <w:rPr>
          <w:rFonts w:ascii="Times New Roman" w:eastAsia="Times New Roman" w:hAnsi="Times New Roman" w:cs="Times New Roman"/>
          <w:bCs/>
          <w:kern w:val="24"/>
          <w:sz w:val="24"/>
          <w:szCs w:val="24"/>
          <w:lang w:eastAsia="ru-RU"/>
        </w:rPr>
        <w:t>за видами економічної діяльності</w:t>
      </w:r>
      <w:r w:rsidRPr="00B12744">
        <w:rPr>
          <w:rFonts w:ascii="Times New Roman" w:eastAsia="Times New Roman" w:hAnsi="Times New Roman" w:cs="Times New Roman"/>
          <w:kern w:val="24"/>
          <w:sz w:val="24"/>
          <w:szCs w:val="24"/>
          <w:lang w:eastAsia="ru-RU"/>
        </w:rPr>
        <w:t xml:space="preserve">). Спецрада </w:t>
      </w:r>
      <w:r w:rsidRPr="00B12744">
        <w:rPr>
          <w:rFonts w:ascii="Times New Roman" w:eastAsia="Times New Roman" w:hAnsi="Times New Roman" w:cs="Times New Roman"/>
          <w:bCs/>
          <w:kern w:val="24"/>
          <w:sz w:val="24"/>
          <w:szCs w:val="24"/>
          <w:lang w:eastAsia="ru-RU"/>
        </w:rPr>
        <w:t>Д</w:t>
      </w:r>
      <w:r w:rsidRPr="00B12744">
        <w:rPr>
          <w:rFonts w:ascii="Times New Roman" w:eastAsia="Times New Roman" w:hAnsi="Times New Roman" w:cs="Times New Roman"/>
          <w:bCs/>
          <w:kern w:val="24"/>
          <w:sz w:val="24"/>
          <w:szCs w:val="24"/>
          <w:lang w:val="en-US" w:eastAsia="ru-RU"/>
        </w:rPr>
        <w:t> </w:t>
      </w:r>
      <w:r w:rsidRPr="00B12744">
        <w:rPr>
          <w:rFonts w:ascii="Times New Roman" w:eastAsia="Times New Roman" w:hAnsi="Times New Roman" w:cs="Times New Roman"/>
          <w:bCs/>
          <w:kern w:val="24"/>
          <w:sz w:val="24"/>
          <w:szCs w:val="24"/>
          <w:lang w:eastAsia="ru-RU"/>
        </w:rPr>
        <w:t>14.052.01 Державного університету «Житомирська політехніка»</w:t>
      </w:r>
    </w:p>
    <w:sectPr w:rsidR="00F10AB7" w:rsidRPr="000C583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0C583E" w:rsidRPr="000C583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46D3B-C4A3-4BD8-8765-F6F8890E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2020-10-08T07:28:00Z</dcterms:created>
  <dcterms:modified xsi:type="dcterms:W3CDTF">2020-10-21T13:26:00Z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