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EE436"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Егоров, Иван Владимирович.</w:t>
      </w:r>
    </w:p>
    <w:p w14:paraId="2345CFA6"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Исследование динамических характеристик преобразующих микроструктур электрохимических сейсмических датчиков в широком температурном диапазоне : диссертация ... кандидата физико-математических наук : 01.04.04 / Егоров Иван Владимирович; [Место защиты: ФГАОУ ВО «Московский физико-технический институт (национальный исследовательский университет)»]. - Долгопрудный, 2021. - 124 с. : ил.</w:t>
      </w:r>
    </w:p>
    <w:p w14:paraId="483BD996"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Оглавление диссертациикандидат наук Егоров Иван Владимирович</w:t>
      </w:r>
    </w:p>
    <w:p w14:paraId="3B1737DE"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Введение</w:t>
      </w:r>
    </w:p>
    <w:p w14:paraId="04C71A77"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1. Объект исследования</w:t>
      </w:r>
    </w:p>
    <w:p w14:paraId="654F0066"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2. Актуальность темы и степень её разработанности</w:t>
      </w:r>
    </w:p>
    <w:p w14:paraId="22CF3999"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3. Цели и задачи работы</w:t>
      </w:r>
    </w:p>
    <w:p w14:paraId="02E175AE"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4. Новизна исследования</w:t>
      </w:r>
    </w:p>
    <w:p w14:paraId="1E6C588C"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5. Теоретическая и практическая значимость исследования</w:t>
      </w:r>
    </w:p>
    <w:p w14:paraId="3D8DBF84"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6. Методология и методы исследования</w:t>
      </w:r>
    </w:p>
    <w:p w14:paraId="01F8EE78"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7. Основные положения диссертационной работы, выносимые на защиту</w:t>
      </w:r>
    </w:p>
    <w:p w14:paraId="45E117F5"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8. Степень достоверности и апробация результатов</w:t>
      </w:r>
    </w:p>
    <w:p w14:paraId="6760EBD8"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Глава 1. Литературный обзор</w:t>
      </w:r>
    </w:p>
    <w:p w14:paraId="0C44A626"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1. История развития направления «молекулярная электроника» в XX веке</w:t>
      </w:r>
    </w:p>
    <w:p w14:paraId="40A6A9C4"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2. Принципы работы современного преобразующего элемента электрохимического сейсмодатчика</w:t>
      </w:r>
    </w:p>
    <w:p w14:paraId="54CB9340"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3. Нелинейные эффекты в электрохимических датчиках параметров движения</w:t>
      </w:r>
    </w:p>
    <w:p w14:paraId="20DCF04B"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4. Явления, влияющие на уровень собственных шумов электрохимических датчиков параметров движения и их чувствительных элементов</w:t>
      </w:r>
    </w:p>
    <w:p w14:paraId="56FB3241"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5. Температурные зависимости параметров чувствительных элементов электрохимических датчиков параметров движения</w:t>
      </w:r>
    </w:p>
    <w:p w14:paraId="7DC3CC9D"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6. Влияние конфигурации электродных микроструктур чувствительного элемента электрохимического датчика на его параметры</w:t>
      </w:r>
    </w:p>
    <w:p w14:paraId="5B8D9D8B"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Глава 2. Исследование динамического диапазона электрохимического сейсмодатчика</w:t>
      </w:r>
    </w:p>
    <w:p w14:paraId="62E1B6BC"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1. Исследование нелинейных эффектов электрохимического сейсмодатчика</w:t>
      </w:r>
    </w:p>
    <w:p w14:paraId="082C30F4"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1.1. Объект исследований</w:t>
      </w:r>
    </w:p>
    <w:p w14:paraId="225EAE46"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1.2. Экспериментальная установка</w:t>
      </w:r>
    </w:p>
    <w:p w14:paraId="25507EA9"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1.3. Измерение характеристик электрохимических сейсмодатчиков</w:t>
      </w:r>
    </w:p>
    <w:p w14:paraId="1C17DAF6"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1.4. Математическое обоснование экспериментальных результатов</w:t>
      </w:r>
    </w:p>
    <w:p w14:paraId="5A37C05E"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2. Исследование шумовых характеристик электрохимических сейсмодатчиков</w:t>
      </w:r>
    </w:p>
    <w:p w14:paraId="27DBCE69"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lastRenderedPageBreak/>
        <w:t>2.1. Исследование шумовых характеристик электрохимического датчика угловой скорости, не содержащего отрицательной обратной связи</w:t>
      </w:r>
    </w:p>
    <w:p w14:paraId="368A5A14"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2.2. Исследование шумовых характеристик электрохимического сейсмодатчика, содержащего узел электродинамической отрицательной обратной связи</w:t>
      </w:r>
    </w:p>
    <w:p w14:paraId="74AE7320"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2.3. Заключение по главе</w:t>
      </w:r>
    </w:p>
    <w:p w14:paraId="638385DD"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Глава 3. Исследование зависимостей характеристик чувствительного элемента электрохимического сейсмодатчика в широком диапазоне температур</w:t>
      </w:r>
    </w:p>
    <w:p w14:paraId="47B35736"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3.1. Математическая модель передаточной функции чувствительного элемента электрохимического сейсмодатчика</w:t>
      </w:r>
    </w:p>
    <w:p w14:paraId="462589FC"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3.2. Экспериментальная установка и методика получения зависимости АФЧХ электрохимического чувствительного элемента от температуры</w:t>
      </w:r>
    </w:p>
    <w:p w14:paraId="292B5A72"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3.3. Экспериментальные исследования АФЧХ электрохимических чувствительных элементов</w:t>
      </w:r>
    </w:p>
    <w:p w14:paraId="7F398F57"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3.4. Теоретическая модель новой электродной микроструктуры электрохимического чувствительного элемента</w:t>
      </w:r>
    </w:p>
    <w:p w14:paraId="5E3D0B31"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3.5. Заключение к главе</w:t>
      </w:r>
    </w:p>
    <w:p w14:paraId="66E34A1D"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Заключение</w:t>
      </w:r>
    </w:p>
    <w:p w14:paraId="389F2948" w14:textId="77777777" w:rsidR="006418D0" w:rsidRPr="006418D0" w:rsidRDefault="006418D0" w:rsidP="006418D0">
      <w:pPr>
        <w:rPr>
          <w:rFonts w:ascii="Helvetica" w:eastAsia="Symbol" w:hAnsi="Helvetica" w:cs="Helvetica"/>
          <w:b/>
          <w:bCs/>
          <w:color w:val="222222"/>
          <w:kern w:val="0"/>
          <w:sz w:val="21"/>
          <w:szCs w:val="21"/>
          <w:lang w:eastAsia="ru-RU"/>
        </w:rPr>
      </w:pPr>
      <w:r w:rsidRPr="006418D0">
        <w:rPr>
          <w:rFonts w:ascii="Helvetica" w:eastAsia="Symbol" w:hAnsi="Helvetica" w:cs="Helvetica"/>
          <w:b/>
          <w:bCs/>
          <w:color w:val="222222"/>
          <w:kern w:val="0"/>
          <w:sz w:val="21"/>
          <w:szCs w:val="21"/>
          <w:lang w:eastAsia="ru-RU"/>
        </w:rPr>
        <w:t>Список литературы</w:t>
      </w:r>
    </w:p>
    <w:p w14:paraId="3869883D" w14:textId="60BA7A88" w:rsidR="00F11235" w:rsidRPr="006418D0" w:rsidRDefault="00F11235" w:rsidP="006418D0"/>
    <w:sectPr w:rsidR="00F11235" w:rsidRPr="006418D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45F79" w14:textId="77777777" w:rsidR="00DC38BF" w:rsidRDefault="00DC38BF">
      <w:pPr>
        <w:spacing w:after="0" w:line="240" w:lineRule="auto"/>
      </w:pPr>
      <w:r>
        <w:separator/>
      </w:r>
    </w:p>
  </w:endnote>
  <w:endnote w:type="continuationSeparator" w:id="0">
    <w:p w14:paraId="1E875442" w14:textId="77777777" w:rsidR="00DC38BF" w:rsidRDefault="00DC3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AE675" w14:textId="77777777" w:rsidR="00DC38BF" w:rsidRDefault="00DC38BF"/>
    <w:p w14:paraId="5907E33B" w14:textId="77777777" w:rsidR="00DC38BF" w:rsidRDefault="00DC38BF"/>
    <w:p w14:paraId="1EA52846" w14:textId="77777777" w:rsidR="00DC38BF" w:rsidRDefault="00DC38BF"/>
    <w:p w14:paraId="4106D71A" w14:textId="77777777" w:rsidR="00DC38BF" w:rsidRDefault="00DC38BF"/>
    <w:p w14:paraId="3E76D9D6" w14:textId="77777777" w:rsidR="00DC38BF" w:rsidRDefault="00DC38BF"/>
    <w:p w14:paraId="708FB4F7" w14:textId="77777777" w:rsidR="00DC38BF" w:rsidRDefault="00DC38BF"/>
    <w:p w14:paraId="541E59D8" w14:textId="77777777" w:rsidR="00DC38BF" w:rsidRDefault="00DC38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C9B4BC" wp14:editId="332798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353CC" w14:textId="77777777" w:rsidR="00DC38BF" w:rsidRDefault="00DC38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C9B4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2353CC" w14:textId="77777777" w:rsidR="00DC38BF" w:rsidRDefault="00DC38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69A5E3" w14:textId="77777777" w:rsidR="00DC38BF" w:rsidRDefault="00DC38BF"/>
    <w:p w14:paraId="0F0DB6F5" w14:textId="77777777" w:rsidR="00DC38BF" w:rsidRDefault="00DC38BF"/>
    <w:p w14:paraId="1C307F0B" w14:textId="77777777" w:rsidR="00DC38BF" w:rsidRDefault="00DC38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18A214" wp14:editId="790E97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428DE" w14:textId="77777777" w:rsidR="00DC38BF" w:rsidRDefault="00DC38BF"/>
                          <w:p w14:paraId="1830A631" w14:textId="77777777" w:rsidR="00DC38BF" w:rsidRDefault="00DC38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18A21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D428DE" w14:textId="77777777" w:rsidR="00DC38BF" w:rsidRDefault="00DC38BF"/>
                    <w:p w14:paraId="1830A631" w14:textId="77777777" w:rsidR="00DC38BF" w:rsidRDefault="00DC38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8678A7" w14:textId="77777777" w:rsidR="00DC38BF" w:rsidRDefault="00DC38BF"/>
    <w:p w14:paraId="40CF663A" w14:textId="77777777" w:rsidR="00DC38BF" w:rsidRDefault="00DC38BF">
      <w:pPr>
        <w:rPr>
          <w:sz w:val="2"/>
          <w:szCs w:val="2"/>
        </w:rPr>
      </w:pPr>
    </w:p>
    <w:p w14:paraId="6F918474" w14:textId="77777777" w:rsidR="00DC38BF" w:rsidRDefault="00DC38BF"/>
    <w:p w14:paraId="3C93379F" w14:textId="77777777" w:rsidR="00DC38BF" w:rsidRDefault="00DC38BF">
      <w:pPr>
        <w:spacing w:after="0" w:line="240" w:lineRule="auto"/>
      </w:pPr>
    </w:p>
  </w:footnote>
  <w:footnote w:type="continuationSeparator" w:id="0">
    <w:p w14:paraId="71407A7E" w14:textId="77777777" w:rsidR="00DC38BF" w:rsidRDefault="00DC3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6"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7"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0"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7"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8"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2"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4"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7"/>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02"/>
  </w:num>
  <w:num w:numId="17">
    <w:abstractNumId w:val="81"/>
  </w:num>
  <w:num w:numId="18">
    <w:abstractNumId w:val="74"/>
  </w:num>
  <w:num w:numId="19">
    <w:abstractNumId w:val="105"/>
  </w:num>
  <w:num w:numId="20">
    <w:abstractNumId w:val="82"/>
  </w:num>
  <w:num w:numId="21">
    <w:abstractNumId w:val="90"/>
  </w:num>
  <w:num w:numId="22">
    <w:abstractNumId w:val="71"/>
  </w:num>
  <w:num w:numId="23">
    <w:abstractNumId w:val="104"/>
  </w:num>
  <w:num w:numId="24">
    <w:abstractNumId w:val="95"/>
  </w:num>
  <w:num w:numId="25">
    <w:abstractNumId w:val="94"/>
  </w:num>
  <w:num w:numId="26">
    <w:abstractNumId w:val="87"/>
  </w:num>
  <w:num w:numId="27">
    <w:abstractNumId w:val="80"/>
  </w:num>
  <w:num w:numId="28">
    <w:abstractNumId w:val="98"/>
  </w:num>
  <w:num w:numId="29">
    <w:abstractNumId w:val="92"/>
  </w:num>
  <w:num w:numId="30">
    <w:abstractNumId w:val="99"/>
  </w:num>
  <w:num w:numId="31">
    <w:abstractNumId w:val="91"/>
  </w:num>
  <w:num w:numId="32">
    <w:abstractNumId w:val="100"/>
  </w:num>
  <w:num w:numId="33">
    <w:abstractNumId w:val="106"/>
  </w:num>
  <w:num w:numId="34">
    <w:abstractNumId w:val="84"/>
  </w:num>
  <w:num w:numId="35">
    <w:abstractNumId w:val="9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8BF"/>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171828</TotalTime>
  <Pages>2</Pages>
  <Words>408</Words>
  <Characters>2328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5481</cp:revision>
  <cp:lastPrinted>2009-02-06T05:36:00Z</cp:lastPrinted>
  <dcterms:created xsi:type="dcterms:W3CDTF">2024-01-07T13:43:00Z</dcterms:created>
  <dcterms:modified xsi:type="dcterms:W3CDTF">2025-09-28T20:49:00Z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