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F5AB6" w14:textId="77777777" w:rsidR="00797BF1" w:rsidRDefault="00797BF1" w:rsidP="00797BF1">
      <w:pPr>
        <w:pStyle w:val="afffffffffffffffffffffffffff5"/>
        <w:rPr>
          <w:rFonts w:ascii="Verdana" w:hAnsi="Verdana"/>
          <w:color w:val="000000"/>
          <w:sz w:val="21"/>
          <w:szCs w:val="21"/>
        </w:rPr>
      </w:pPr>
      <w:r>
        <w:rPr>
          <w:rFonts w:ascii="Helvetica" w:hAnsi="Helvetica" w:cs="Helvetica"/>
          <w:b/>
          <w:bCs w:val="0"/>
          <w:color w:val="222222"/>
          <w:sz w:val="21"/>
          <w:szCs w:val="21"/>
        </w:rPr>
        <w:t>Шибкова, Мария Олеговна.</w:t>
      </w:r>
    </w:p>
    <w:p w14:paraId="2957B8A2" w14:textId="77777777" w:rsidR="00797BF1" w:rsidRDefault="00797BF1" w:rsidP="00797BF1">
      <w:pPr>
        <w:pStyle w:val="20"/>
        <w:spacing w:before="0" w:after="312"/>
        <w:rPr>
          <w:rFonts w:ascii="Arial" w:hAnsi="Arial" w:cs="Arial"/>
          <w:caps/>
          <w:color w:val="333333"/>
          <w:sz w:val="27"/>
          <w:szCs w:val="27"/>
        </w:rPr>
      </w:pPr>
      <w:r>
        <w:rPr>
          <w:rFonts w:ascii="Helvetica" w:hAnsi="Helvetica" w:cs="Helvetica"/>
          <w:caps/>
          <w:color w:val="222222"/>
          <w:sz w:val="21"/>
          <w:szCs w:val="21"/>
        </w:rPr>
        <w:t>Фактор евроскептицизма в международной деятельности итальянских политических партий : диссертация ... кандидата политических наук : 23.00.04 / Шибкова Мария Олеговна; [Место защиты: Московский гос. институт междунар. отношений (ун-т) МИД РФ]. - Москва, 2018. - 243 с. : ил.</w:t>
      </w:r>
    </w:p>
    <w:p w14:paraId="2552E164" w14:textId="77777777" w:rsidR="00797BF1" w:rsidRDefault="00797BF1" w:rsidP="00797BF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Шибкова, Мария Олеговна</w:t>
      </w:r>
    </w:p>
    <w:p w14:paraId="779D7831" w14:textId="77777777" w:rsidR="00797BF1" w:rsidRDefault="00797BF1" w:rsidP="00797B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F18D8D9" w14:textId="77777777" w:rsidR="00797BF1" w:rsidRDefault="00797BF1" w:rsidP="00797B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743F026" w14:textId="77777777" w:rsidR="00797BF1" w:rsidRDefault="00797BF1" w:rsidP="00797B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АСПЕКТЫ ИССЛЕДОВАНИЯ ФЕНОМЕНА ЕВРОСКЕПТИЦИЗМА</w:t>
      </w:r>
    </w:p>
    <w:p w14:paraId="7460AA42" w14:textId="77777777" w:rsidR="00797BF1" w:rsidRDefault="00797BF1" w:rsidP="00797B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1.1.Понятие «евроскептицизм» и подходы к классификации его видов</w:t>
      </w:r>
    </w:p>
    <w:p w14:paraId="3B70989E" w14:textId="77777777" w:rsidR="00797BF1" w:rsidRDefault="00797BF1" w:rsidP="00797B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Появление и эволюция евроскептицизма как политического явления</w:t>
      </w:r>
    </w:p>
    <w:p w14:paraId="699BBBF0" w14:textId="77777777" w:rsidR="00797BF1" w:rsidRDefault="00797BF1" w:rsidP="00797B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1.3.Причины роста популярности евроскептических идей</w:t>
      </w:r>
    </w:p>
    <w:p w14:paraId="1685DE86" w14:textId="77777777" w:rsidR="00797BF1" w:rsidRDefault="00797BF1" w:rsidP="00797B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1.4.Евроскептицизм и популизм: соотношение понятий</w:t>
      </w:r>
    </w:p>
    <w:p w14:paraId="28B68995" w14:textId="77777777" w:rsidR="00797BF1" w:rsidRDefault="00797BF1" w:rsidP="00797B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ЭВОЛЮЦИЯ ВОСПРИЯТИЯ ЕВРОПЕЙСКОЙ ИНТЕГРАЦИИ ПОЛИТИЧЕСКИМИ ПАРТИЯМИ ИТАЛИИ</w:t>
      </w:r>
    </w:p>
    <w:p w14:paraId="7DC8D6DE" w14:textId="77777777" w:rsidR="00797BF1" w:rsidRDefault="00797BF1" w:rsidP="00797B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Евроскептицизм периода Первой республики: борьба идеологий</w:t>
      </w:r>
    </w:p>
    <w:p w14:paraId="1CE7F644" w14:textId="77777777" w:rsidR="00797BF1" w:rsidRDefault="00797BF1" w:rsidP="00797B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Возрождение евроскептицизма во Второй республике: новые формы и акторы</w:t>
      </w:r>
    </w:p>
    <w:p w14:paraId="09DF4CAC" w14:textId="77777777" w:rsidR="00797BF1" w:rsidRDefault="00797BF1" w:rsidP="00797B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Евроскептические партии в Италии в начале XXI века</w:t>
      </w:r>
    </w:p>
    <w:p w14:paraId="568D1E47" w14:textId="77777777" w:rsidR="00797BF1" w:rsidRDefault="00797BF1" w:rsidP="00797B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ВЛИЯНИЕ ЕВРОСКЕПТИЦИЗМА НА РЕАЛЬНУЮ ПОЛИТИКУ ИТАЛЬЯНСКИХ ПАРТИЙ</w:t>
      </w:r>
    </w:p>
    <w:p w14:paraId="7ECF61AE" w14:textId="77777777" w:rsidR="00797BF1" w:rsidRDefault="00797BF1" w:rsidP="00797B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Евроскептицизм как электоральный ресурс: позиции партий евроскептической ориентации в отношении членства в ЕС и еврозоне</w:t>
      </w:r>
    </w:p>
    <w:p w14:paraId="74E352E2" w14:textId="77777777" w:rsidR="00797BF1" w:rsidRDefault="00797BF1" w:rsidP="00797B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Влияние евроскептицизма на внутриполитическую борьбу</w:t>
      </w:r>
    </w:p>
    <w:p w14:paraId="4FEF9FE9" w14:textId="77777777" w:rsidR="00797BF1" w:rsidRDefault="00797BF1" w:rsidP="00797B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Международная деятельность итальянских евроскептических партий в рамках Европейского парламента</w:t>
      </w:r>
    </w:p>
    <w:p w14:paraId="36D69891" w14:textId="77777777" w:rsidR="00797BF1" w:rsidRDefault="00797BF1" w:rsidP="00797B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Евроскептицизм в предвыборных программах партий 2018 г</w:t>
      </w:r>
    </w:p>
    <w:p w14:paraId="61A7D43B" w14:textId="77777777" w:rsidR="00797BF1" w:rsidRDefault="00797BF1" w:rsidP="00797B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3.5. Проявления евроскептицизма в позициях партий по вопросу отношений России и ЕС</w:t>
      </w:r>
    </w:p>
    <w:p w14:paraId="7E85C84D" w14:textId="77777777" w:rsidR="00797BF1" w:rsidRDefault="00797BF1" w:rsidP="00797B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D622F40" w14:textId="77777777" w:rsidR="00797BF1" w:rsidRDefault="00797BF1" w:rsidP="00797B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ЛИТЕРАТУРЫ</w:t>
      </w:r>
    </w:p>
    <w:p w14:paraId="40294F55" w14:textId="6E34CA8B" w:rsidR="00050BAD" w:rsidRPr="00797BF1" w:rsidRDefault="00050BAD" w:rsidP="00797BF1"/>
    <w:sectPr w:rsidR="00050BAD" w:rsidRPr="00797BF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E33B7" w14:textId="77777777" w:rsidR="00C378B1" w:rsidRDefault="00C378B1">
      <w:pPr>
        <w:spacing w:after="0" w:line="240" w:lineRule="auto"/>
      </w:pPr>
      <w:r>
        <w:separator/>
      </w:r>
    </w:p>
  </w:endnote>
  <w:endnote w:type="continuationSeparator" w:id="0">
    <w:p w14:paraId="54FBB9D2" w14:textId="77777777" w:rsidR="00C378B1" w:rsidRDefault="00C37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0CCC5" w14:textId="77777777" w:rsidR="00C378B1" w:rsidRDefault="00C378B1"/>
    <w:p w14:paraId="4B2C873E" w14:textId="77777777" w:rsidR="00C378B1" w:rsidRDefault="00C378B1"/>
    <w:p w14:paraId="064D4206" w14:textId="77777777" w:rsidR="00C378B1" w:rsidRDefault="00C378B1"/>
    <w:p w14:paraId="5CEA9441" w14:textId="77777777" w:rsidR="00C378B1" w:rsidRDefault="00C378B1"/>
    <w:p w14:paraId="2E4664AB" w14:textId="77777777" w:rsidR="00C378B1" w:rsidRDefault="00C378B1"/>
    <w:p w14:paraId="5D90D2E7" w14:textId="77777777" w:rsidR="00C378B1" w:rsidRDefault="00C378B1"/>
    <w:p w14:paraId="17F7DF82" w14:textId="77777777" w:rsidR="00C378B1" w:rsidRDefault="00C378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7A848A" wp14:editId="383B7C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9B181" w14:textId="77777777" w:rsidR="00C378B1" w:rsidRDefault="00C378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7A84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D9B181" w14:textId="77777777" w:rsidR="00C378B1" w:rsidRDefault="00C378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462DCF" w14:textId="77777777" w:rsidR="00C378B1" w:rsidRDefault="00C378B1"/>
    <w:p w14:paraId="6E581EC9" w14:textId="77777777" w:rsidR="00C378B1" w:rsidRDefault="00C378B1"/>
    <w:p w14:paraId="45A1F4E3" w14:textId="77777777" w:rsidR="00C378B1" w:rsidRDefault="00C378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12B100" wp14:editId="311D224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39D6D" w14:textId="77777777" w:rsidR="00C378B1" w:rsidRDefault="00C378B1"/>
                          <w:p w14:paraId="427B44CD" w14:textId="77777777" w:rsidR="00C378B1" w:rsidRDefault="00C378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12B1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C39D6D" w14:textId="77777777" w:rsidR="00C378B1" w:rsidRDefault="00C378B1"/>
                    <w:p w14:paraId="427B44CD" w14:textId="77777777" w:rsidR="00C378B1" w:rsidRDefault="00C378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3C89A5" w14:textId="77777777" w:rsidR="00C378B1" w:rsidRDefault="00C378B1"/>
    <w:p w14:paraId="3A796F56" w14:textId="77777777" w:rsidR="00C378B1" w:rsidRDefault="00C378B1">
      <w:pPr>
        <w:rPr>
          <w:sz w:val="2"/>
          <w:szCs w:val="2"/>
        </w:rPr>
      </w:pPr>
    </w:p>
    <w:p w14:paraId="5FB0FB66" w14:textId="77777777" w:rsidR="00C378B1" w:rsidRDefault="00C378B1"/>
    <w:p w14:paraId="23A96AFF" w14:textId="77777777" w:rsidR="00C378B1" w:rsidRDefault="00C378B1">
      <w:pPr>
        <w:spacing w:after="0" w:line="240" w:lineRule="auto"/>
      </w:pPr>
    </w:p>
  </w:footnote>
  <w:footnote w:type="continuationSeparator" w:id="0">
    <w:p w14:paraId="52068B5A" w14:textId="77777777" w:rsidR="00C378B1" w:rsidRDefault="00C37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8B1"/>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84608</TotalTime>
  <Pages>2</Pages>
  <Words>224</Words>
  <Characters>1283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3256</cp:revision>
  <cp:lastPrinted>2009-02-06T05:36:00Z</cp:lastPrinted>
  <dcterms:created xsi:type="dcterms:W3CDTF">2024-01-07T13:43:00Z</dcterms:created>
  <dcterms:modified xsi:type="dcterms:W3CDTF">2025-04-30T08:22:00Z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