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1A42" w14:textId="5E7C3B11" w:rsidR="0076469C" w:rsidRDefault="006B0F71" w:rsidP="006B0F71">
      <w:pPr>
        <w:rPr>
          <w:rFonts w:ascii="Verdana" w:hAnsi="Verdana"/>
          <w:b/>
          <w:bCs/>
          <w:color w:val="000000"/>
          <w:shd w:val="clear" w:color="auto" w:fill="FFFFFF"/>
        </w:rPr>
      </w:pPr>
      <w:r>
        <w:rPr>
          <w:rFonts w:ascii="Verdana" w:hAnsi="Verdana"/>
          <w:b/>
          <w:bCs/>
          <w:color w:val="000000"/>
          <w:shd w:val="clear" w:color="auto" w:fill="FFFFFF"/>
        </w:rPr>
        <w:t>Оспіщев Євген Якович. Організаційно-правове забезпечення службової дисципліни курсантів вищих навчальних закладів МВС України: дис... канд. юрид. наук: 12.00.07 / Національний ун-т внутрішніх справ.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B0F71" w:rsidRPr="006B0F71" w14:paraId="2F359200" w14:textId="77777777" w:rsidTr="006B0F7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0F71" w:rsidRPr="006B0F71" w14:paraId="7E71DF5D" w14:textId="77777777">
              <w:trPr>
                <w:tblCellSpacing w:w="0" w:type="dxa"/>
              </w:trPr>
              <w:tc>
                <w:tcPr>
                  <w:tcW w:w="0" w:type="auto"/>
                  <w:vAlign w:val="center"/>
                  <w:hideMark/>
                </w:tcPr>
                <w:p w14:paraId="1160E0A5"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b/>
                      <w:bCs/>
                      <w:sz w:val="24"/>
                      <w:szCs w:val="24"/>
                    </w:rPr>
                    <w:lastRenderedPageBreak/>
                    <w:t>Оспіщев Є.Я. </w:t>
                  </w:r>
                  <w:r w:rsidRPr="006B0F71">
                    <w:rPr>
                      <w:rFonts w:ascii="Times New Roman" w:eastAsia="Times New Roman" w:hAnsi="Times New Roman" w:cs="Times New Roman"/>
                      <w:sz w:val="24"/>
                      <w:szCs w:val="24"/>
                    </w:rPr>
                    <w:t>Організаційно-правове забезпечення службової дисципліни курсантів вищих навчальних закладів МВС України. – </w:t>
                  </w:r>
                  <w:r w:rsidRPr="006B0F71">
                    <w:rPr>
                      <w:rFonts w:ascii="Times New Roman" w:eastAsia="Times New Roman" w:hAnsi="Times New Roman" w:cs="Times New Roman"/>
                      <w:i/>
                      <w:iCs/>
                      <w:sz w:val="24"/>
                      <w:szCs w:val="24"/>
                    </w:rPr>
                    <w:t>Рукопис</w:t>
                  </w:r>
                  <w:r w:rsidRPr="006B0F71">
                    <w:rPr>
                      <w:rFonts w:ascii="Times New Roman" w:eastAsia="Times New Roman" w:hAnsi="Times New Roman" w:cs="Times New Roman"/>
                      <w:sz w:val="24"/>
                      <w:szCs w:val="24"/>
                    </w:rPr>
                    <w:t>.</w:t>
                  </w:r>
                </w:p>
                <w:p w14:paraId="4C96CA58"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Національний університет внутрішніх справ, Україна, Харків, 2004.</w:t>
                  </w:r>
                </w:p>
                <w:p w14:paraId="4FDD78D8"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Дисертацію присвячено комплексному дослідженню актуальних теоретичних і практичних питань удосконалення організаційно-правового забезпечення службової дисципліни курсантів вищих навчальних закладів МВС України. Розкривається поняття процесу забезпечення службової дисципліни, який здійснюється у вищих навчальних закладах, його теоретичні засади та практичні аспекти функціонування. Висвітлено особливості процесу адаптації курсантів до умов навчального закладу закритого типу, фактори, які впливають на цей процес, а також призводять до порушень службової дисципліни. Проаналізовано особливості правового регулювання дисциплінарного процесу. Звернено особливу увагу на застосування позитивних і негативних аспектів дисциплінарної відповідальності, а також латентної складової порушень службової дисципліни. Визначено місце і роль керівництва навчальних закладів, безпосередніх керівників курсантських підрозділів у процесі дисциплінування та виховання курсантів. Зроблено висновки та внесено конкретні пропозиції щодо удосконалення нормативно-правового забезпечення управлінської діяльності у сфері дисциплінарних процесів, оновлення правової бази та удосконалення структури системи управління дисциплінарними процесами.</w:t>
                  </w:r>
                </w:p>
              </w:tc>
            </w:tr>
          </w:tbl>
          <w:p w14:paraId="7192FE60" w14:textId="77777777" w:rsidR="006B0F71" w:rsidRPr="006B0F71" w:rsidRDefault="006B0F71" w:rsidP="006B0F71">
            <w:pPr>
              <w:spacing w:after="0" w:line="240" w:lineRule="auto"/>
              <w:rPr>
                <w:rFonts w:ascii="Times New Roman" w:eastAsia="Times New Roman" w:hAnsi="Times New Roman" w:cs="Times New Roman"/>
                <w:sz w:val="24"/>
                <w:szCs w:val="24"/>
              </w:rPr>
            </w:pPr>
          </w:p>
        </w:tc>
      </w:tr>
      <w:tr w:rsidR="006B0F71" w:rsidRPr="006B0F71" w14:paraId="1685CD55" w14:textId="77777777" w:rsidTr="006B0F7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B0F71" w:rsidRPr="006B0F71" w14:paraId="67C00287" w14:textId="77777777">
              <w:trPr>
                <w:tblCellSpacing w:w="0" w:type="dxa"/>
              </w:trPr>
              <w:tc>
                <w:tcPr>
                  <w:tcW w:w="0" w:type="auto"/>
                  <w:vAlign w:val="center"/>
                  <w:hideMark/>
                </w:tcPr>
                <w:p w14:paraId="352EDDD9"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У результаті дисертаційного дослідження, виконаного на основі аналізу чинного законодавства, нормативно-правових актів МВС України та практики їх застосування, теоретичного осмислення ряду наукових праць у різних галузях знань, автором сформульовано низку висновків, пропозицій та рекомендацій, спрямованих на удосконалення організаційно-правового врегулювання процесу забезпечення службової дисципліни курсантів вищих навчальних закладів МВС України. Основні з них такі:</w:t>
                  </w:r>
                </w:p>
                <w:p w14:paraId="62018B1F"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1. Сьогодні назріла гостра потреба усебічного реформування організаційно-правових засад управління процесом забезпечення службової дисципліни вищих навчальних закладів, що включає її теоретичні, правові, організаційні, педагогічні, психологічні, виховні та матеріально-забезпечувальні ланки.</w:t>
                  </w:r>
                </w:p>
                <w:p w14:paraId="7043146D"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2. Удосконалення системи забезпечення службової дисципліни у вищих навчальних закладах МВС України має полягати насамперед в обґрунтуванні розробки нової нормативно-правової бази, що передбачає: а) кодифікацію дисциплінарних провин курсантів за видами, рівнем та ступенем; б) визначення у системі управління процесом забезпечення службовою дисципліною, вихованні підлеглих ролі керівництва навчальних закладів, керівників курсантських підрозділів та перегляду їх дисциплінарних функцій щодо застосування стягнень та заохочень;</w:t>
                  </w:r>
                  <w:r w:rsidRPr="006B0F71">
                    <w:rPr>
                      <w:rFonts w:ascii="Times New Roman" w:eastAsia="Times New Roman" w:hAnsi="Times New Roman" w:cs="Times New Roman"/>
                      <w:sz w:val="24"/>
                      <w:szCs w:val="24"/>
                    </w:rPr>
                    <w:br/>
                    <w:t>в) проведення реформування структури її елементів на основі науково обґрунтованих нормативів кількісного навантаження на керівників курсантських колективів (керівництва факультетів, курсів, командирів взводів); г) розширення дисциплінарних функцій керівництва курсантських підрозділів (начальників факультетів, курсів, молодших командирів) щодо застосування стягнень та заохочень;</w:t>
                  </w:r>
                </w:p>
                <w:p w14:paraId="58739694"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 xml:space="preserve">3. Проведення реформування системи управління процесом забезпечення службової дисципліни, перегляд її структури та елементів на основі ґрунтовного організаційно-правового аналізу має </w:t>
                  </w:r>
                  <w:r w:rsidRPr="006B0F71">
                    <w:rPr>
                      <w:rFonts w:ascii="Times New Roman" w:eastAsia="Times New Roman" w:hAnsi="Times New Roman" w:cs="Times New Roman"/>
                      <w:sz w:val="24"/>
                      <w:szCs w:val="24"/>
                    </w:rPr>
                    <w:lastRenderedPageBreak/>
                    <w:t>полягати: а) у визначенні змісту, структури і сутності організаційно-правових підходів до вивчення діяльності системи управління процесом забезпечення службової дисципліни курсантів вищих навчальних закладів закритого типу; б) розкритті змісту і структури класифікації правових та організаційних підходів індивідуальної та колективної саморегуляції дисциплінарної поведінки курсантів; в) встановленні закономірностей динаміки когнітивних і мотиваційних компонентів адаптації, впливів факторів ризику на стан дезадаптації курсантів до майбутньої професійної діяльності; г) поглибленні понятійного апарату, який використовується в нормативно-правових актах, які регулюють сферу управління процесом забезпечення службової дисципліни.</w:t>
                  </w:r>
                </w:p>
                <w:p w14:paraId="656484B4"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4. Введення в систему управління нових структурних елементів – дисциплінарних комісій (судів), які б мали можливість незалежно від керівництва факультетів, курсів розглядати випадки порушення службової дисципліни, перебували б виключно під керівництвом ректорату та мали юридичне право остаточно вирішувати ступінь дисциплінарної провини, подавати матеріали на затвердження керівництву вищого навчального закладу з обов'язковим розкриттям причин, що призвели до скоєння порушень, та заходів для їх усунення.</w:t>
                  </w:r>
                </w:p>
                <w:p w14:paraId="5C43DE88"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5. Обґрунтовано, що існуюча дисциплінарна відповідальність, як позитивна, так і негативна, для всіх існуючих структурних підрозділів органів внутрішніх справ України має потребу у виділенні особливого розділу, призначеного для функціонування системи забезпечення службової дисципліни вищих навчальних закладів МВС України.</w:t>
                  </w:r>
                </w:p>
                <w:p w14:paraId="32BCEBE3"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6. Доцільно в обов'язковому порядку до призначення керівників навчальних підрозділів на посаду запровадити проходження ними курсів початкової підготовки з питань управління та правового застосування дисциплінарних функцій, психології виховання та індивідуального, групового впливу на курсантів, педагогіки, теорії входження в контакт та ін. Аналогічні курси повинні функціонувати у кожному навчальному закладі для категорії молодших командирів (взводів, відділень).</w:t>
                  </w:r>
                </w:p>
                <w:p w14:paraId="14B22D32"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7. На основі ґрунтовних наукових психологічних розробок необхідно здійснювати постійне психологічне супроводження курсантів протягом всього періоду навчання, незважаючи на стан індивідуальної та групової дисципліни в навчальному підрозділі (групи особливої психологічної уваги, ризику) у напрямку встановлення латентної складової дисциплінарних порушень.</w:t>
                  </w:r>
                </w:p>
                <w:p w14:paraId="127CA6D1"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8. Введення до структури вищих навчальних закладів МВС України комплексної, безперервно діючої аналітично-інформаційної системи, яка б щоденно отримувала, обробляла інформацію про стан успішності, відвідування занять, стан дисципліни та тенденції їх зміни серед курсантських підрозділів. Створення банку даних за вищевказаними показниками.</w:t>
                  </w:r>
                </w:p>
                <w:p w14:paraId="5318569F" w14:textId="77777777" w:rsidR="006B0F71" w:rsidRPr="006B0F71" w:rsidRDefault="006B0F71" w:rsidP="006B0F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B0F71">
                    <w:rPr>
                      <w:rFonts w:ascii="Times New Roman" w:eastAsia="Times New Roman" w:hAnsi="Times New Roman" w:cs="Times New Roman"/>
                      <w:sz w:val="24"/>
                      <w:szCs w:val="24"/>
                    </w:rPr>
                    <w:t xml:space="preserve">Висвітлені в дисертаційному дослідженні погляди на розвиток організаційно-правової концепції управління службовою дисципліною на сучасному етапі розвитку й формування вищої школи в сукупності потребують реалізації в повсякденній діяльності системи забезпечення службовою дисципліною від курсантських підрозділів до ректорату вищих навчальних закладів. Дисциплінарна система повинна мати добре налагоджений зворотний зв'язок, бути сприятливою до інформації про свій власний стан та навколишні обставини, про перебіг реалізації прийнятих рішень, а також своєчасно вносити необхідні корективи, і на цій підставі розвиватися та удосконалюватися. Безумовно, вищевказані пропозиції потребують подальшого наукового та </w:t>
                  </w:r>
                  <w:r w:rsidRPr="006B0F71">
                    <w:rPr>
                      <w:rFonts w:ascii="Times New Roman" w:eastAsia="Times New Roman" w:hAnsi="Times New Roman" w:cs="Times New Roman"/>
                      <w:sz w:val="24"/>
                      <w:szCs w:val="24"/>
                    </w:rPr>
                    <w:lastRenderedPageBreak/>
                    <w:t>практичного опрацювання, деталізації, інтегрування знань фахівців: правознавців, управлінців, психологів, педагогів, спеціалістів інформаційних систем.</w:t>
                  </w:r>
                </w:p>
              </w:tc>
            </w:tr>
          </w:tbl>
          <w:p w14:paraId="4C2DDD0B" w14:textId="77777777" w:rsidR="006B0F71" w:rsidRPr="006B0F71" w:rsidRDefault="006B0F71" w:rsidP="006B0F71">
            <w:pPr>
              <w:spacing w:after="0" w:line="240" w:lineRule="auto"/>
              <w:rPr>
                <w:rFonts w:ascii="Times New Roman" w:eastAsia="Times New Roman" w:hAnsi="Times New Roman" w:cs="Times New Roman"/>
                <w:sz w:val="24"/>
                <w:szCs w:val="24"/>
              </w:rPr>
            </w:pPr>
          </w:p>
        </w:tc>
      </w:tr>
    </w:tbl>
    <w:p w14:paraId="5EF2D670" w14:textId="77777777" w:rsidR="006B0F71" w:rsidRPr="006B0F71" w:rsidRDefault="006B0F71" w:rsidP="006B0F71"/>
    <w:sectPr w:rsidR="006B0F71" w:rsidRPr="006B0F7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912A" w14:textId="77777777" w:rsidR="001C28C3" w:rsidRDefault="001C28C3">
      <w:pPr>
        <w:spacing w:after="0" w:line="240" w:lineRule="auto"/>
      </w:pPr>
      <w:r>
        <w:separator/>
      </w:r>
    </w:p>
  </w:endnote>
  <w:endnote w:type="continuationSeparator" w:id="0">
    <w:p w14:paraId="10DA5015" w14:textId="77777777" w:rsidR="001C28C3" w:rsidRDefault="001C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D146" w14:textId="77777777" w:rsidR="001C28C3" w:rsidRDefault="001C28C3">
      <w:pPr>
        <w:spacing w:after="0" w:line="240" w:lineRule="auto"/>
      </w:pPr>
      <w:r>
        <w:separator/>
      </w:r>
    </w:p>
  </w:footnote>
  <w:footnote w:type="continuationSeparator" w:id="0">
    <w:p w14:paraId="20BD4A86" w14:textId="77777777" w:rsidR="001C28C3" w:rsidRDefault="001C2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28C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1F7"/>
    <w:multiLevelType w:val="multilevel"/>
    <w:tmpl w:val="019AB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B780B"/>
    <w:multiLevelType w:val="multilevel"/>
    <w:tmpl w:val="FA2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06D29"/>
    <w:multiLevelType w:val="multilevel"/>
    <w:tmpl w:val="0838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5041E4"/>
    <w:multiLevelType w:val="multilevel"/>
    <w:tmpl w:val="1A325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BF0EB8"/>
    <w:multiLevelType w:val="multilevel"/>
    <w:tmpl w:val="A12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F526E"/>
    <w:multiLevelType w:val="multilevel"/>
    <w:tmpl w:val="31CA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531E5C"/>
    <w:multiLevelType w:val="multilevel"/>
    <w:tmpl w:val="F1724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
  </w:num>
  <w:num w:numId="3">
    <w:abstractNumId w:val="42"/>
  </w:num>
  <w:num w:numId="4">
    <w:abstractNumId w:val="34"/>
  </w:num>
  <w:num w:numId="5">
    <w:abstractNumId w:val="40"/>
  </w:num>
  <w:num w:numId="6">
    <w:abstractNumId w:val="17"/>
  </w:num>
  <w:num w:numId="7">
    <w:abstractNumId w:val="28"/>
  </w:num>
  <w:num w:numId="8">
    <w:abstractNumId w:val="39"/>
  </w:num>
  <w:num w:numId="9">
    <w:abstractNumId w:val="7"/>
  </w:num>
  <w:num w:numId="10">
    <w:abstractNumId w:val="14"/>
  </w:num>
  <w:num w:numId="11">
    <w:abstractNumId w:val="1"/>
  </w:num>
  <w:num w:numId="12">
    <w:abstractNumId w:val="43"/>
  </w:num>
  <w:num w:numId="13">
    <w:abstractNumId w:val="24"/>
  </w:num>
  <w:num w:numId="14">
    <w:abstractNumId w:val="12"/>
  </w:num>
  <w:num w:numId="15">
    <w:abstractNumId w:val="33"/>
  </w:num>
  <w:num w:numId="16">
    <w:abstractNumId w:val="13"/>
  </w:num>
  <w:num w:numId="17">
    <w:abstractNumId w:val="35"/>
  </w:num>
  <w:num w:numId="18">
    <w:abstractNumId w:val="10"/>
  </w:num>
  <w:num w:numId="19">
    <w:abstractNumId w:val="5"/>
  </w:num>
  <w:num w:numId="20">
    <w:abstractNumId w:val="8"/>
  </w:num>
  <w:num w:numId="21">
    <w:abstractNumId w:val="3"/>
  </w:num>
  <w:num w:numId="22">
    <w:abstractNumId w:val="30"/>
  </w:num>
  <w:num w:numId="23">
    <w:abstractNumId w:val="36"/>
  </w:num>
  <w:num w:numId="24">
    <w:abstractNumId w:val="32"/>
  </w:num>
  <w:num w:numId="25">
    <w:abstractNumId w:val="41"/>
  </w:num>
  <w:num w:numId="26">
    <w:abstractNumId w:val="23"/>
  </w:num>
  <w:num w:numId="27">
    <w:abstractNumId w:val="27"/>
  </w:num>
  <w:num w:numId="28">
    <w:abstractNumId w:val="9"/>
  </w:num>
  <w:num w:numId="29">
    <w:abstractNumId w:val="15"/>
  </w:num>
  <w:num w:numId="30">
    <w:abstractNumId w:val="45"/>
  </w:num>
  <w:num w:numId="31">
    <w:abstractNumId w:val="16"/>
  </w:num>
  <w:num w:numId="32">
    <w:abstractNumId w:val="22"/>
  </w:num>
  <w:num w:numId="33">
    <w:abstractNumId w:val="19"/>
  </w:num>
  <w:num w:numId="34">
    <w:abstractNumId w:val="26"/>
  </w:num>
  <w:num w:numId="35">
    <w:abstractNumId w:val="37"/>
  </w:num>
  <w:num w:numId="36">
    <w:abstractNumId w:val="11"/>
  </w:num>
  <w:num w:numId="37">
    <w:abstractNumId w:val="44"/>
  </w:num>
  <w:num w:numId="38">
    <w:abstractNumId w:val="21"/>
  </w:num>
  <w:num w:numId="39">
    <w:abstractNumId w:val="25"/>
  </w:num>
  <w:num w:numId="40">
    <w:abstractNumId w:val="4"/>
  </w:num>
  <w:num w:numId="41">
    <w:abstractNumId w:val="18"/>
  </w:num>
  <w:num w:numId="42">
    <w:abstractNumId w:val="29"/>
  </w:num>
  <w:num w:numId="43">
    <w:abstractNumId w:val="6"/>
  </w:num>
  <w:num w:numId="44">
    <w:abstractNumId w:val="31"/>
  </w:num>
  <w:num w:numId="45">
    <w:abstractNumId w:val="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8C3"/>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81F"/>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35937</TotalTime>
  <Pages>4</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7483</cp:revision>
  <dcterms:created xsi:type="dcterms:W3CDTF">2024-06-20T08:51:00Z</dcterms:created>
  <dcterms:modified xsi:type="dcterms:W3CDTF">2024-07-27T08:47:00Z</dcterms:modified>
  <cp:category/>
</cp:coreProperties>
</file>