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98CD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 xml:space="preserve">Третьякова Яна Константиновна. Исследование и разработка сорбционной технологии локальной очистки металлсодержащих сточных </w:t>
      </w:r>
      <w:proofErr w:type="gramStart"/>
      <w:r w:rsidRPr="00E150AF">
        <w:rPr>
          <w:rStyle w:val="3"/>
          <w:color w:val="000000"/>
        </w:rPr>
        <w:t>вод :</w:t>
      </w:r>
      <w:proofErr w:type="gramEnd"/>
      <w:r w:rsidRPr="00E150AF">
        <w:rPr>
          <w:rStyle w:val="3"/>
          <w:color w:val="000000"/>
        </w:rPr>
        <w:t xml:space="preserve"> диссертация ... кандидата технических наук : 05.23.04.- Иркутск, 2002.- 143 с.: ил. РГБ ОД, 61 03-5/857-1</w:t>
      </w:r>
    </w:p>
    <w:p w14:paraId="55BAD04E" w14:textId="77777777" w:rsidR="00E150AF" w:rsidRPr="00E150AF" w:rsidRDefault="00E150AF" w:rsidP="00E150AF">
      <w:pPr>
        <w:rPr>
          <w:rStyle w:val="3"/>
          <w:color w:val="000000"/>
        </w:rPr>
      </w:pPr>
    </w:p>
    <w:p w14:paraId="7AD62663" w14:textId="77777777" w:rsidR="00E150AF" w:rsidRPr="00E150AF" w:rsidRDefault="00E150AF" w:rsidP="00E150AF">
      <w:pPr>
        <w:rPr>
          <w:rStyle w:val="3"/>
          <w:color w:val="000000"/>
        </w:rPr>
      </w:pPr>
    </w:p>
    <w:p w14:paraId="048B8CF1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ИРКУТСКИЙ ГОСУДАРСТВЕННЫЙ ТЕХНИЧЕСКИЙ УНИВЕРСИТЕТ</w:t>
      </w:r>
    </w:p>
    <w:p w14:paraId="78AABF75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ТРЕТЬЯКОВА ЯНА КОНСТАНТИНОВНА</w:t>
      </w:r>
    </w:p>
    <w:p w14:paraId="497FD767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ИССЛЕДОВАНИЕ И РАЗРАБОТКА СОРБЦИОННОЙ ТЕХНОЛОГИИ</w:t>
      </w:r>
    </w:p>
    <w:p w14:paraId="48775379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ЛОКАЛЬНОЙ ОЧИСТКИ МЕТАЛЛСОДЕРЖАЩИХ СТОЧНЫХ ВОД</w:t>
      </w:r>
    </w:p>
    <w:p w14:paraId="24CA269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Специальность 05.23.04-Водоснабжение, канализация, строительные системы</w:t>
      </w:r>
    </w:p>
    <w:p w14:paraId="7A38572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охраны водных ресурсов.</w:t>
      </w:r>
    </w:p>
    <w:p w14:paraId="5E75937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Диссертация на соискание ученой степени</w:t>
      </w:r>
    </w:p>
    <w:p w14:paraId="5FA743ED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кандидата технических наук</w:t>
      </w:r>
    </w:p>
    <w:p w14:paraId="2EE5B311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Научный руководитель: Доцент, к.т.н. Домрачева В.А. Научный консультатнт: Профессор, д.т.н. Тимофеева С.С.</w:t>
      </w:r>
    </w:p>
    <w:p w14:paraId="3D13501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Иркутск 2002 </w:t>
      </w:r>
    </w:p>
    <w:p w14:paraId="28F4760C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Содержание</w:t>
      </w:r>
    </w:p>
    <w:p w14:paraId="45616F3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ВВЕДЕНИЕ</w:t>
      </w:r>
      <w:r w:rsidRPr="00E150AF">
        <w:rPr>
          <w:rStyle w:val="3"/>
          <w:color w:val="000000"/>
        </w:rPr>
        <w:tab/>
        <w:t>5</w:t>
      </w:r>
    </w:p>
    <w:p w14:paraId="45F48E69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1.</w:t>
      </w:r>
      <w:r w:rsidRPr="00E150AF">
        <w:rPr>
          <w:rStyle w:val="3"/>
          <w:color w:val="000000"/>
        </w:rPr>
        <w:tab/>
        <w:t>СОРБЦИОННЫЕ МЕТОДЫ ОЧИСТКИ</w:t>
      </w:r>
    </w:p>
    <w:p w14:paraId="52082E8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МЕТ А Л Л С О Д ЕРЖ АЩИХСТ ОЧНЫХ ВОД</w:t>
      </w:r>
      <w:r w:rsidRPr="00E150AF">
        <w:rPr>
          <w:rStyle w:val="3"/>
          <w:color w:val="000000"/>
        </w:rPr>
        <w:tab/>
        <w:t>10</w:t>
      </w:r>
    </w:p>
    <w:p w14:paraId="1EEDEFD3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1.1.</w:t>
      </w:r>
      <w:r w:rsidRPr="00E150AF">
        <w:rPr>
          <w:rStyle w:val="3"/>
          <w:color w:val="000000"/>
        </w:rPr>
        <w:tab/>
        <w:t>Характеристика металлсодержащих сточных вод</w:t>
      </w:r>
    </w:p>
    <w:p w14:paraId="29163204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Байкальского региона</w:t>
      </w:r>
      <w:r w:rsidRPr="00E150AF">
        <w:rPr>
          <w:rStyle w:val="3"/>
          <w:color w:val="000000"/>
        </w:rPr>
        <w:tab/>
        <w:t>10</w:t>
      </w:r>
    </w:p>
    <w:p w14:paraId="53899E6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1.2.</w:t>
      </w:r>
      <w:r w:rsidRPr="00E150AF">
        <w:rPr>
          <w:rStyle w:val="3"/>
          <w:color w:val="000000"/>
        </w:rPr>
        <w:tab/>
        <w:t>Влияние тяжелых металлов на организмы и микрофлору</w:t>
      </w:r>
      <w:r w:rsidRPr="00E150AF">
        <w:rPr>
          <w:rStyle w:val="3"/>
          <w:color w:val="000000"/>
        </w:rPr>
        <w:tab/>
        <w:t>13</w:t>
      </w:r>
    </w:p>
    <w:p w14:paraId="618F35F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1.3.</w:t>
      </w:r>
      <w:r w:rsidRPr="00E150AF">
        <w:rPr>
          <w:rStyle w:val="3"/>
          <w:color w:val="000000"/>
        </w:rPr>
        <w:tab/>
        <w:t>Анализ существующих методов очистки</w:t>
      </w:r>
    </w:p>
    <w:p w14:paraId="4E16A01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металлсодержащих сточных вод</w:t>
      </w:r>
      <w:r w:rsidRPr="00E150AF">
        <w:rPr>
          <w:rStyle w:val="3"/>
          <w:color w:val="000000"/>
        </w:rPr>
        <w:tab/>
        <w:t>16</w:t>
      </w:r>
    </w:p>
    <w:p w14:paraId="5509991B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1.4.</w:t>
      </w:r>
      <w:r w:rsidRPr="00E150AF">
        <w:rPr>
          <w:rStyle w:val="3"/>
          <w:color w:val="000000"/>
        </w:rPr>
        <w:tab/>
        <w:t>Возможные механизмы сорбции ионов тяжелых</w:t>
      </w:r>
    </w:p>
    <w:p w14:paraId="6C43847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металлов из производственных растворов</w:t>
      </w:r>
      <w:r w:rsidRPr="00E150AF">
        <w:rPr>
          <w:rStyle w:val="3"/>
          <w:color w:val="000000"/>
        </w:rPr>
        <w:tab/>
        <w:t>28</w:t>
      </w:r>
    </w:p>
    <w:p w14:paraId="753D930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1.5.</w:t>
      </w:r>
      <w:r w:rsidRPr="00E150AF">
        <w:rPr>
          <w:rStyle w:val="3"/>
          <w:color w:val="000000"/>
        </w:rPr>
        <w:tab/>
        <w:t>Выводы</w:t>
      </w:r>
      <w:r w:rsidRPr="00E150AF">
        <w:rPr>
          <w:rStyle w:val="3"/>
          <w:color w:val="000000"/>
        </w:rPr>
        <w:tab/>
        <w:t>34</w:t>
      </w:r>
    </w:p>
    <w:p w14:paraId="563E96F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</w:t>
      </w:r>
      <w:r w:rsidRPr="00E150AF">
        <w:rPr>
          <w:rStyle w:val="3"/>
          <w:color w:val="000000"/>
        </w:rPr>
        <w:tab/>
        <w:t>ОБЪЕКТЫ И МЕТОДЫ ИССЛЕДОВАНИЯ</w:t>
      </w:r>
      <w:r w:rsidRPr="00E150AF">
        <w:rPr>
          <w:rStyle w:val="3"/>
          <w:color w:val="000000"/>
        </w:rPr>
        <w:tab/>
        <w:t>36</w:t>
      </w:r>
    </w:p>
    <w:p w14:paraId="3A323B5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2.1.</w:t>
      </w:r>
      <w:r w:rsidRPr="00E150AF">
        <w:rPr>
          <w:rStyle w:val="3"/>
          <w:color w:val="000000"/>
        </w:rPr>
        <w:tab/>
        <w:t>Постановка задачи</w:t>
      </w:r>
      <w:r w:rsidRPr="00E150AF">
        <w:rPr>
          <w:rStyle w:val="3"/>
          <w:color w:val="000000"/>
        </w:rPr>
        <w:tab/>
        <w:t>36</w:t>
      </w:r>
    </w:p>
    <w:p w14:paraId="341BB952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2.2.</w:t>
      </w:r>
      <w:r w:rsidRPr="00E150AF">
        <w:rPr>
          <w:rStyle w:val="3"/>
          <w:color w:val="000000"/>
        </w:rPr>
        <w:tab/>
        <w:t>Характеристика объектов исследования</w:t>
      </w:r>
      <w:r w:rsidRPr="00E150AF">
        <w:rPr>
          <w:rStyle w:val="3"/>
          <w:color w:val="000000"/>
        </w:rPr>
        <w:tab/>
        <w:t>38</w:t>
      </w:r>
    </w:p>
    <w:p w14:paraId="26A15F8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lastRenderedPageBreak/>
        <w:t>2.2.1.</w:t>
      </w:r>
      <w:r w:rsidRPr="00E150AF">
        <w:rPr>
          <w:rStyle w:val="3"/>
          <w:color w:val="000000"/>
        </w:rPr>
        <w:tab/>
        <w:t>Характеристика углеродного сорбента</w:t>
      </w:r>
      <w:r w:rsidRPr="00E150AF">
        <w:rPr>
          <w:rStyle w:val="3"/>
          <w:color w:val="000000"/>
        </w:rPr>
        <w:tab/>
        <w:t>38</w:t>
      </w:r>
    </w:p>
    <w:p w14:paraId="17DA5E44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2.2.2.</w:t>
      </w:r>
      <w:r w:rsidRPr="00E150AF">
        <w:rPr>
          <w:rStyle w:val="3"/>
          <w:color w:val="000000"/>
        </w:rPr>
        <w:tab/>
        <w:t>Характеристика исследуемых сточных вод</w:t>
      </w:r>
      <w:r w:rsidRPr="00E150AF">
        <w:rPr>
          <w:rStyle w:val="3"/>
          <w:color w:val="000000"/>
        </w:rPr>
        <w:tab/>
        <w:t>41</w:t>
      </w:r>
    </w:p>
    <w:p w14:paraId="2F5F0E3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2.3.</w:t>
      </w:r>
      <w:r w:rsidRPr="00E150AF">
        <w:rPr>
          <w:rStyle w:val="3"/>
          <w:color w:val="000000"/>
        </w:rPr>
        <w:tab/>
        <w:t>Методы определения тяжелых металлов</w:t>
      </w:r>
      <w:r w:rsidRPr="00E150AF">
        <w:rPr>
          <w:rStyle w:val="3"/>
          <w:color w:val="000000"/>
        </w:rPr>
        <w:tab/>
        <w:t>44</w:t>
      </w:r>
    </w:p>
    <w:p w14:paraId="6CB1916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2.4.</w:t>
      </w:r>
      <w:r w:rsidRPr="00E150AF">
        <w:rPr>
          <w:rStyle w:val="3"/>
          <w:color w:val="000000"/>
        </w:rPr>
        <w:tab/>
        <w:t>Методы выполнения лабораторных</w:t>
      </w:r>
    </w:p>
    <w:p w14:paraId="7323D71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сорбционных исследований</w:t>
      </w:r>
      <w:r w:rsidRPr="00E150AF">
        <w:rPr>
          <w:rStyle w:val="3"/>
          <w:color w:val="000000"/>
        </w:rPr>
        <w:tab/>
        <w:t>45</w:t>
      </w:r>
    </w:p>
    <w:p w14:paraId="40FF498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2.5.</w:t>
      </w:r>
      <w:r w:rsidRPr="00E150AF">
        <w:rPr>
          <w:rStyle w:val="3"/>
          <w:color w:val="000000"/>
        </w:rPr>
        <w:tab/>
        <w:t>Методы исследования углеродного сорбента</w:t>
      </w:r>
      <w:r w:rsidRPr="00E150AF">
        <w:rPr>
          <w:rStyle w:val="3"/>
          <w:color w:val="000000"/>
        </w:rPr>
        <w:tab/>
        <w:t>48</w:t>
      </w:r>
    </w:p>
    <w:p w14:paraId="1CB46E20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2.5.1.</w:t>
      </w:r>
      <w:r w:rsidRPr="00E150AF">
        <w:rPr>
          <w:rStyle w:val="3"/>
          <w:color w:val="000000"/>
        </w:rPr>
        <w:tab/>
        <w:t>Определение пористой структуры сорбента</w:t>
      </w:r>
      <w:r w:rsidRPr="00E150AF">
        <w:rPr>
          <w:rStyle w:val="3"/>
          <w:color w:val="000000"/>
        </w:rPr>
        <w:tab/>
        <w:t>48</w:t>
      </w:r>
    </w:p>
    <w:p w14:paraId="50F1904D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2.5.2.</w:t>
      </w:r>
      <w:r w:rsidRPr="00E150AF">
        <w:rPr>
          <w:rStyle w:val="3"/>
          <w:color w:val="000000"/>
        </w:rPr>
        <w:tab/>
        <w:t>Метод ИК-спектроскопии</w:t>
      </w:r>
      <w:r w:rsidRPr="00E150AF">
        <w:rPr>
          <w:rStyle w:val="3"/>
          <w:color w:val="000000"/>
        </w:rPr>
        <w:tab/>
        <w:t>49</w:t>
      </w:r>
    </w:p>
    <w:p w14:paraId="5E39A92C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2.6.</w:t>
      </w:r>
      <w:r w:rsidRPr="00E150AF">
        <w:rPr>
          <w:rStyle w:val="3"/>
          <w:color w:val="000000"/>
        </w:rPr>
        <w:tab/>
        <w:t>Оценка погрешности экспериментов и</w:t>
      </w:r>
    </w:p>
    <w:p w14:paraId="651BD699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статистическая обработка данных</w:t>
      </w:r>
      <w:r w:rsidRPr="00E150AF">
        <w:rPr>
          <w:rStyle w:val="3"/>
          <w:color w:val="000000"/>
        </w:rPr>
        <w:tab/>
        <w:t>50</w:t>
      </w:r>
    </w:p>
    <w:p w14:paraId="78048EB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</w:t>
      </w:r>
      <w:r w:rsidRPr="00E150AF">
        <w:rPr>
          <w:rStyle w:val="3"/>
          <w:color w:val="000000"/>
        </w:rPr>
        <w:tab/>
        <w:t>ИССЛЕДОВАНИЕ ЗАКОНОМЕРНОСТЕЙ СОРБЦИИ-ДЕСОРБЦИИ МЕТАЛЛОВ</w:t>
      </w:r>
    </w:p>
    <w:p w14:paraId="61E3C1DE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УГЛЕРОДНЫМ СОРБЕНТОМ</w:t>
      </w:r>
      <w:r w:rsidRPr="00E150AF">
        <w:rPr>
          <w:rStyle w:val="3"/>
          <w:color w:val="000000"/>
        </w:rPr>
        <w:tab/>
        <w:t>52</w:t>
      </w:r>
    </w:p>
    <w:p w14:paraId="79915542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3.1.</w:t>
      </w:r>
      <w:r w:rsidRPr="00E150AF">
        <w:rPr>
          <w:rStyle w:val="3"/>
          <w:color w:val="000000"/>
        </w:rPr>
        <w:tab/>
        <w:t>Исследование пористой структуры и природы поверхности</w:t>
      </w:r>
    </w:p>
    <w:p w14:paraId="5780CF9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сорбционного материала</w:t>
      </w:r>
      <w:r w:rsidRPr="00E150AF">
        <w:rPr>
          <w:rStyle w:val="3"/>
          <w:color w:val="000000"/>
        </w:rPr>
        <w:tab/>
        <w:t>52</w:t>
      </w:r>
    </w:p>
    <w:p w14:paraId="03A8D58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3.2.</w:t>
      </w:r>
      <w:r w:rsidRPr="00E150AF">
        <w:rPr>
          <w:rStyle w:val="3"/>
          <w:color w:val="000000"/>
        </w:rPr>
        <w:tab/>
        <w:t>Влияние величины pH раствора на сорбцию</w:t>
      </w:r>
    </w:p>
    <w:p w14:paraId="7F15928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ионов металлов углеродным сорбентом</w:t>
      </w:r>
      <w:r w:rsidRPr="00E150AF">
        <w:rPr>
          <w:rStyle w:val="3"/>
          <w:color w:val="000000"/>
        </w:rPr>
        <w:tab/>
        <w:t>57</w:t>
      </w:r>
    </w:p>
    <w:p w14:paraId="79A3657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3.3.</w:t>
      </w:r>
      <w:r w:rsidRPr="00E150AF">
        <w:rPr>
          <w:rStyle w:val="3"/>
          <w:color w:val="000000"/>
        </w:rPr>
        <w:tab/>
        <w:t>Исследование сорбции ионов металлов</w:t>
      </w:r>
    </w:p>
    <w:p w14:paraId="0C785C07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в статических условиях</w:t>
      </w:r>
      <w:r w:rsidRPr="00E150AF">
        <w:rPr>
          <w:rStyle w:val="3"/>
          <w:color w:val="000000"/>
        </w:rPr>
        <w:tab/>
        <w:t>59</w:t>
      </w:r>
    </w:p>
    <w:p w14:paraId="006F2B4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3.4.</w:t>
      </w:r>
      <w:r w:rsidRPr="00E150AF">
        <w:rPr>
          <w:rStyle w:val="3"/>
          <w:color w:val="000000"/>
        </w:rPr>
        <w:tab/>
        <w:t>Влияние температуры на сорбцию ионов металлов</w:t>
      </w:r>
    </w:p>
    <w:p w14:paraId="43DBCEC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углеродным сорбентом</w:t>
      </w:r>
      <w:r w:rsidRPr="00E150AF">
        <w:rPr>
          <w:rStyle w:val="3"/>
          <w:color w:val="000000"/>
        </w:rPr>
        <w:tab/>
        <w:t>62</w:t>
      </w:r>
    </w:p>
    <w:p w14:paraId="6298AAE4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3.5.</w:t>
      </w:r>
      <w:r w:rsidRPr="00E150AF">
        <w:rPr>
          <w:rStyle w:val="3"/>
          <w:color w:val="000000"/>
        </w:rPr>
        <w:tab/>
        <w:t>Исследование сорбции ионов металлов</w:t>
      </w:r>
    </w:p>
    <w:p w14:paraId="15E0E923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в динамических условиях</w:t>
      </w:r>
      <w:r w:rsidRPr="00E150AF">
        <w:rPr>
          <w:rStyle w:val="3"/>
          <w:color w:val="000000"/>
        </w:rPr>
        <w:tab/>
        <w:t>67</w:t>
      </w:r>
    </w:p>
    <w:p w14:paraId="705CA44D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3.6.</w:t>
      </w:r>
      <w:r w:rsidRPr="00E150AF">
        <w:rPr>
          <w:rStyle w:val="3"/>
          <w:color w:val="000000"/>
        </w:rPr>
        <w:tab/>
        <w:t>Математическое моделирование изотерм сорбции</w:t>
      </w:r>
      <w:r w:rsidRPr="00E150AF">
        <w:rPr>
          <w:rStyle w:val="3"/>
          <w:color w:val="000000"/>
        </w:rPr>
        <w:tab/>
        <w:t>71</w:t>
      </w:r>
    </w:p>
    <w:p w14:paraId="2D180DD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3.7.</w:t>
      </w:r>
      <w:r w:rsidRPr="00E150AF">
        <w:rPr>
          <w:rStyle w:val="3"/>
          <w:color w:val="000000"/>
        </w:rPr>
        <w:tab/>
        <w:t>Исследование закономерностей процесса десорбции</w:t>
      </w:r>
    </w:p>
    <w:p w14:paraId="0ED7D24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металлов с насыщенного углеродного сорбента</w:t>
      </w:r>
      <w:r w:rsidRPr="00E150AF">
        <w:rPr>
          <w:rStyle w:val="3"/>
          <w:color w:val="000000"/>
        </w:rPr>
        <w:tab/>
        <w:t>80</w:t>
      </w:r>
    </w:p>
    <w:p w14:paraId="08AB2AE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3.8.</w:t>
      </w:r>
      <w:r w:rsidRPr="00E150AF">
        <w:rPr>
          <w:rStyle w:val="3"/>
          <w:color w:val="000000"/>
        </w:rPr>
        <w:tab/>
        <w:t>Выводы</w:t>
      </w:r>
      <w:r w:rsidRPr="00E150AF">
        <w:rPr>
          <w:rStyle w:val="3"/>
          <w:color w:val="000000"/>
        </w:rPr>
        <w:tab/>
        <w:t>84</w:t>
      </w:r>
    </w:p>
    <w:p w14:paraId="299A182B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</w:t>
      </w:r>
      <w:r w:rsidRPr="00E150AF">
        <w:rPr>
          <w:rStyle w:val="3"/>
          <w:color w:val="000000"/>
        </w:rPr>
        <w:tab/>
        <w:t>РАЗРАБОТКА ТЕХНОЛОГИИ ОЧИСТКИ</w:t>
      </w:r>
    </w:p>
    <w:p w14:paraId="179DF633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МЕТАЛЛСОДЕРЖАЩИХ СТОЧНЫХ ВОД</w:t>
      </w:r>
      <w:r w:rsidRPr="00E150AF">
        <w:rPr>
          <w:rStyle w:val="3"/>
          <w:color w:val="000000"/>
        </w:rPr>
        <w:tab/>
        <w:t>87</w:t>
      </w:r>
    </w:p>
    <w:p w14:paraId="21FACE6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4.1.</w:t>
      </w:r>
      <w:r w:rsidRPr="00E150AF">
        <w:rPr>
          <w:rStyle w:val="3"/>
          <w:color w:val="000000"/>
        </w:rPr>
        <w:tab/>
        <w:t>Разработка сорбционной технологии локальной очистки</w:t>
      </w:r>
    </w:p>
    <w:p w14:paraId="2DCE2BE0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сточных вод от ионов тяжелых металлов</w:t>
      </w:r>
      <w:r w:rsidRPr="00E150AF">
        <w:rPr>
          <w:rStyle w:val="3"/>
          <w:color w:val="000000"/>
        </w:rPr>
        <w:tab/>
        <w:t>89</w:t>
      </w:r>
    </w:p>
    <w:p w14:paraId="59760904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lastRenderedPageBreak/>
        <w:t>4.1.1.</w:t>
      </w:r>
      <w:r w:rsidRPr="00E150AF">
        <w:rPr>
          <w:rStyle w:val="3"/>
          <w:color w:val="000000"/>
        </w:rPr>
        <w:tab/>
        <w:t>Разработка локальной схемы очистки сточных вод</w:t>
      </w:r>
    </w:p>
    <w:p w14:paraId="2044B3B9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Нижне-Куранахской ЗИФ «Алданзолото»</w:t>
      </w:r>
      <w:r w:rsidRPr="00E150AF">
        <w:rPr>
          <w:rStyle w:val="3"/>
          <w:color w:val="000000"/>
        </w:rPr>
        <w:tab/>
        <w:t>90</w:t>
      </w:r>
    </w:p>
    <w:p w14:paraId="06AF8ED0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4.1.2.</w:t>
      </w:r>
      <w:r w:rsidRPr="00E150AF">
        <w:rPr>
          <w:rStyle w:val="3"/>
          <w:color w:val="000000"/>
        </w:rPr>
        <w:tab/>
        <w:t>Разработка технологии очистки сточных вод станции</w:t>
      </w:r>
    </w:p>
    <w:p w14:paraId="1806636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гальванических покрытий ОАО «Востсибэлемент» г. Свирск</w:t>
      </w:r>
      <w:r w:rsidRPr="00E150AF">
        <w:rPr>
          <w:rStyle w:val="3"/>
          <w:color w:val="000000"/>
        </w:rPr>
        <w:tab/>
        <w:t>94</w:t>
      </w:r>
    </w:p>
    <w:p w14:paraId="482150B2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4.1.3.</w:t>
      </w:r>
      <w:r w:rsidRPr="00E150AF">
        <w:rPr>
          <w:rStyle w:val="3"/>
          <w:color w:val="000000"/>
        </w:rPr>
        <w:tab/>
        <w:t>Опробование технологии локальной очистки сточных вод станции гальванических покрытий</w:t>
      </w:r>
    </w:p>
    <w:p w14:paraId="41219F6B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ОАО «Востсибэлемент» г. Свирск</w:t>
      </w:r>
      <w:r w:rsidRPr="00E150AF">
        <w:rPr>
          <w:rStyle w:val="3"/>
          <w:color w:val="000000"/>
        </w:rPr>
        <w:tab/>
        <w:t>96</w:t>
      </w:r>
    </w:p>
    <w:p w14:paraId="41EDB525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4.1.4.</w:t>
      </w:r>
      <w:r w:rsidRPr="00E150AF">
        <w:rPr>
          <w:rStyle w:val="3"/>
          <w:color w:val="000000"/>
        </w:rPr>
        <w:tab/>
        <w:t>Возможные направления утилизации</w:t>
      </w:r>
    </w:p>
    <w:p w14:paraId="574B2E26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отработанных сорбентов</w:t>
      </w:r>
      <w:r w:rsidRPr="00E150AF">
        <w:rPr>
          <w:rStyle w:val="3"/>
          <w:color w:val="000000"/>
        </w:rPr>
        <w:tab/>
        <w:t>100</w:t>
      </w:r>
    </w:p>
    <w:p w14:paraId="7A363C3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4.2.</w:t>
      </w:r>
      <w:r w:rsidRPr="00E150AF">
        <w:rPr>
          <w:rStyle w:val="3"/>
          <w:color w:val="000000"/>
        </w:rPr>
        <w:tab/>
        <w:t>Технико-экономические показатели предлагаемой сорбционной технологии очистки сточных вод</w:t>
      </w:r>
    </w:p>
    <w:p w14:paraId="0DB231EE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от ионов металлов на ЗИФ «Алданзолото» и</w:t>
      </w:r>
    </w:p>
    <w:p w14:paraId="08322073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ОАО «Востсибэлемент»</w:t>
      </w:r>
      <w:r w:rsidRPr="00E150AF">
        <w:rPr>
          <w:rStyle w:val="3"/>
          <w:color w:val="000000"/>
        </w:rPr>
        <w:tab/>
        <w:t>101</w:t>
      </w:r>
    </w:p>
    <w:p w14:paraId="06139CF8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4.2.1. Расчет снижения платы за сбросы</w:t>
      </w:r>
    </w:p>
    <w:p w14:paraId="39798A9F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загрязняющих веществ</w:t>
      </w:r>
      <w:r w:rsidRPr="00E150AF">
        <w:rPr>
          <w:rStyle w:val="3"/>
          <w:color w:val="000000"/>
        </w:rPr>
        <w:tab/>
        <w:t>102</w:t>
      </w:r>
    </w:p>
    <w:p w14:paraId="06C7B5E7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4.3. Выводы</w:t>
      </w:r>
      <w:r w:rsidRPr="00E150AF">
        <w:rPr>
          <w:rStyle w:val="3"/>
          <w:color w:val="000000"/>
        </w:rPr>
        <w:tab/>
        <w:t>107</w:t>
      </w:r>
    </w:p>
    <w:p w14:paraId="369A24F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ОБЩИЕ ВЫВОДЫ</w:t>
      </w:r>
      <w:r w:rsidRPr="00E150AF">
        <w:rPr>
          <w:rStyle w:val="3"/>
          <w:color w:val="000000"/>
        </w:rPr>
        <w:tab/>
        <w:t>109</w:t>
      </w:r>
    </w:p>
    <w:p w14:paraId="52895E4A" w14:textId="77777777" w:rsidR="00E150AF" w:rsidRPr="00E150AF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СПИСОК ЛИТЕРАТУРЫ</w:t>
      </w:r>
      <w:r w:rsidRPr="00E150AF">
        <w:rPr>
          <w:rStyle w:val="3"/>
          <w:color w:val="000000"/>
        </w:rPr>
        <w:tab/>
        <w:t>111</w:t>
      </w:r>
    </w:p>
    <w:p w14:paraId="7BF60903" w14:textId="26F31395" w:rsidR="00D90C08" w:rsidRDefault="00E150AF" w:rsidP="00E150AF">
      <w:pPr>
        <w:rPr>
          <w:rStyle w:val="3"/>
          <w:color w:val="000000"/>
        </w:rPr>
      </w:pPr>
      <w:r w:rsidRPr="00E150AF">
        <w:rPr>
          <w:rStyle w:val="3"/>
          <w:color w:val="000000"/>
        </w:rPr>
        <w:t>ПРИЛОЖЕНИЕ 1 ПРИЛОЖЕНИЕ 2</w:t>
      </w:r>
    </w:p>
    <w:p w14:paraId="5642F978" w14:textId="1BDF6A08" w:rsidR="00E150AF" w:rsidRDefault="00E150AF" w:rsidP="00E150AF">
      <w:pPr>
        <w:rPr>
          <w:rStyle w:val="3"/>
          <w:color w:val="000000"/>
        </w:rPr>
      </w:pPr>
    </w:p>
    <w:p w14:paraId="64F374D1" w14:textId="6AD573CE" w:rsidR="00E150AF" w:rsidRDefault="00E150AF" w:rsidP="00E150AF">
      <w:pPr>
        <w:rPr>
          <w:rStyle w:val="3"/>
          <w:color w:val="000000"/>
        </w:rPr>
      </w:pPr>
    </w:p>
    <w:p w14:paraId="19C885AC" w14:textId="3CBCD740" w:rsidR="00E150AF" w:rsidRDefault="00E150AF" w:rsidP="00E150AF">
      <w:pPr>
        <w:rPr>
          <w:rStyle w:val="3"/>
          <w:color w:val="000000"/>
        </w:rPr>
      </w:pPr>
    </w:p>
    <w:p w14:paraId="3FCDFC3E" w14:textId="77777777" w:rsidR="00E150AF" w:rsidRDefault="00E150AF" w:rsidP="00AA1FA2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617"/>
        </w:tabs>
        <w:spacing w:before="1010" w:after="1005" w:line="300" w:lineRule="exact"/>
        <w:ind w:left="4040"/>
        <w:jc w:val="both"/>
      </w:pPr>
      <w:bookmarkStart w:id="0" w:name="bookmark30"/>
      <w:r>
        <w:rPr>
          <w:rStyle w:val="32"/>
          <w:b/>
          <w:bCs/>
          <w:i/>
          <w:iCs/>
          <w:color w:val="000000"/>
        </w:rPr>
        <w:t>Выводы</w:t>
      </w:r>
      <w:bookmarkEnd w:id="0"/>
    </w:p>
    <w:p w14:paraId="5C52A127" w14:textId="77777777" w:rsidR="00E150AF" w:rsidRDefault="00E150AF" w:rsidP="00AA1FA2">
      <w:pPr>
        <w:pStyle w:val="21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0" w:line="490" w:lineRule="exact"/>
        <w:ind w:left="380" w:right="340" w:hanging="380"/>
        <w:jc w:val="both"/>
      </w:pPr>
      <w:r>
        <w:rPr>
          <w:rStyle w:val="21"/>
          <w:color w:val="000000"/>
        </w:rPr>
        <w:t>Емкость сорбента ИПИ-Т от статической при совместном присутствии составила по цинку 75 %, 84,5 % по железу, а по меди 82,7 %, что позволяет использовать его, после процессов извлечения серебра, для доочистки сточных вод от ионов тяжелых цветных металлов.</w:t>
      </w:r>
    </w:p>
    <w:p w14:paraId="68FD2BB5" w14:textId="77777777" w:rsidR="00E150AF" w:rsidRDefault="00E150AF" w:rsidP="00AA1FA2">
      <w:pPr>
        <w:pStyle w:val="210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0" w:line="490" w:lineRule="exact"/>
        <w:ind w:left="380" w:right="340" w:hanging="380"/>
        <w:jc w:val="both"/>
        <w:sectPr w:rsidR="00E150AF">
          <w:headerReference w:type="even" r:id="rId7"/>
          <w:headerReference w:type="default" r:id="rId8"/>
          <w:headerReference w:type="first" r:id="rId9"/>
          <w:pgSz w:w="11900" w:h="16840"/>
          <w:pgMar w:top="1839" w:right="718" w:bottom="219" w:left="185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Рассчитаны технико-экономические показатели, позволяющие внедрить предлагаемую схему доочистки сточных вод Нижне-Куранахской ЗИФ “Алданзолото”. Себестоимость очищенного кубометра воды составила 3,3 рубля.</w:t>
      </w:r>
    </w:p>
    <w:p w14:paraId="5382B716" w14:textId="77777777" w:rsidR="00E150AF" w:rsidRDefault="00E150AF" w:rsidP="00E150AF">
      <w:pPr>
        <w:pStyle w:val="313"/>
        <w:shd w:val="clear" w:color="auto" w:fill="auto"/>
        <w:tabs>
          <w:tab w:val="left" w:pos="10977"/>
        </w:tabs>
        <w:ind w:left="4420"/>
      </w:pPr>
      <w:r>
        <w:rPr>
          <w:rStyle w:val="31TimesNewRoman"/>
          <w:color w:val="000000"/>
        </w:rPr>
        <w:lastRenderedPageBreak/>
        <w:t xml:space="preserve">- </w:t>
      </w:r>
      <w:r>
        <w:rPr>
          <w:rStyle w:val="314"/>
          <w:color w:val="000000"/>
        </w:rPr>
        <w:t>108</w:t>
      </w:r>
      <w:r>
        <w:rPr>
          <w:rStyle w:val="31TimesNewRoman"/>
          <w:color w:val="000000"/>
        </w:rPr>
        <w:softHyphen/>
      </w:r>
    </w:p>
    <w:p w14:paraId="58B6BC41" w14:textId="77777777" w:rsidR="00E150AF" w:rsidRDefault="00E150AF" w:rsidP="00AA1FA2">
      <w:pPr>
        <w:pStyle w:val="210"/>
        <w:numPr>
          <w:ilvl w:val="0"/>
          <w:numId w:val="3"/>
        </w:numPr>
        <w:shd w:val="clear" w:color="auto" w:fill="auto"/>
        <w:tabs>
          <w:tab w:val="left" w:pos="564"/>
          <w:tab w:val="left" w:pos="6779"/>
        </w:tabs>
        <w:spacing w:before="0" w:after="0" w:line="490" w:lineRule="exact"/>
        <w:ind w:left="560" w:hanging="340"/>
        <w:jc w:val="left"/>
      </w:pPr>
      <w:r>
        <w:rPr>
          <w:rStyle w:val="21"/>
          <w:color w:val="000000"/>
        </w:rPr>
        <w:t>Аналогично были рассчитаны технико-экономические показатели для станции гальванических покрытий ОАО</w:t>
      </w:r>
      <w:r>
        <w:rPr>
          <w:rStyle w:val="21"/>
          <w:color w:val="000000"/>
        </w:rPr>
        <w:tab/>
        <w:t xml:space="preserve">«В остсибэ </w:t>
      </w:r>
      <w:r>
        <w:rPr>
          <w:rStyle w:val="21"/>
          <w:color w:val="000000"/>
          <w:lang w:val="uk-UA" w:eastAsia="uk-UA"/>
        </w:rPr>
        <w:t>лемент».</w:t>
      </w:r>
    </w:p>
    <w:p w14:paraId="7560EDB7" w14:textId="77777777" w:rsidR="00E150AF" w:rsidRDefault="00E150AF" w:rsidP="00E150AF">
      <w:pPr>
        <w:pStyle w:val="210"/>
        <w:shd w:val="clear" w:color="auto" w:fill="auto"/>
        <w:tabs>
          <w:tab w:val="left" w:pos="6779"/>
        </w:tabs>
        <w:spacing w:after="0" w:line="490" w:lineRule="exact"/>
        <w:ind w:left="560" w:right="180" w:firstLine="0"/>
        <w:jc w:val="both"/>
      </w:pPr>
      <w:r>
        <w:rPr>
          <w:rStyle w:val="21"/>
          <w:color w:val="000000"/>
        </w:rPr>
        <w:t>Себестоимость очищенного кубометра воды составила 2,4 рубля. Применение данной угольно-сорбционной</w:t>
      </w:r>
      <w:r>
        <w:rPr>
          <w:rStyle w:val="21"/>
          <w:color w:val="000000"/>
        </w:rPr>
        <w:tab/>
        <w:t>технологии для</w:t>
      </w:r>
    </w:p>
    <w:p w14:paraId="228C7919" w14:textId="77777777" w:rsidR="00E150AF" w:rsidRDefault="00E150AF" w:rsidP="00E150AF">
      <w:pPr>
        <w:pStyle w:val="210"/>
        <w:shd w:val="clear" w:color="auto" w:fill="auto"/>
        <w:spacing w:after="0" w:line="490" w:lineRule="exact"/>
        <w:ind w:left="560" w:right="180" w:firstLine="0"/>
        <w:jc w:val="both"/>
        <w:sectPr w:rsidR="00E150AF">
          <w:headerReference w:type="even" r:id="rId10"/>
          <w:headerReference w:type="default" r:id="rId11"/>
          <w:headerReference w:type="first" r:id="rId12"/>
          <w:pgSz w:w="11900" w:h="16840"/>
          <w:pgMar w:top="1839" w:right="718" w:bottom="219" w:left="185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обезвреживания стоков от ионов тяжелых металлов позволяет использовать очищенную воду в оборотном водоснабжении или сбрасывать ее в водоем.</w:t>
      </w:r>
    </w:p>
    <w:p w14:paraId="020E720D" w14:textId="77777777" w:rsidR="00E150AF" w:rsidRDefault="00E150AF" w:rsidP="00E150AF">
      <w:pPr>
        <w:pStyle w:val="30"/>
        <w:shd w:val="clear" w:color="auto" w:fill="auto"/>
        <w:spacing w:before="0" w:after="0"/>
        <w:ind w:right="20"/>
      </w:pPr>
      <w:r>
        <w:rPr>
          <w:rStyle w:val="3"/>
          <w:b/>
          <w:bCs/>
          <w:color w:val="000000"/>
        </w:rPr>
        <w:lastRenderedPageBreak/>
        <w:t>ОБЩИЕ ВЫВОДЫ</w:t>
      </w:r>
    </w:p>
    <w:p w14:paraId="7F3A1883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Анализ отечественной и зарубежной литературы показал, что сорбционный метод и сорбционная технология представляет большой интерес с точки зрения внедрения в технологические схемы очистки производственных растворов от неорганических примесей. Сорбционный метод для доочистки сточных вод от ионов тяжелых металлов является наиболее перспективным и конкурентоспособным по отношению к другим методам, так как является экологичным и экономичным.</w:t>
      </w:r>
    </w:p>
    <w:p w14:paraId="72CB57D8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Впервые для очистки металлсодержащих сточных вод предложено</w:t>
      </w:r>
    </w:p>
    <w:p w14:paraId="7DF5ECC8" w14:textId="77777777" w:rsidR="00E150AF" w:rsidRDefault="00E150AF" w:rsidP="00E150AF">
      <w:pPr>
        <w:pStyle w:val="210"/>
        <w:shd w:val="clear" w:color="auto" w:fill="auto"/>
        <w:tabs>
          <w:tab w:val="left" w:pos="2482"/>
          <w:tab w:val="left" w:pos="4354"/>
          <w:tab w:val="left" w:pos="7858"/>
        </w:tabs>
        <w:spacing w:after="0" w:line="485" w:lineRule="exact"/>
        <w:ind w:firstLine="0"/>
        <w:jc w:val="both"/>
      </w:pPr>
      <w:r>
        <w:rPr>
          <w:rStyle w:val="21"/>
          <w:color w:val="000000"/>
        </w:rPr>
        <w:t>использовать</w:t>
      </w:r>
      <w:r>
        <w:rPr>
          <w:rStyle w:val="21"/>
          <w:color w:val="000000"/>
        </w:rPr>
        <w:tab/>
        <w:t>продукт</w:t>
      </w:r>
      <w:r>
        <w:rPr>
          <w:rStyle w:val="21"/>
          <w:color w:val="000000"/>
        </w:rPr>
        <w:tab/>
        <w:t>низкотемпературного</w:t>
      </w:r>
      <w:r>
        <w:rPr>
          <w:rStyle w:val="21"/>
          <w:color w:val="000000"/>
        </w:rPr>
        <w:tab/>
        <w:t>пиролиза</w:t>
      </w:r>
    </w:p>
    <w:p w14:paraId="5E89A379" w14:textId="77777777" w:rsidR="00E150AF" w:rsidRDefault="00E150AF" w:rsidP="00E150AF">
      <w:pPr>
        <w:pStyle w:val="210"/>
        <w:shd w:val="clear" w:color="auto" w:fill="auto"/>
        <w:spacing w:after="0" w:line="485" w:lineRule="exact"/>
        <w:ind w:firstLine="0"/>
        <w:jc w:val="both"/>
      </w:pPr>
      <w:r>
        <w:rPr>
          <w:rStyle w:val="21"/>
          <w:color w:val="000000"/>
        </w:rPr>
        <w:t>фенолоформальдегидных смол и отработанных изделий из них (печатных плат), полученный по технологии ИрГТУ. Изучены основные физико</w:t>
      </w:r>
      <w:r>
        <w:rPr>
          <w:rStyle w:val="21"/>
          <w:color w:val="000000"/>
        </w:rPr>
        <w:softHyphen/>
        <w:t>химические и сорбционные свойства нового сорбционного материала. Установлено, что по механической прочности новый сорбент ИПИ-Т превосходит известные КАД йодный, КАД молотый. Методом порометрии (сорбции молекулярного азота), установлена неоднородность пористой структуры: в сорбенте преобладают мезопоры с размером 50 А. Методом ИК-спектроскопии доказано наличие в сорбенте свободных кислотных и фенольных групп, участвующих в процессе сорбционного извлечения металлов.</w:t>
      </w:r>
    </w:p>
    <w:p w14:paraId="61514BAC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Изучен механизм сорбции тяжелых металлов углеродным сорбентом. Установлено, что эффективность сорбции зависит от кислотности среды. Максимальная удельная сорбционная емкость достигается для ионов меди, цинка и железа при pH 5,5-6,5, для ионов свинца pH 6,9-7,1. Снижение pH в процессе сорбции позволяет предположить наличие ионного обмена между функциональными группами сорбента и ионами металлов.</w:t>
      </w:r>
    </w:p>
    <w:p w14:paraId="06D0E2D9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485" w:lineRule="exact"/>
        <w:ind w:firstLine="760"/>
        <w:jc w:val="both"/>
        <w:sectPr w:rsidR="00E150AF">
          <w:pgSz w:w="11900" w:h="16840"/>
          <w:pgMar w:top="1690" w:right="862" w:bottom="562" w:left="197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Установлено, что изотермы сорбции при разных температурах имеют </w:t>
      </w:r>
      <w:r>
        <w:rPr>
          <w:rStyle w:val="21"/>
          <w:color w:val="000000"/>
          <w:lang w:val="en-US" w:eastAsia="en-US"/>
        </w:rPr>
        <w:t>S</w:t>
      </w:r>
      <w:r>
        <w:rPr>
          <w:rStyle w:val="21"/>
          <w:color w:val="000000"/>
        </w:rPr>
        <w:t xml:space="preserve">-образную форму, позволяющую предположить механизм полимолекулярной </w:t>
      </w:r>
      <w:r>
        <w:rPr>
          <w:rStyle w:val="21"/>
          <w:color w:val="000000"/>
        </w:rPr>
        <w:lastRenderedPageBreak/>
        <w:t xml:space="preserve">сорбции. Рассчитаны дифференциальные теплоты </w:t>
      </w:r>
    </w:p>
    <w:p w14:paraId="169B5EC0" w14:textId="77777777" w:rsidR="00E150AF" w:rsidRDefault="00E150AF" w:rsidP="00E150AF">
      <w:pPr>
        <w:pStyle w:val="210"/>
        <w:shd w:val="clear" w:color="auto" w:fill="auto"/>
        <w:tabs>
          <w:tab w:val="left" w:pos="1084"/>
        </w:tabs>
        <w:spacing w:after="0" w:line="485" w:lineRule="exact"/>
        <w:ind w:firstLine="760"/>
        <w:jc w:val="both"/>
      </w:pPr>
      <w:r>
        <w:rPr>
          <w:rStyle w:val="21"/>
          <w:color w:val="000000"/>
        </w:rPr>
        <w:lastRenderedPageBreak/>
        <w:t xml:space="preserve">сорбции, энергия активации и доказано, что сорбция протекает по смешанному механизму- ионный обмен и физическая сорбция за счет сил вандерваальса. По величинам констант Фрейндлиха исследуемые металлы располагаются в ряд: </w:t>
      </w:r>
      <w:proofErr w:type="gramStart"/>
      <w:r>
        <w:rPr>
          <w:rStyle w:val="21"/>
          <w:color w:val="000000"/>
          <w:lang w:val="en-US" w:eastAsia="en-US"/>
        </w:rPr>
        <w:t>Pb</w:t>
      </w:r>
      <w:r w:rsidRPr="00E150AF">
        <w:rPr>
          <w:rStyle w:val="21"/>
          <w:color w:val="000000"/>
          <w:lang w:eastAsia="en-US"/>
        </w:rPr>
        <w:t>(</w:t>
      </w:r>
      <w:proofErr w:type="gramEnd"/>
      <w:r>
        <w:rPr>
          <w:rStyle w:val="21"/>
          <w:color w:val="000000"/>
          <w:lang w:val="en-US" w:eastAsia="en-US"/>
        </w:rPr>
        <w:t>II</w:t>
      </w:r>
      <w:r w:rsidRPr="00E150AF">
        <w:rPr>
          <w:rStyle w:val="21"/>
          <w:color w:val="000000"/>
          <w:lang w:eastAsia="en-US"/>
        </w:rPr>
        <w:t>)&gt;</w:t>
      </w:r>
      <w:r>
        <w:rPr>
          <w:rStyle w:val="21"/>
          <w:color w:val="000000"/>
          <w:lang w:val="en-US" w:eastAsia="en-US"/>
        </w:rPr>
        <w:t>Zn</w:t>
      </w:r>
      <w:r w:rsidRPr="00E150AF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II</w:t>
      </w:r>
      <w:r w:rsidRPr="00E150AF">
        <w:rPr>
          <w:rStyle w:val="21"/>
          <w:color w:val="000000"/>
          <w:lang w:eastAsia="en-US"/>
        </w:rPr>
        <w:t>)&gt;</w:t>
      </w:r>
      <w:r>
        <w:rPr>
          <w:rStyle w:val="21"/>
          <w:color w:val="000000"/>
          <w:lang w:val="en-US" w:eastAsia="en-US"/>
        </w:rPr>
        <w:t>Cu</w:t>
      </w:r>
      <w:r w:rsidRPr="00E150AF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II</w:t>
      </w:r>
      <w:r w:rsidRPr="00E150AF">
        <w:rPr>
          <w:rStyle w:val="21"/>
          <w:color w:val="000000"/>
          <w:lang w:eastAsia="en-US"/>
        </w:rPr>
        <w:t>)&gt;</w:t>
      </w:r>
      <w:r>
        <w:rPr>
          <w:rStyle w:val="21"/>
          <w:color w:val="000000"/>
          <w:lang w:val="en-US" w:eastAsia="en-US"/>
        </w:rPr>
        <w:t>Fe</w:t>
      </w:r>
      <w:r w:rsidRPr="00E150AF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II</w:t>
      </w:r>
      <w:r w:rsidRPr="00E150AF">
        <w:rPr>
          <w:rStyle w:val="21"/>
          <w:color w:val="000000"/>
          <w:lang w:eastAsia="en-US"/>
        </w:rPr>
        <w:t>).</w:t>
      </w:r>
    </w:p>
    <w:p w14:paraId="618E9CE7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Сорбент ИПИ-Т обладает более высокой динамической и статической обменной емкостью, чем известные в промышленности сорбенты и может быть рекомендован для сорбционного извлечения металлов из сточных вод. Определены оптимальные условия десорбции ионов тяжелых металлов с насыщенного углеродного сорбента ИПИ-Т.</w:t>
      </w:r>
    </w:p>
    <w:p w14:paraId="372629C1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Впервые предложено для описания </w:t>
      </w:r>
      <w:r>
        <w:rPr>
          <w:rStyle w:val="21"/>
          <w:color w:val="000000"/>
          <w:lang w:val="en-US" w:eastAsia="en-US"/>
        </w:rPr>
        <w:t>S</w:t>
      </w:r>
      <w:r>
        <w:rPr>
          <w:rStyle w:val="21"/>
          <w:color w:val="000000"/>
        </w:rPr>
        <w:t>-образной изотермы сорбции применять сумму чепменовских функций. Полученное уравнение позволит прогнозировать сорбционный процесс и рассчитывать константы, характеризующие сорбцию. Уравнение может быть использовано при расчете технологических параметров процесса очистки сточных вод, с различным содержанием тяжелых металлов.</w:t>
      </w:r>
    </w:p>
    <w:p w14:paraId="4E1C90CD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Разработана технологическая схема очистки металлсодержащих сточных вод двух предприятий Нижне-Куранахской ЗИФ “Алданзолото” и ОАО «Востсибэлемент» (г. Свирск). Рассчитаны локальные схемы очистки сточных вод, приведены расчеты предлагаемого адсорбера, который выполнен в виде колонны.</w:t>
      </w:r>
    </w:p>
    <w:p w14:paraId="38EBF173" w14:textId="77777777" w:rsidR="00E150AF" w:rsidRDefault="00E150AF" w:rsidP="00AA1FA2">
      <w:pPr>
        <w:pStyle w:val="210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Рассчитаны технико-экономические показатели, позволяющие внедрить предлагаемую схему очистки сточных вод Нижне-Куранахской ЗИФ “Алданзолото” и ОАО «Востсибэлемент» г. Свирск. Разработанная технология может быть рекомендована для очистки металлсодержащих сточных вод различных предприятий</w:t>
      </w:r>
    </w:p>
    <w:p w14:paraId="339A7BD5" w14:textId="77777777" w:rsidR="00E150AF" w:rsidRPr="00E150AF" w:rsidRDefault="00E150AF" w:rsidP="00E150AF"/>
    <w:sectPr w:rsidR="00E150AF" w:rsidRPr="00E150AF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78C6" w14:textId="77777777" w:rsidR="00AA1FA2" w:rsidRDefault="00AA1FA2">
      <w:pPr>
        <w:spacing w:after="0" w:line="240" w:lineRule="auto"/>
      </w:pPr>
      <w:r>
        <w:separator/>
      </w:r>
    </w:p>
  </w:endnote>
  <w:endnote w:type="continuationSeparator" w:id="0">
    <w:p w14:paraId="48CFE98D" w14:textId="77777777" w:rsidR="00AA1FA2" w:rsidRDefault="00AA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BE98" w14:textId="77777777" w:rsidR="00AA1FA2" w:rsidRDefault="00AA1FA2">
      <w:pPr>
        <w:spacing w:after="0" w:line="240" w:lineRule="auto"/>
      </w:pPr>
      <w:r>
        <w:separator/>
      </w:r>
    </w:p>
  </w:footnote>
  <w:footnote w:type="continuationSeparator" w:id="0">
    <w:p w14:paraId="3FCB650B" w14:textId="77777777" w:rsidR="00AA1FA2" w:rsidRDefault="00AA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B80C" w14:textId="77777777" w:rsidR="00E150AF" w:rsidRDefault="00E150AF">
    <w:pPr>
      <w:rPr>
        <w:sz w:val="2"/>
        <w:szCs w:val="2"/>
      </w:rPr>
    </w:pPr>
    <w:r>
      <w:rPr>
        <w:noProof/>
      </w:rPr>
      <w:pict w14:anchorId="4E9A8E9C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67.65pt;margin-top:80.4pt;width:76.55pt;height:11.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88AADC7" w14:textId="77777777" w:rsidR="00E150AF" w:rsidRDefault="00E150A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 xml:space="preserve">Таблица </w:t>
                </w:r>
                <w:r>
                  <w:rPr>
                    <w:rStyle w:val="10pt"/>
                    <w:color w:val="000000"/>
                    <w:lang w:val="en-US" w:eastAsia="en-US"/>
                  </w:rPr>
                  <w:t xml:space="preserve">4J </w:t>
                </w:r>
                <w:r>
                  <w:rPr>
                    <w:rStyle w:val="10pt"/>
                    <w:color w:val="000000"/>
                  </w:rPr>
                  <w:t>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A5DDB9A">
        <v:shape id="_x0000_s2084" type="#_x0000_t202" style="position:absolute;margin-left:307.8pt;margin-top:56.9pt;width:25.45pt;height:6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B395FE5" w14:textId="77777777" w:rsidR="00E150AF" w:rsidRDefault="00E150A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96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ad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6FE" w14:textId="77777777" w:rsidR="00E150AF" w:rsidRDefault="00E150AF">
    <w:pPr>
      <w:rPr>
        <w:sz w:val="2"/>
        <w:szCs w:val="2"/>
      </w:rPr>
    </w:pPr>
    <w:r>
      <w:rPr>
        <w:noProof/>
      </w:rPr>
      <w:pict w14:anchorId="1DBE7020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67.65pt;margin-top:80.4pt;width:76.55pt;height:11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3209B4D" w14:textId="77777777" w:rsidR="00E150AF" w:rsidRDefault="00E150A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 xml:space="preserve">Таблица </w:t>
                </w:r>
                <w:r>
                  <w:rPr>
                    <w:rStyle w:val="10pt"/>
                    <w:color w:val="000000"/>
                    <w:lang w:val="en-US" w:eastAsia="en-US"/>
                  </w:rPr>
                  <w:t xml:space="preserve">4J </w:t>
                </w:r>
                <w:r>
                  <w:rPr>
                    <w:rStyle w:val="10pt"/>
                    <w:color w:val="000000"/>
                  </w:rPr>
                  <w:t>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DE0328D">
        <v:shape id="_x0000_s2086" type="#_x0000_t202" style="position:absolute;margin-left:307.8pt;margin-top:56.9pt;width:25.45pt;height:6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4F29AEA" w14:textId="77777777" w:rsidR="00E150AF" w:rsidRDefault="00E150A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96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ad"/>
                    <w:color w:val="00000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0806" w14:textId="77777777" w:rsidR="00E150AF" w:rsidRDefault="00E150AF">
    <w:pPr>
      <w:rPr>
        <w:sz w:val="2"/>
        <w:szCs w:val="2"/>
      </w:rPr>
    </w:pPr>
    <w:r>
      <w:rPr>
        <w:noProof/>
      </w:rPr>
      <w:pict w14:anchorId="0D00042C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80.95pt;margin-top:80.9pt;width:69.35pt;height:11.05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A2DB07E" w14:textId="77777777" w:rsidR="00E150AF" w:rsidRDefault="00E150A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10pt"/>
                    <w:color w:val="000000"/>
                  </w:rPr>
                  <w:t>Таблица 4.9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4ACC142">
        <v:shape id="_x0000_s2088" type="#_x0000_t202" style="position:absolute;margin-left:314.4pt;margin-top:57.15pt;width:25.45pt;height:6.9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367C146" w14:textId="77777777" w:rsidR="00E150AF" w:rsidRDefault="00E150A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96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ad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C30A" w14:textId="409E7413" w:rsidR="00E150AF" w:rsidRDefault="00E150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027EE070" wp14:editId="4243DDBD">
              <wp:simplePos x="0" y="0"/>
              <wp:positionH relativeFrom="page">
                <wp:posOffset>3985895</wp:posOffset>
              </wp:positionH>
              <wp:positionV relativeFrom="page">
                <wp:posOffset>808355</wp:posOffset>
              </wp:positionV>
              <wp:extent cx="227965" cy="138430"/>
              <wp:effectExtent l="4445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30EAA" w14:textId="77777777" w:rsidR="00E150AF" w:rsidRDefault="00E150A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E070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13.85pt;margin-top:63.65pt;width:17.95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" filled="f" stroked="f">
              <v:textbox style="mso-fit-shape-to-text:t" inset="0,0,0,0">
                <w:txbxContent>
                  <w:p w14:paraId="13D30EAA" w14:textId="77777777" w:rsidR="00E150AF" w:rsidRDefault="00E150A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d"/>
                        <w:color w:val="00000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136" w14:textId="5D8E9E3C" w:rsidR="00E150AF" w:rsidRDefault="00E150A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874EBE6" wp14:editId="64E26D79">
              <wp:simplePos x="0" y="0"/>
              <wp:positionH relativeFrom="page">
                <wp:posOffset>3985895</wp:posOffset>
              </wp:positionH>
              <wp:positionV relativeFrom="page">
                <wp:posOffset>808355</wp:posOffset>
              </wp:positionV>
              <wp:extent cx="320040" cy="91440"/>
              <wp:effectExtent l="4445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0CA46" w14:textId="77777777" w:rsidR="00E150AF" w:rsidRDefault="00E150A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4EBE6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margin-left:313.85pt;margin-top:63.65pt;width:25.2pt;height:7.2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" filled="f" stroked="f">
              <v:textbox style="mso-fit-shape-to-text:t" inset="0,0,0,0">
                <w:txbxContent>
                  <w:p w14:paraId="7920CA46" w14:textId="77777777" w:rsidR="00E150AF" w:rsidRDefault="00E150A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d"/>
                        <w:color w:val="00000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E8E6" w14:textId="77777777" w:rsidR="00E150AF" w:rsidRDefault="00E150A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1"/>
    <w:multiLevelType w:val="multilevel"/>
    <w:tmpl w:val="00000030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1FA2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154959</TotalTime>
  <Pages>8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9790</cp:revision>
  <dcterms:created xsi:type="dcterms:W3CDTF">2024-06-20T08:51:00Z</dcterms:created>
  <dcterms:modified xsi:type="dcterms:W3CDTF">2025-03-02T18:58:00Z</dcterms:modified>
  <cp:category/>
</cp:coreProperties>
</file>